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0CB8" w14:textId="77777777" w:rsidR="00BF5FBD" w:rsidRPr="00E923BC" w:rsidRDefault="00BF5FBD" w:rsidP="00BF5FBD">
      <w:pPr>
        <w:pStyle w:val="BodyText"/>
        <w:ind w:left="720"/>
        <w:jc w:val="center"/>
        <w:rPr>
          <w:rFonts w:ascii="Arial" w:hAnsi="Arial" w:cs="Arial"/>
          <w:smallCaps/>
        </w:rPr>
      </w:pPr>
      <w:r w:rsidRPr="00E923BC">
        <w:rPr>
          <w:rFonts w:ascii="Arial" w:hAnsi="Arial" w:cs="Arial"/>
          <w:b/>
          <w:smallCaps/>
          <w:sz w:val="24"/>
        </w:rPr>
        <w:t xml:space="preserve">Subcontract Number </w:t>
      </w:r>
      <w:bookmarkStart w:id="0" w:name="_Hlk81905776"/>
      <w:r w:rsidRPr="00E923BC">
        <w:rPr>
          <w:rFonts w:ascii="Arial" w:hAnsi="Arial" w:cs="Arial"/>
          <w:b/>
          <w:smallCaps/>
          <w:sz w:val="24"/>
          <w:highlight w:val="yellow"/>
        </w:rPr>
        <w:t>XXXX-XX-XXX</w:t>
      </w:r>
      <w:bookmarkEnd w:id="0"/>
    </w:p>
    <w:p w14:paraId="0A6FEEFA" w14:textId="77777777" w:rsidR="00BF5FBD" w:rsidRDefault="00BF5FBD" w:rsidP="00BF5FBD">
      <w:pPr>
        <w:pStyle w:val="BodyText"/>
        <w:ind w:left="720"/>
        <w:jc w:val="center"/>
        <w:rPr>
          <w:rFonts w:ascii="Verdana" w:hAnsi="Verdana"/>
          <w:b/>
          <w:smallCaps/>
          <w:sz w:val="24"/>
          <w:szCs w:val="24"/>
        </w:rPr>
      </w:pPr>
    </w:p>
    <w:tbl>
      <w:tblPr>
        <w:tblW w:w="94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87"/>
        <w:gridCol w:w="3629"/>
        <w:gridCol w:w="303"/>
        <w:gridCol w:w="561"/>
        <w:gridCol w:w="350"/>
        <w:gridCol w:w="472"/>
      </w:tblGrid>
      <w:tr w:rsidR="00BF5FBD" w:rsidRPr="00EC39E5" w14:paraId="6D42CA6A" w14:textId="77777777" w:rsidTr="00117AE0">
        <w:trPr>
          <w:trHeight w:val="288"/>
          <w:jc w:val="center"/>
        </w:trPr>
        <w:tc>
          <w:tcPr>
            <w:tcW w:w="4087" w:type="dxa"/>
          </w:tcPr>
          <w:p w14:paraId="032F9150" w14:textId="77777777" w:rsidR="00BF5FBD" w:rsidRPr="00CA3C8A" w:rsidRDefault="00BF5FBD" w:rsidP="00AF1F22">
            <w:pPr>
              <w:jc w:val="both"/>
              <w:rPr>
                <w:b/>
                <w:bCs/>
              </w:rPr>
            </w:pPr>
            <w:r w:rsidRPr="004716D2">
              <w:rPr>
                <w:b/>
                <w:bCs/>
              </w:rPr>
              <w:t>Subcontract Number</w:t>
            </w:r>
          </w:p>
        </w:tc>
        <w:tc>
          <w:tcPr>
            <w:tcW w:w="5315" w:type="dxa"/>
            <w:gridSpan w:val="5"/>
          </w:tcPr>
          <w:p w14:paraId="52E66F25" w14:textId="77777777" w:rsidR="00BF5FBD" w:rsidRPr="000B5B8A" w:rsidRDefault="00BF5FBD" w:rsidP="00AF1F22">
            <w:pPr>
              <w:jc w:val="both"/>
            </w:pPr>
            <w:r w:rsidRPr="00562561">
              <w:rPr>
                <w:highlight w:val="yellow"/>
              </w:rPr>
              <w:t>XXXX-XX-XXX</w:t>
            </w:r>
          </w:p>
        </w:tc>
      </w:tr>
      <w:tr w:rsidR="00BF5FBD" w:rsidRPr="00EC39E5" w14:paraId="3862C262" w14:textId="77777777" w:rsidTr="00117AE0">
        <w:trPr>
          <w:trHeight w:val="288"/>
          <w:jc w:val="center"/>
        </w:trPr>
        <w:tc>
          <w:tcPr>
            <w:tcW w:w="4087" w:type="dxa"/>
          </w:tcPr>
          <w:p w14:paraId="365C2B89" w14:textId="77777777" w:rsidR="00BF5FBD" w:rsidRPr="00CA3C8A" w:rsidRDefault="00BF5FBD" w:rsidP="00AF1F22">
            <w:pPr>
              <w:jc w:val="both"/>
              <w:rPr>
                <w:b/>
                <w:bCs/>
              </w:rPr>
            </w:pPr>
            <w:r w:rsidRPr="00CA3C8A">
              <w:rPr>
                <w:b/>
                <w:bCs/>
              </w:rPr>
              <w:t>Subcontract Type</w:t>
            </w:r>
          </w:p>
        </w:tc>
        <w:tc>
          <w:tcPr>
            <w:tcW w:w="5315" w:type="dxa"/>
            <w:gridSpan w:val="5"/>
          </w:tcPr>
          <w:p w14:paraId="08FEF752" w14:textId="7A2D32D8" w:rsidR="00BF5FBD" w:rsidRPr="00E43A73" w:rsidRDefault="00EF5057" w:rsidP="00AF1F22">
            <w:pPr>
              <w:jc w:val="both"/>
              <w:rPr>
                <w:highlight w:val="yellow"/>
              </w:rPr>
            </w:pPr>
            <w:r>
              <w:t>Indefinite Delivery Indefinite Quantity</w:t>
            </w:r>
          </w:p>
        </w:tc>
      </w:tr>
      <w:tr w:rsidR="00BF5FBD" w:rsidRPr="00EC39E5" w14:paraId="5D5A404D" w14:textId="77777777" w:rsidTr="00117AE0">
        <w:trPr>
          <w:trHeight w:val="288"/>
          <w:jc w:val="center"/>
        </w:trPr>
        <w:tc>
          <w:tcPr>
            <w:tcW w:w="4087" w:type="dxa"/>
            <w:vMerge w:val="restart"/>
          </w:tcPr>
          <w:p w14:paraId="3FC7E8EB" w14:textId="77777777" w:rsidR="00BF5FBD" w:rsidRPr="00CA3C8A" w:rsidRDefault="00BF5FBD" w:rsidP="00AF1F22">
            <w:pPr>
              <w:jc w:val="both"/>
              <w:rPr>
                <w:b/>
                <w:bCs/>
              </w:rPr>
            </w:pPr>
            <w:r w:rsidRPr="00CA3C8A">
              <w:rPr>
                <w:b/>
                <w:bCs/>
              </w:rPr>
              <w:t>Base Period of Performance</w:t>
            </w:r>
          </w:p>
        </w:tc>
        <w:tc>
          <w:tcPr>
            <w:tcW w:w="5315" w:type="dxa"/>
            <w:gridSpan w:val="5"/>
          </w:tcPr>
          <w:p w14:paraId="733F4580" w14:textId="46959670" w:rsidR="00BF5FBD" w:rsidRPr="00C90440" w:rsidRDefault="001971AF" w:rsidP="00AF1F22">
            <w:pPr>
              <w:jc w:val="both"/>
            </w:pPr>
            <w:r w:rsidRPr="00C90440">
              <w:t>12/</w:t>
            </w:r>
            <w:r w:rsidR="00C90440" w:rsidRPr="00C90440">
              <w:t>24/23-5/27/2026</w:t>
            </w:r>
          </w:p>
        </w:tc>
      </w:tr>
      <w:tr w:rsidR="00BF5FBD" w:rsidRPr="00EC39E5" w14:paraId="5D921AB6" w14:textId="77777777" w:rsidTr="00117AE0">
        <w:trPr>
          <w:trHeight w:val="288"/>
          <w:jc w:val="center"/>
        </w:trPr>
        <w:tc>
          <w:tcPr>
            <w:tcW w:w="4087" w:type="dxa"/>
            <w:vMerge/>
          </w:tcPr>
          <w:p w14:paraId="6A61AD1A" w14:textId="77777777" w:rsidR="00BF5FBD" w:rsidRPr="000B5B8A" w:rsidRDefault="00BF5FBD" w:rsidP="00AF1F22">
            <w:pPr>
              <w:jc w:val="both"/>
            </w:pPr>
          </w:p>
        </w:tc>
        <w:tc>
          <w:tcPr>
            <w:tcW w:w="3629" w:type="dxa"/>
          </w:tcPr>
          <w:p w14:paraId="403AA433" w14:textId="77777777" w:rsidR="00BF5FBD" w:rsidRPr="00C90440" w:rsidRDefault="00BF5FBD" w:rsidP="00AF1F22">
            <w:pPr>
              <w:jc w:val="both"/>
            </w:pPr>
            <w:r w:rsidRPr="00C90440">
              <w:t>Option Periods Apply</w:t>
            </w:r>
          </w:p>
        </w:tc>
        <w:tc>
          <w:tcPr>
            <w:tcW w:w="303" w:type="dxa"/>
            <w:shd w:val="clear" w:color="auto" w:fill="auto"/>
          </w:tcPr>
          <w:p w14:paraId="24BA05A1" w14:textId="77777777" w:rsidR="00BF5FBD" w:rsidRPr="00C90440" w:rsidRDefault="00BF5FBD" w:rsidP="00AF1F22">
            <w:pPr>
              <w:jc w:val="both"/>
            </w:pPr>
          </w:p>
        </w:tc>
        <w:tc>
          <w:tcPr>
            <w:tcW w:w="0" w:type="auto"/>
            <w:shd w:val="clear" w:color="auto" w:fill="auto"/>
          </w:tcPr>
          <w:p w14:paraId="0F76C7CF" w14:textId="77777777" w:rsidR="00BF5FBD" w:rsidRPr="00C90440" w:rsidRDefault="00BF5FBD" w:rsidP="00AF1F22">
            <w:pPr>
              <w:jc w:val="both"/>
            </w:pPr>
            <w:r w:rsidRPr="00C90440">
              <w:t>Yes</w:t>
            </w:r>
          </w:p>
        </w:tc>
        <w:tc>
          <w:tcPr>
            <w:tcW w:w="0" w:type="auto"/>
            <w:shd w:val="clear" w:color="auto" w:fill="auto"/>
          </w:tcPr>
          <w:p w14:paraId="5ADC0D44" w14:textId="73B9204D" w:rsidR="00BF5FBD" w:rsidRPr="00C90440" w:rsidRDefault="00C90440" w:rsidP="00AF1F22">
            <w:pPr>
              <w:jc w:val="both"/>
            </w:pPr>
            <w:r w:rsidRPr="00C90440">
              <w:t>X</w:t>
            </w:r>
          </w:p>
        </w:tc>
        <w:tc>
          <w:tcPr>
            <w:tcW w:w="0" w:type="auto"/>
            <w:shd w:val="clear" w:color="auto" w:fill="auto"/>
          </w:tcPr>
          <w:p w14:paraId="46F5C4F7" w14:textId="77777777" w:rsidR="00BF5FBD" w:rsidRPr="00C90440" w:rsidRDefault="00BF5FBD" w:rsidP="00AF1F22">
            <w:pPr>
              <w:jc w:val="both"/>
            </w:pPr>
            <w:r w:rsidRPr="00C90440">
              <w:t>No</w:t>
            </w:r>
          </w:p>
        </w:tc>
      </w:tr>
      <w:tr w:rsidR="00BF5FBD" w:rsidRPr="00EC39E5" w14:paraId="2D75DC31" w14:textId="77777777" w:rsidTr="00117AE0">
        <w:trPr>
          <w:trHeight w:val="288"/>
          <w:jc w:val="center"/>
        </w:trPr>
        <w:tc>
          <w:tcPr>
            <w:tcW w:w="4087" w:type="dxa"/>
          </w:tcPr>
          <w:p w14:paraId="49178FEF" w14:textId="77777777" w:rsidR="00BF5FBD" w:rsidRPr="000B5B8A" w:rsidRDefault="00BF5FBD" w:rsidP="00AF1F22">
            <w:pPr>
              <w:jc w:val="both"/>
              <w:rPr>
                <w:b/>
                <w:bCs/>
              </w:rPr>
            </w:pPr>
            <w:r w:rsidRPr="00CA3C8A">
              <w:rPr>
                <w:b/>
                <w:bCs/>
              </w:rPr>
              <w:t xml:space="preserve">Subcontract Firm Fixed Price Amount </w:t>
            </w:r>
          </w:p>
        </w:tc>
        <w:tc>
          <w:tcPr>
            <w:tcW w:w="5315" w:type="dxa"/>
            <w:gridSpan w:val="5"/>
          </w:tcPr>
          <w:p w14:paraId="27F9992B" w14:textId="77777777" w:rsidR="00BF5FBD" w:rsidRPr="00E43A73" w:rsidRDefault="00BF5FBD" w:rsidP="00AF1F22">
            <w:pPr>
              <w:jc w:val="both"/>
              <w:rPr>
                <w:highlight w:val="yellow"/>
              </w:rPr>
            </w:pPr>
          </w:p>
        </w:tc>
      </w:tr>
      <w:tr w:rsidR="00BF5FBD" w:rsidRPr="00EC39E5" w14:paraId="1E1AF259" w14:textId="77777777" w:rsidTr="00117AE0">
        <w:trPr>
          <w:trHeight w:val="288"/>
          <w:jc w:val="center"/>
        </w:trPr>
        <w:tc>
          <w:tcPr>
            <w:tcW w:w="4087" w:type="dxa"/>
          </w:tcPr>
          <w:p w14:paraId="1D8D07EA" w14:textId="77777777" w:rsidR="00BF5FBD" w:rsidRPr="00CA3C8A" w:rsidRDefault="00BF5FBD" w:rsidP="00AF1F22">
            <w:pPr>
              <w:jc w:val="both"/>
              <w:rPr>
                <w:b/>
                <w:bCs/>
              </w:rPr>
            </w:pPr>
            <w:r w:rsidRPr="00CA3C8A">
              <w:rPr>
                <w:b/>
                <w:bCs/>
              </w:rPr>
              <w:t>Subcontract Funding Limitation</w:t>
            </w:r>
          </w:p>
        </w:tc>
        <w:tc>
          <w:tcPr>
            <w:tcW w:w="5315" w:type="dxa"/>
            <w:gridSpan w:val="5"/>
          </w:tcPr>
          <w:p w14:paraId="467553C1" w14:textId="77777777" w:rsidR="00BF5FBD" w:rsidRPr="00E43A73" w:rsidRDefault="00BF5FBD" w:rsidP="00AF1F22">
            <w:pPr>
              <w:jc w:val="both"/>
              <w:rPr>
                <w:highlight w:val="yellow"/>
              </w:rPr>
            </w:pPr>
          </w:p>
        </w:tc>
      </w:tr>
      <w:tr w:rsidR="00BF5FBD" w:rsidRPr="00EC39E5" w14:paraId="20650AF8" w14:textId="77777777" w:rsidTr="00117AE0">
        <w:trPr>
          <w:trHeight w:val="288"/>
          <w:jc w:val="center"/>
        </w:trPr>
        <w:tc>
          <w:tcPr>
            <w:tcW w:w="4087" w:type="dxa"/>
          </w:tcPr>
          <w:p w14:paraId="0AD01501" w14:textId="77777777" w:rsidR="00BF5FBD" w:rsidRPr="00CA3C8A" w:rsidRDefault="00BF5FBD" w:rsidP="00AF1F22">
            <w:pPr>
              <w:jc w:val="both"/>
              <w:rPr>
                <w:b/>
                <w:bCs/>
              </w:rPr>
            </w:pPr>
            <w:r w:rsidRPr="00CA3C8A">
              <w:rPr>
                <w:b/>
                <w:bCs/>
              </w:rPr>
              <w:t>Payment Terms</w:t>
            </w:r>
          </w:p>
        </w:tc>
        <w:tc>
          <w:tcPr>
            <w:tcW w:w="5315" w:type="dxa"/>
            <w:gridSpan w:val="5"/>
          </w:tcPr>
          <w:p w14:paraId="6BC28494" w14:textId="7E909C78" w:rsidR="00BF5FBD" w:rsidRPr="00E43A73" w:rsidRDefault="00BF5FBD" w:rsidP="00AF1F22">
            <w:pPr>
              <w:jc w:val="both"/>
              <w:rPr>
                <w:highlight w:val="yellow"/>
              </w:rPr>
            </w:pPr>
            <w:r w:rsidRPr="005D17B1">
              <w:t xml:space="preserve">Net </w:t>
            </w:r>
            <w:r w:rsidR="005D17B1" w:rsidRPr="005D17B1">
              <w:t>1</w:t>
            </w:r>
            <w:r w:rsidRPr="005D17B1">
              <w:t>5 days after receipt of acceptable invoice</w:t>
            </w:r>
          </w:p>
        </w:tc>
      </w:tr>
      <w:tr w:rsidR="00117AE0" w:rsidRPr="00EC39E5" w14:paraId="25947732" w14:textId="77777777" w:rsidTr="00117AE0">
        <w:trPr>
          <w:trHeight w:val="288"/>
          <w:jc w:val="center"/>
        </w:trPr>
        <w:tc>
          <w:tcPr>
            <w:tcW w:w="4087" w:type="dxa"/>
          </w:tcPr>
          <w:p w14:paraId="5F628078" w14:textId="77777777" w:rsidR="00117AE0" w:rsidRPr="00CA3C8A" w:rsidRDefault="00117AE0" w:rsidP="00117AE0">
            <w:pPr>
              <w:jc w:val="both"/>
              <w:rPr>
                <w:b/>
                <w:bCs/>
              </w:rPr>
            </w:pPr>
            <w:r w:rsidRPr="00CA3C8A">
              <w:rPr>
                <w:b/>
                <w:bCs/>
              </w:rPr>
              <w:t>Prime Contract Number</w:t>
            </w:r>
          </w:p>
        </w:tc>
        <w:tc>
          <w:tcPr>
            <w:tcW w:w="5315" w:type="dxa"/>
            <w:gridSpan w:val="5"/>
          </w:tcPr>
          <w:p w14:paraId="60E75428" w14:textId="68D7082C" w:rsidR="00117AE0" w:rsidRPr="00E43A73" w:rsidRDefault="00117AE0" w:rsidP="00117AE0">
            <w:pPr>
              <w:jc w:val="both"/>
              <w:rPr>
                <w:highlight w:val="yellow"/>
              </w:rPr>
            </w:pPr>
            <w:r w:rsidRPr="009C1824">
              <w:t>72038821C00002</w:t>
            </w:r>
          </w:p>
        </w:tc>
      </w:tr>
      <w:tr w:rsidR="00117AE0" w:rsidRPr="00EC39E5" w14:paraId="2D426A0C" w14:textId="77777777" w:rsidTr="00117AE0">
        <w:trPr>
          <w:trHeight w:val="288"/>
          <w:jc w:val="center"/>
        </w:trPr>
        <w:tc>
          <w:tcPr>
            <w:tcW w:w="4087" w:type="dxa"/>
          </w:tcPr>
          <w:p w14:paraId="4BAD8BE2" w14:textId="77777777" w:rsidR="00117AE0" w:rsidRPr="00CA3C8A" w:rsidRDefault="00117AE0" w:rsidP="00117AE0">
            <w:pPr>
              <w:jc w:val="both"/>
              <w:rPr>
                <w:b/>
                <w:bCs/>
              </w:rPr>
            </w:pPr>
            <w:r w:rsidRPr="00CA3C8A">
              <w:rPr>
                <w:b/>
                <w:bCs/>
              </w:rPr>
              <w:t>Program Name</w:t>
            </w:r>
          </w:p>
        </w:tc>
        <w:tc>
          <w:tcPr>
            <w:tcW w:w="5315" w:type="dxa"/>
            <w:gridSpan w:val="5"/>
          </w:tcPr>
          <w:p w14:paraId="5BDC4B52" w14:textId="1C61678A" w:rsidR="00117AE0" w:rsidRPr="00E43A73" w:rsidRDefault="00117AE0" w:rsidP="00117AE0">
            <w:pPr>
              <w:jc w:val="both"/>
              <w:rPr>
                <w:highlight w:val="yellow"/>
              </w:rPr>
            </w:pPr>
            <w:r w:rsidRPr="00876035">
              <w:t>Feed the Future Bangladesh Agricultural Infrastructure Development Activity</w:t>
            </w:r>
          </w:p>
        </w:tc>
      </w:tr>
      <w:tr w:rsidR="00117AE0" w:rsidRPr="00EC39E5" w14:paraId="32BCF4D2" w14:textId="77777777" w:rsidTr="00117AE0">
        <w:trPr>
          <w:trHeight w:val="288"/>
          <w:jc w:val="center"/>
        </w:trPr>
        <w:tc>
          <w:tcPr>
            <w:tcW w:w="4087" w:type="dxa"/>
          </w:tcPr>
          <w:p w14:paraId="67EB1F5B" w14:textId="77777777" w:rsidR="00117AE0" w:rsidRPr="00CA3C8A" w:rsidRDefault="00117AE0" w:rsidP="00117AE0">
            <w:pPr>
              <w:jc w:val="both"/>
              <w:rPr>
                <w:b/>
                <w:bCs/>
              </w:rPr>
            </w:pPr>
            <w:r w:rsidRPr="00CA3C8A">
              <w:rPr>
                <w:b/>
                <w:bCs/>
              </w:rPr>
              <w:t>DPAS Priority Rating</w:t>
            </w:r>
          </w:p>
        </w:tc>
        <w:tc>
          <w:tcPr>
            <w:tcW w:w="5315" w:type="dxa"/>
            <w:gridSpan w:val="5"/>
          </w:tcPr>
          <w:p w14:paraId="421ECD76" w14:textId="75578C88" w:rsidR="00117AE0" w:rsidRPr="00E43A73" w:rsidRDefault="00117AE0" w:rsidP="00117AE0">
            <w:pPr>
              <w:jc w:val="both"/>
              <w:rPr>
                <w:highlight w:val="yellow"/>
              </w:rPr>
            </w:pPr>
            <w:r w:rsidRPr="00602EF0">
              <w:t>Not Rated</w:t>
            </w:r>
          </w:p>
        </w:tc>
      </w:tr>
      <w:tr w:rsidR="00117AE0" w:rsidRPr="00EC39E5" w14:paraId="2A1CC943" w14:textId="77777777" w:rsidTr="00117AE0">
        <w:trPr>
          <w:trHeight w:val="288"/>
          <w:jc w:val="center"/>
        </w:trPr>
        <w:tc>
          <w:tcPr>
            <w:tcW w:w="4087" w:type="dxa"/>
          </w:tcPr>
          <w:p w14:paraId="1608E4AC" w14:textId="77777777" w:rsidR="00117AE0" w:rsidRPr="000B5B8A" w:rsidRDefault="00117AE0" w:rsidP="00117AE0">
            <w:pPr>
              <w:jc w:val="both"/>
            </w:pPr>
            <w:r w:rsidRPr="00CA3C8A">
              <w:rPr>
                <w:b/>
                <w:bCs/>
              </w:rPr>
              <w:t>Subcontract</w:t>
            </w:r>
            <w:r>
              <w:rPr>
                <w:b/>
                <w:bCs/>
              </w:rPr>
              <w:t xml:space="preserve"> </w:t>
            </w:r>
            <w:r w:rsidRPr="00CA3C8A">
              <w:rPr>
                <w:b/>
                <w:bCs/>
              </w:rPr>
              <w:t>Security Classification</w:t>
            </w:r>
          </w:p>
        </w:tc>
        <w:tc>
          <w:tcPr>
            <w:tcW w:w="5315" w:type="dxa"/>
            <w:gridSpan w:val="5"/>
          </w:tcPr>
          <w:p w14:paraId="6E395FCA" w14:textId="1FCC7D90" w:rsidR="00117AE0" w:rsidRPr="00E43A73" w:rsidRDefault="00117AE0" w:rsidP="00117AE0">
            <w:pPr>
              <w:jc w:val="both"/>
              <w:rPr>
                <w:highlight w:val="yellow"/>
              </w:rPr>
            </w:pPr>
            <w:r w:rsidRPr="00602EF0">
              <w:t xml:space="preserve">Unclassified </w:t>
            </w:r>
          </w:p>
        </w:tc>
      </w:tr>
      <w:tr w:rsidR="00117AE0" w:rsidRPr="00EC39E5" w14:paraId="1EC3285B" w14:textId="77777777" w:rsidTr="00117AE0">
        <w:trPr>
          <w:trHeight w:val="288"/>
          <w:jc w:val="center"/>
        </w:trPr>
        <w:tc>
          <w:tcPr>
            <w:tcW w:w="4087" w:type="dxa"/>
          </w:tcPr>
          <w:p w14:paraId="2D61D300" w14:textId="77777777" w:rsidR="00117AE0" w:rsidRPr="00CA3C8A" w:rsidRDefault="00117AE0" w:rsidP="00117AE0">
            <w:pPr>
              <w:jc w:val="both"/>
              <w:rPr>
                <w:b/>
                <w:bCs/>
              </w:rPr>
            </w:pPr>
            <w:r w:rsidRPr="00CA3C8A">
              <w:rPr>
                <w:b/>
                <w:bCs/>
              </w:rPr>
              <w:t>NAICS</w:t>
            </w:r>
            <w:r>
              <w:rPr>
                <w:b/>
                <w:bCs/>
              </w:rPr>
              <w:t xml:space="preserve"> and Size Standard</w:t>
            </w:r>
            <w:r w:rsidRPr="00CA3C8A">
              <w:rPr>
                <w:b/>
                <w:bCs/>
              </w:rPr>
              <w:t xml:space="preserve"> for this award</w:t>
            </w:r>
          </w:p>
        </w:tc>
        <w:tc>
          <w:tcPr>
            <w:tcW w:w="5315" w:type="dxa"/>
            <w:gridSpan w:val="5"/>
          </w:tcPr>
          <w:p w14:paraId="1CE881AA" w14:textId="55ADB27F" w:rsidR="00117AE0" w:rsidRPr="00E43A73" w:rsidRDefault="0058234C" w:rsidP="00117AE0">
            <w:pPr>
              <w:jc w:val="both"/>
              <w:rPr>
                <w:highlight w:val="yellow"/>
              </w:rPr>
            </w:pPr>
            <w:r w:rsidRPr="0046395C">
              <w:rPr>
                <w:bCs/>
              </w:rPr>
              <w:t>541360</w:t>
            </w:r>
            <w:r>
              <w:rPr>
                <w:bCs/>
              </w:rPr>
              <w:t>/$28.5 Million</w:t>
            </w:r>
          </w:p>
        </w:tc>
      </w:tr>
      <w:tr w:rsidR="00117AE0" w:rsidRPr="00EC39E5" w14:paraId="3D454049" w14:textId="77777777" w:rsidTr="00117AE0">
        <w:trPr>
          <w:trHeight w:val="288"/>
          <w:jc w:val="center"/>
        </w:trPr>
        <w:tc>
          <w:tcPr>
            <w:tcW w:w="4087" w:type="dxa"/>
          </w:tcPr>
          <w:p w14:paraId="3FEFFD7B" w14:textId="77777777" w:rsidR="00117AE0" w:rsidRPr="00CA3C8A" w:rsidRDefault="00117AE0" w:rsidP="00117AE0">
            <w:pPr>
              <w:jc w:val="both"/>
              <w:rPr>
                <w:b/>
                <w:bCs/>
              </w:rPr>
            </w:pPr>
            <w:r w:rsidRPr="00CA3C8A">
              <w:rPr>
                <w:b/>
                <w:bCs/>
              </w:rPr>
              <w:t>Subcontractor Business Size (based on NAICS above)</w:t>
            </w:r>
          </w:p>
        </w:tc>
        <w:tc>
          <w:tcPr>
            <w:tcW w:w="5315" w:type="dxa"/>
            <w:gridSpan w:val="5"/>
          </w:tcPr>
          <w:p w14:paraId="74DC2A07" w14:textId="77777777" w:rsidR="00117AE0" w:rsidRPr="00E43A73" w:rsidRDefault="00117AE0" w:rsidP="00117AE0">
            <w:pPr>
              <w:jc w:val="both"/>
              <w:rPr>
                <w:highlight w:val="yellow"/>
              </w:rPr>
            </w:pPr>
            <w:commentRangeStart w:id="1"/>
            <w:r w:rsidRPr="00E43A73">
              <w:rPr>
                <w:highlight w:val="yellow"/>
              </w:rPr>
              <w:t xml:space="preserve">Based on NAICS code identified above. </w:t>
            </w:r>
            <w:commentRangeEnd w:id="1"/>
            <w:r w:rsidR="000D560D">
              <w:rPr>
                <w:rStyle w:val="CommentReference"/>
              </w:rPr>
              <w:commentReference w:id="1"/>
            </w:r>
          </w:p>
        </w:tc>
      </w:tr>
      <w:tr w:rsidR="00117AE0" w:rsidRPr="00EC39E5" w14:paraId="697E59FA" w14:textId="77777777" w:rsidTr="00117AE0">
        <w:trPr>
          <w:trHeight w:val="288"/>
          <w:jc w:val="center"/>
        </w:trPr>
        <w:tc>
          <w:tcPr>
            <w:tcW w:w="4087" w:type="dxa"/>
          </w:tcPr>
          <w:p w14:paraId="24C0002C" w14:textId="77777777" w:rsidR="00117AE0" w:rsidRPr="00CA3C8A" w:rsidRDefault="00117AE0" w:rsidP="00117AE0">
            <w:pPr>
              <w:jc w:val="both"/>
              <w:rPr>
                <w:b/>
                <w:bCs/>
              </w:rPr>
            </w:pPr>
            <w:r w:rsidRPr="00CA3C8A">
              <w:rPr>
                <w:b/>
                <w:bCs/>
              </w:rPr>
              <w:t>FOB/INCOTERMS</w:t>
            </w:r>
          </w:p>
        </w:tc>
        <w:tc>
          <w:tcPr>
            <w:tcW w:w="5315" w:type="dxa"/>
            <w:gridSpan w:val="5"/>
          </w:tcPr>
          <w:p w14:paraId="74D34EAE" w14:textId="77777777" w:rsidR="00117AE0" w:rsidRPr="00E43A73" w:rsidRDefault="00117AE0" w:rsidP="00117AE0">
            <w:pPr>
              <w:jc w:val="both"/>
              <w:rPr>
                <w:highlight w:val="yellow"/>
              </w:rPr>
            </w:pPr>
            <w:commentRangeStart w:id="2"/>
            <w:r w:rsidRPr="00E43A73">
              <w:rPr>
                <w:highlight w:val="yellow"/>
              </w:rPr>
              <w:t>Destination</w:t>
            </w:r>
            <w:commentRangeEnd w:id="2"/>
            <w:r w:rsidR="000D560D">
              <w:rPr>
                <w:rStyle w:val="CommentReference"/>
              </w:rPr>
              <w:commentReference w:id="2"/>
            </w:r>
          </w:p>
        </w:tc>
      </w:tr>
    </w:tbl>
    <w:p w14:paraId="2F4EB3E6" w14:textId="77777777" w:rsidR="00BF5FBD" w:rsidRPr="006E3850" w:rsidRDefault="00BF5FBD" w:rsidP="00BF5FBD">
      <w:pPr>
        <w:pStyle w:val="BodyText"/>
        <w:ind w:left="720"/>
        <w:jc w:val="center"/>
        <w:rPr>
          <w:rFonts w:ascii="Verdana" w:hAnsi="Verdana"/>
          <w:b/>
          <w:smallCaps/>
          <w:sz w:val="24"/>
          <w:szCs w:val="24"/>
        </w:rPr>
      </w:pPr>
    </w:p>
    <w:p w14:paraId="1419CE4E" w14:textId="6EDA69FC" w:rsidR="00060DF1" w:rsidRDefault="00BF5FBD" w:rsidP="00060DF1">
      <w:pPr>
        <w:jc w:val="both"/>
      </w:pPr>
      <w:r w:rsidRPr="00A61E50">
        <w:t xml:space="preserve">This Subcontract Agreement (“Subcontract”) is </w:t>
      </w:r>
      <w:r w:rsidRPr="003F5A7C">
        <w:t xml:space="preserve">made between </w:t>
      </w:r>
      <w:bookmarkStart w:id="3" w:name="_Hlk81902255"/>
      <w:r w:rsidR="00335264" w:rsidRPr="00303113">
        <w:t xml:space="preserve">PAE Government Services Inc., an Amentum </w:t>
      </w:r>
      <w:r w:rsidR="00335264" w:rsidRPr="00690E19">
        <w:t>Company</w:t>
      </w:r>
      <w:r w:rsidR="00335264" w:rsidRPr="00082C95" w:rsidDel="00690E19">
        <w:t xml:space="preserve"> </w:t>
      </w:r>
      <w:r w:rsidR="00335264">
        <w:t>(hereinafter known as “Amentum”)</w:t>
      </w:r>
      <w:r w:rsidR="00335264" w:rsidRPr="00B6409B" w:rsidDel="00B6409B">
        <w:t xml:space="preserve"> </w:t>
      </w:r>
      <w:bookmarkEnd w:id="3"/>
      <w:r w:rsidR="00335264" w:rsidRPr="003F5A7C">
        <w:t xml:space="preserve">and </w:t>
      </w:r>
      <w:r w:rsidRPr="0032439B">
        <w:rPr>
          <w:b/>
          <w:bCs/>
          <w:highlight w:val="yellow"/>
          <w:u w:val="single"/>
        </w:rPr>
        <w:t>SUBCONTRACTOR NAME</w:t>
      </w:r>
      <w:r w:rsidRPr="006E3850">
        <w:rPr>
          <w:b/>
          <w:bCs/>
          <w:highlight w:val="yellow"/>
        </w:rPr>
        <w:t>.</w:t>
      </w:r>
      <w:r w:rsidRPr="00A26742">
        <w:t xml:space="preserve"> </w:t>
      </w:r>
      <w:r w:rsidRPr="003F5A7C">
        <w:t>hereinafter known as "Subcontractor",</w:t>
      </w:r>
      <w:r w:rsidRPr="009A3B16">
        <w:t xml:space="preserve"> </w:t>
      </w:r>
      <w:r w:rsidRPr="0032439B">
        <w:rPr>
          <w:highlight w:val="yellow"/>
        </w:rPr>
        <w:t xml:space="preserve">with principal offices at </w:t>
      </w:r>
      <w:r w:rsidRPr="0032439B">
        <w:rPr>
          <w:b/>
          <w:bCs/>
          <w:highlight w:val="yellow"/>
          <w:u w:val="single"/>
        </w:rPr>
        <w:t>SUBCONTRACTOR ADDRESS</w:t>
      </w:r>
      <w:r w:rsidRPr="006E3850">
        <w:rPr>
          <w:b/>
          <w:bCs/>
          <w:highlight w:val="yellow"/>
        </w:rPr>
        <w:t>,</w:t>
      </w:r>
      <w:r w:rsidRPr="006E3850">
        <w:rPr>
          <w:b/>
          <w:bCs/>
        </w:rPr>
        <w:t xml:space="preserve"> </w:t>
      </w:r>
      <w:r w:rsidRPr="00A61E50">
        <w:rPr>
          <w:bCs/>
        </w:rPr>
        <w:t xml:space="preserve">collectively the “Parties” and </w:t>
      </w:r>
      <w:r>
        <w:rPr>
          <w:bCs/>
        </w:rPr>
        <w:t>individually</w:t>
      </w:r>
      <w:r w:rsidRPr="00A61E50">
        <w:rPr>
          <w:bCs/>
        </w:rPr>
        <w:t xml:space="preserve"> a “Party”</w:t>
      </w:r>
      <w:r w:rsidRPr="00A61E50">
        <w:t xml:space="preserve">. </w:t>
      </w:r>
      <w:r w:rsidR="00060DF1" w:rsidRPr="00A61E50">
        <w:t xml:space="preserve">The effort to be performed by Subcontractor under this Subcontract </w:t>
      </w:r>
      <w:r w:rsidR="00060DF1">
        <w:t>is</w:t>
      </w:r>
      <w:r w:rsidR="00060DF1" w:rsidRPr="00A61E50">
        <w:t xml:space="preserve"> in support of </w:t>
      </w:r>
      <w:r w:rsidR="00060DF1" w:rsidRPr="00866D8B">
        <w:t xml:space="preserve">Prime Contract number </w:t>
      </w:r>
      <w:r w:rsidR="00060DF1" w:rsidRPr="00650189">
        <w:rPr>
          <w:b/>
          <w:bCs/>
          <w:u w:val="single"/>
        </w:rPr>
        <w:t>72038821C00002</w:t>
      </w:r>
      <w:r w:rsidR="00060DF1" w:rsidRPr="00082C95" w:rsidDel="00650189">
        <w:rPr>
          <w:b/>
          <w:bCs/>
          <w:u w:val="single"/>
        </w:rPr>
        <w:t xml:space="preserve"> </w:t>
      </w:r>
      <w:r w:rsidR="00060DF1">
        <w:t xml:space="preserve">(“Prime Contract”) </w:t>
      </w:r>
      <w:r w:rsidR="00060DF1" w:rsidRPr="00866D8B">
        <w:t xml:space="preserve">issued by </w:t>
      </w:r>
      <w:r w:rsidR="00060DF1" w:rsidRPr="00303113">
        <w:rPr>
          <w:b/>
          <w:bCs/>
          <w:u w:val="single"/>
        </w:rPr>
        <w:t>the United States Agency for International Development</w:t>
      </w:r>
      <w:r w:rsidR="00060DF1" w:rsidRPr="00303113">
        <w:t xml:space="preserve"> </w:t>
      </w:r>
      <w:r w:rsidR="00060DF1">
        <w:t xml:space="preserve">(“Customer”) </w:t>
      </w:r>
      <w:r w:rsidR="00060DF1" w:rsidRPr="00082C95">
        <w:rPr>
          <w:b/>
          <w:bCs/>
          <w:u w:val="single"/>
        </w:rPr>
        <w:t>to</w:t>
      </w:r>
      <w:r w:rsidR="00060DF1" w:rsidRPr="00082C95">
        <w:rPr>
          <w:b/>
          <w:bCs/>
        </w:rPr>
        <w:t xml:space="preserve"> </w:t>
      </w:r>
      <w:r w:rsidR="00060DF1">
        <w:t xml:space="preserve">Amentum. </w:t>
      </w:r>
      <w:r w:rsidR="00060DF1" w:rsidRPr="00866D8B">
        <w:t xml:space="preserve">The procurement from Subcontractor of the services and other deliverables described in the </w:t>
      </w:r>
      <w:r w:rsidR="00060DF1" w:rsidRPr="009A3B16">
        <w:t>Statement of Work as defined in Attachment C</w:t>
      </w:r>
      <w:r w:rsidR="00060DF1" w:rsidRPr="00866D8B">
        <w:t xml:space="preserve"> (collectively</w:t>
      </w:r>
      <w:r w:rsidR="00060DF1" w:rsidRPr="00A61E50">
        <w:t>, the “</w:t>
      </w:r>
      <w:r w:rsidR="00060DF1">
        <w:t>Services</w:t>
      </w:r>
      <w:r w:rsidR="00060DF1" w:rsidRPr="00A61E50">
        <w:t>”) will be performed on a</w:t>
      </w:r>
      <w:r w:rsidR="000925F8">
        <w:t>n</w:t>
      </w:r>
      <w:r w:rsidR="00060DF1" w:rsidRPr="00A61E50">
        <w:t xml:space="preserve"> </w:t>
      </w:r>
      <w:r w:rsidR="000925F8" w:rsidRPr="000925F8">
        <w:rPr>
          <w:b/>
          <w:bCs/>
        </w:rPr>
        <w:t>Indefinite Delivery Indefinite Quantity</w:t>
      </w:r>
      <w:r w:rsidR="000925F8" w:rsidRPr="000925F8">
        <w:t xml:space="preserve"> </w:t>
      </w:r>
      <w:r w:rsidR="00060DF1" w:rsidRPr="00A61E50">
        <w:t xml:space="preserve">basis, in accordance with terms and conditions herein and any referenced documents listed in </w:t>
      </w:r>
      <w:r w:rsidR="00060DF1" w:rsidRPr="00A61E50">
        <w:rPr>
          <w:bCs/>
        </w:rPr>
        <w:t>the Order of Precedence</w:t>
      </w:r>
      <w:r w:rsidR="00060DF1" w:rsidRPr="00A61E50">
        <w:rPr>
          <w:b/>
          <w:bCs/>
        </w:rPr>
        <w:t xml:space="preserve"> </w:t>
      </w:r>
      <w:r w:rsidR="00060DF1" w:rsidRPr="00A61E50">
        <w:t>clause of this Subcontract.</w:t>
      </w:r>
    </w:p>
    <w:p w14:paraId="493BFACA" w14:textId="3D0C4B0C" w:rsidR="00BF5FBD" w:rsidRPr="00A61E50" w:rsidRDefault="00BF5FBD" w:rsidP="00BF5FBD">
      <w:pPr>
        <w:jc w:val="both"/>
      </w:pPr>
      <w:r w:rsidRPr="00FC7B4A">
        <w:t xml:space="preserve">All funding for Subcontract performance shall be provided by the issuance of Purchase Order(s) (hereinafter “Order” or “Order(s)”) under this Subcontract. </w:t>
      </w:r>
    </w:p>
    <w:p w14:paraId="1D110681" w14:textId="77777777" w:rsidR="00BF5FBD" w:rsidRPr="00A61E50" w:rsidRDefault="00BF5FBD" w:rsidP="00BF5FBD">
      <w:pPr>
        <w:jc w:val="both"/>
      </w:pPr>
      <w:r w:rsidRPr="00A61E50">
        <w:rPr>
          <w:b/>
        </w:rPr>
        <w:t xml:space="preserve">SCOPE OF WORK: </w:t>
      </w:r>
      <w:r w:rsidRPr="00A61E50">
        <w:t xml:space="preserve">The Subcontractor shall furnish all labor, materials, and supervision necessary for completion of the </w:t>
      </w:r>
      <w:r>
        <w:t>Services</w:t>
      </w:r>
      <w:r w:rsidRPr="00A61E50">
        <w:t xml:space="preserve"> </w:t>
      </w:r>
      <w:r w:rsidRPr="009A3B16">
        <w:t>described in Attachment C - Statement of Work</w:t>
      </w:r>
      <w:r>
        <w:t xml:space="preserve"> </w:t>
      </w:r>
      <w:r w:rsidRPr="00A61E50">
        <w:t xml:space="preserve">in </w:t>
      </w:r>
      <w:r>
        <w:t>support of</w:t>
      </w:r>
      <w:r w:rsidRPr="00A61E50">
        <w:t xml:space="preserve"> the Project described below.</w:t>
      </w:r>
    </w:p>
    <w:p w14:paraId="313344A7" w14:textId="77777777" w:rsidR="00BF5FBD" w:rsidRPr="00A61E50" w:rsidRDefault="00BF5FBD" w:rsidP="00BF5FBD">
      <w:pPr>
        <w:jc w:val="both"/>
      </w:pPr>
      <w:r w:rsidRPr="00A91004">
        <w:rPr>
          <w:b/>
        </w:rPr>
        <w:t xml:space="preserve">PERIOD OF PERFORMANCE: </w:t>
      </w:r>
      <w:r w:rsidRPr="00A91004">
        <w:t>The</w:t>
      </w:r>
      <w:r w:rsidRPr="00A61E50">
        <w:t xml:space="preserve"> contemplated periods of performance</w:t>
      </w:r>
      <w:r>
        <w:t>, providing all options are exercised,</w:t>
      </w:r>
      <w:r w:rsidRPr="00A61E50">
        <w:t xml:space="preserve"> are as follows (all options</w:t>
      </w:r>
      <w:r>
        <w:t>, if any,</w:t>
      </w:r>
      <w:r w:rsidRPr="00A61E50">
        <w:t xml:space="preserve"> shall be exercised at the sole discretion of </w:t>
      </w:r>
      <w:r>
        <w:t>Procurement Representative</w:t>
      </w:r>
      <w:r w:rsidRPr="00A61E50">
        <w:t>):</w:t>
      </w:r>
    </w:p>
    <w:tbl>
      <w:tblPr>
        <w:tblStyle w:val="TableGrid"/>
        <w:tblW w:w="0" w:type="auto"/>
        <w:jc w:val="center"/>
        <w:tblCellMar>
          <w:top w:w="72" w:type="dxa"/>
          <w:bottom w:w="72" w:type="dxa"/>
        </w:tblCellMar>
        <w:tblLook w:val="04A0" w:firstRow="1" w:lastRow="0" w:firstColumn="1" w:lastColumn="0" w:noHBand="0" w:noVBand="1"/>
      </w:tblPr>
      <w:tblGrid>
        <w:gridCol w:w="2065"/>
        <w:gridCol w:w="4528"/>
      </w:tblGrid>
      <w:tr w:rsidR="00BF5FBD" w:rsidRPr="00E923BC" w14:paraId="22461A08" w14:textId="77777777" w:rsidTr="00AF1F22">
        <w:trPr>
          <w:jc w:val="center"/>
        </w:trPr>
        <w:tc>
          <w:tcPr>
            <w:tcW w:w="2065" w:type="dxa"/>
          </w:tcPr>
          <w:p w14:paraId="16DD8094" w14:textId="77777777" w:rsidR="00BF5FBD" w:rsidRPr="00E923BC" w:rsidRDefault="00BF5FBD" w:rsidP="00AF1F22">
            <w:pPr>
              <w:pStyle w:val="ListParagraph"/>
              <w:spacing w:after="0" w:line="240" w:lineRule="auto"/>
              <w:ind w:left="0"/>
              <w:jc w:val="center"/>
              <w:rPr>
                <w:rFonts w:cs="Arial"/>
                <w:b/>
                <w:bCs/>
                <w:szCs w:val="20"/>
              </w:rPr>
            </w:pPr>
            <w:r w:rsidRPr="00E923BC">
              <w:rPr>
                <w:rFonts w:cs="Arial"/>
                <w:b/>
                <w:bCs/>
                <w:szCs w:val="20"/>
              </w:rPr>
              <w:t>Period</w:t>
            </w:r>
          </w:p>
        </w:tc>
        <w:tc>
          <w:tcPr>
            <w:tcW w:w="4528" w:type="dxa"/>
          </w:tcPr>
          <w:p w14:paraId="4A9A734C" w14:textId="77777777" w:rsidR="00BF5FBD" w:rsidRPr="00E923BC" w:rsidRDefault="00BF5FBD" w:rsidP="00AF1F22">
            <w:pPr>
              <w:pStyle w:val="ListParagraph"/>
              <w:spacing w:after="0" w:line="240" w:lineRule="auto"/>
              <w:ind w:left="0"/>
              <w:jc w:val="center"/>
              <w:rPr>
                <w:rFonts w:cs="Arial"/>
                <w:b/>
                <w:bCs/>
                <w:szCs w:val="20"/>
              </w:rPr>
            </w:pPr>
            <w:r w:rsidRPr="00E923BC">
              <w:rPr>
                <w:rFonts w:cs="Arial"/>
                <w:b/>
                <w:bCs/>
                <w:szCs w:val="20"/>
              </w:rPr>
              <w:t>Dates</w:t>
            </w:r>
          </w:p>
        </w:tc>
      </w:tr>
      <w:tr w:rsidR="00BF5FBD" w:rsidRPr="00E923BC" w14:paraId="79A86451" w14:textId="77777777" w:rsidTr="00AF1F22">
        <w:trPr>
          <w:jc w:val="center"/>
        </w:trPr>
        <w:tc>
          <w:tcPr>
            <w:tcW w:w="2065" w:type="dxa"/>
          </w:tcPr>
          <w:p w14:paraId="76615C33" w14:textId="77777777" w:rsidR="00BF5FBD" w:rsidRPr="00E923BC" w:rsidRDefault="00BF5FBD" w:rsidP="00AF1F22">
            <w:pPr>
              <w:pStyle w:val="ListParagraph"/>
              <w:spacing w:after="0" w:line="240" w:lineRule="auto"/>
              <w:ind w:left="0"/>
              <w:jc w:val="both"/>
              <w:rPr>
                <w:rFonts w:cs="Arial"/>
                <w:szCs w:val="20"/>
                <w:highlight w:val="yellow"/>
              </w:rPr>
            </w:pPr>
            <w:r w:rsidRPr="00A91004">
              <w:rPr>
                <w:rFonts w:cs="Arial"/>
                <w:szCs w:val="20"/>
              </w:rPr>
              <w:lastRenderedPageBreak/>
              <w:t>Base Period:</w:t>
            </w:r>
          </w:p>
        </w:tc>
        <w:tc>
          <w:tcPr>
            <w:tcW w:w="4528" w:type="dxa"/>
          </w:tcPr>
          <w:p w14:paraId="101B12AE" w14:textId="501EE8B0" w:rsidR="00BF5FBD" w:rsidRPr="00E923BC" w:rsidRDefault="00A91004" w:rsidP="00AF1F22">
            <w:pPr>
              <w:pStyle w:val="ListParagraph"/>
              <w:spacing w:after="0" w:line="240" w:lineRule="auto"/>
              <w:ind w:left="0"/>
              <w:jc w:val="both"/>
              <w:rPr>
                <w:rFonts w:cs="Arial"/>
                <w:szCs w:val="20"/>
              </w:rPr>
            </w:pPr>
            <w:r w:rsidRPr="00C90440">
              <w:t>12/24/23-5/27/2026</w:t>
            </w:r>
          </w:p>
        </w:tc>
      </w:tr>
    </w:tbl>
    <w:p w14:paraId="002FE5F6" w14:textId="77777777" w:rsidR="00BF5FBD" w:rsidRDefault="00BF5FBD" w:rsidP="00BF5FBD">
      <w:pPr>
        <w:pStyle w:val="ListParagraph"/>
        <w:ind w:left="0"/>
        <w:jc w:val="both"/>
        <w:rPr>
          <w:rFonts w:ascii="Times New Roman" w:hAnsi="Times New Roman"/>
          <w:sz w:val="22"/>
        </w:rPr>
      </w:pPr>
    </w:p>
    <w:p w14:paraId="4895CA16" w14:textId="77777777" w:rsidR="00BF5FBD" w:rsidRPr="00A61E50" w:rsidRDefault="00BF5FBD" w:rsidP="00BF5FBD">
      <w:pPr>
        <w:jc w:val="both"/>
        <w:rPr>
          <w:rFonts w:eastAsia="Calibri"/>
        </w:rPr>
      </w:pPr>
      <w:r>
        <w:rPr>
          <w:rFonts w:eastAsia="Calibri"/>
        </w:rPr>
        <w:t xml:space="preserve">This Subcontract includes the Subcontract terms and conditions and the attachments and exhibits set forth in Section II, General Terms and Conditions, </w:t>
      </w:r>
      <w:r w:rsidRPr="00510784">
        <w:rPr>
          <w:rFonts w:eastAsia="Calibri"/>
          <w:bCs/>
        </w:rPr>
        <w:t>1. Integration and Order of Precedence</w:t>
      </w:r>
      <w:r w:rsidRPr="00446469">
        <w:rPr>
          <w:rFonts w:eastAsia="Calibri"/>
          <w:bCs/>
        </w:rPr>
        <w:t>.</w:t>
      </w:r>
      <w:r>
        <w:rPr>
          <w:rFonts w:eastAsia="Calibri"/>
        </w:rPr>
        <w:t xml:space="preserve"> </w:t>
      </w:r>
      <w:r w:rsidRPr="00A61E50">
        <w:rPr>
          <w:rFonts w:eastAsia="Calibri"/>
        </w:rPr>
        <w:t xml:space="preserve">This Subcontract may be executed in counterparts, each of which shall be deemed an original, and all of which shall constitute one and the same instrument. The Parties further agree that a manually </w:t>
      </w:r>
      <w:r>
        <w:rPr>
          <w:rFonts w:eastAsia="Calibri"/>
        </w:rPr>
        <w:t xml:space="preserve">or electronically </w:t>
      </w:r>
      <w:r w:rsidRPr="00A61E50">
        <w:rPr>
          <w:rFonts w:eastAsia="Calibri"/>
        </w:rPr>
        <w:t>signed copy of this Subcontract delivered by facsimile, email</w:t>
      </w:r>
      <w:r>
        <w:rPr>
          <w:rFonts w:eastAsia="Calibri"/>
        </w:rPr>
        <w:t xml:space="preserve">, internet-based e-signature service (e.g. DocuSign), </w:t>
      </w:r>
      <w:r w:rsidRPr="00A61E50">
        <w:rPr>
          <w:rFonts w:eastAsia="Calibri"/>
        </w:rPr>
        <w:t>or other means of electronic transmission shall be deemed to have the same legal effect as delivery of an original signed copy of this Subcontract and that neither Party shall contest the validity of this Subcontract or any acknowledgement thereof, on the basis that this Subcontract acknowledgement contains an electronic signature.</w:t>
      </w:r>
    </w:p>
    <w:p w14:paraId="35768A6A" w14:textId="77777777" w:rsidR="00BF5FBD" w:rsidRDefault="00BF5FBD" w:rsidP="00BF5FBD">
      <w:pPr>
        <w:jc w:val="both"/>
        <w:rPr>
          <w:rFonts w:ascii="Times New Roman" w:hAnsi="Times New Roman"/>
          <w:b/>
          <w:szCs w:val="22"/>
        </w:rPr>
      </w:pPr>
      <w:r w:rsidRPr="00A61E50">
        <w:rPr>
          <w:b/>
          <w:szCs w:val="22"/>
        </w:rPr>
        <w:t>IN WITNESS WHEREOF</w:t>
      </w:r>
      <w:r w:rsidRPr="00A61E50">
        <w:rPr>
          <w:szCs w:val="22"/>
        </w:rPr>
        <w:t xml:space="preserve">, </w:t>
      </w:r>
      <w:r>
        <w:rPr>
          <w:szCs w:val="22"/>
        </w:rPr>
        <w:t xml:space="preserve">the Parties hereto have caused </w:t>
      </w:r>
      <w:r w:rsidRPr="00A61E50">
        <w:rPr>
          <w:szCs w:val="22"/>
        </w:rPr>
        <w:t xml:space="preserve">this Subcontract </w:t>
      </w:r>
      <w:r>
        <w:rPr>
          <w:szCs w:val="22"/>
        </w:rPr>
        <w:t xml:space="preserve">to be executed </w:t>
      </w:r>
      <w:r w:rsidRPr="00A61E50">
        <w:rPr>
          <w:szCs w:val="22"/>
        </w:rPr>
        <w:t>with an effective date as of the date of the last signature hereto</w:t>
      </w:r>
      <w:r>
        <w:rPr>
          <w:szCs w:val="22"/>
        </w:rPr>
        <w:t xml:space="preserve"> (“Effective Date”). In performance of this Subcontract, the Parties mutually agree to the terms and conditions, exhibits and attachments contained herein. </w:t>
      </w:r>
    </w:p>
    <w:tbl>
      <w:tblPr>
        <w:tblStyle w:val="TableGrid1"/>
        <w:tblW w:w="0" w:type="auto"/>
        <w:tblCellMar>
          <w:top w:w="144" w:type="dxa"/>
          <w:left w:w="72" w:type="dxa"/>
          <w:right w:w="72" w:type="dxa"/>
        </w:tblCellMar>
        <w:tblLook w:val="04A0" w:firstRow="1" w:lastRow="0" w:firstColumn="1" w:lastColumn="0" w:noHBand="0" w:noVBand="1"/>
      </w:tblPr>
      <w:tblGrid>
        <w:gridCol w:w="985"/>
        <w:gridCol w:w="3870"/>
        <w:gridCol w:w="360"/>
        <w:gridCol w:w="990"/>
        <w:gridCol w:w="3865"/>
      </w:tblGrid>
      <w:tr w:rsidR="00BF5FBD" w:rsidRPr="001C6619" w14:paraId="0302CE62" w14:textId="77777777" w:rsidTr="00AF1F22">
        <w:tc>
          <w:tcPr>
            <w:tcW w:w="4855" w:type="dxa"/>
            <w:gridSpan w:val="2"/>
          </w:tcPr>
          <w:p w14:paraId="1FA8DF79" w14:textId="77777777" w:rsidR="00BF5FBD" w:rsidRPr="001C6619" w:rsidRDefault="00BF5FBD" w:rsidP="00AF1F22">
            <w:pPr>
              <w:spacing w:after="0" w:line="240" w:lineRule="auto"/>
              <w:rPr>
                <w:b/>
                <w:bCs/>
                <w:sz w:val="22"/>
                <w:szCs w:val="22"/>
              </w:rPr>
            </w:pPr>
            <w:r w:rsidRPr="001C6619">
              <w:rPr>
                <w:b/>
                <w:bCs/>
                <w:sz w:val="22"/>
                <w:szCs w:val="22"/>
              </w:rPr>
              <w:t xml:space="preserve">Amentum </w:t>
            </w:r>
          </w:p>
        </w:tc>
        <w:tc>
          <w:tcPr>
            <w:tcW w:w="360" w:type="dxa"/>
          </w:tcPr>
          <w:p w14:paraId="2C91EC11" w14:textId="77777777" w:rsidR="00BF5FBD" w:rsidRPr="001C6619" w:rsidRDefault="00BF5FBD" w:rsidP="00AF1F22">
            <w:pPr>
              <w:spacing w:after="0" w:line="240" w:lineRule="auto"/>
            </w:pPr>
          </w:p>
        </w:tc>
        <w:tc>
          <w:tcPr>
            <w:tcW w:w="4855" w:type="dxa"/>
            <w:gridSpan w:val="2"/>
          </w:tcPr>
          <w:p w14:paraId="751A0A1C" w14:textId="77777777" w:rsidR="00BF5FBD" w:rsidRPr="001C6619" w:rsidRDefault="00BF5FBD" w:rsidP="00AF1F22">
            <w:pPr>
              <w:spacing w:after="0" w:line="240" w:lineRule="auto"/>
            </w:pPr>
            <w:r w:rsidRPr="001C6619">
              <w:rPr>
                <w:highlight w:val="yellow"/>
              </w:rPr>
              <w:t>SUBCONTRACTOR NAME:</w:t>
            </w:r>
          </w:p>
        </w:tc>
      </w:tr>
      <w:tr w:rsidR="00BF5FBD" w:rsidRPr="001C6619" w14:paraId="5FF62A6B" w14:textId="77777777" w:rsidTr="00AF1F22">
        <w:tc>
          <w:tcPr>
            <w:tcW w:w="985" w:type="dxa"/>
          </w:tcPr>
          <w:p w14:paraId="1DB442F8" w14:textId="77777777" w:rsidR="00BF5FBD" w:rsidRPr="001C6619" w:rsidRDefault="00BF5FBD" w:rsidP="00AF1F22">
            <w:pPr>
              <w:spacing w:after="0" w:line="240" w:lineRule="auto"/>
            </w:pPr>
            <w:r w:rsidRPr="001C6619">
              <w:t>By:</w:t>
            </w:r>
          </w:p>
        </w:tc>
        <w:tc>
          <w:tcPr>
            <w:tcW w:w="3870" w:type="dxa"/>
            <w:tcBorders>
              <w:bottom w:val="single" w:sz="4" w:space="0" w:color="auto"/>
            </w:tcBorders>
          </w:tcPr>
          <w:p w14:paraId="2779F4DF" w14:textId="77777777" w:rsidR="00BF5FBD" w:rsidRPr="001C6619" w:rsidRDefault="00BF5FBD" w:rsidP="00AF1F22">
            <w:pPr>
              <w:spacing w:after="0" w:line="240" w:lineRule="auto"/>
            </w:pPr>
          </w:p>
        </w:tc>
        <w:tc>
          <w:tcPr>
            <w:tcW w:w="360" w:type="dxa"/>
          </w:tcPr>
          <w:p w14:paraId="0CB3D227" w14:textId="77777777" w:rsidR="00BF5FBD" w:rsidRPr="001C6619" w:rsidRDefault="00BF5FBD" w:rsidP="00AF1F22">
            <w:pPr>
              <w:spacing w:after="0" w:line="240" w:lineRule="auto"/>
            </w:pPr>
          </w:p>
        </w:tc>
        <w:tc>
          <w:tcPr>
            <w:tcW w:w="990" w:type="dxa"/>
          </w:tcPr>
          <w:p w14:paraId="6991CC0D" w14:textId="77777777" w:rsidR="00BF5FBD" w:rsidRPr="001C6619" w:rsidRDefault="00BF5FBD" w:rsidP="00AF1F22">
            <w:pPr>
              <w:spacing w:after="0" w:line="240" w:lineRule="auto"/>
            </w:pPr>
            <w:r w:rsidRPr="001C6619">
              <w:t>By:</w:t>
            </w:r>
          </w:p>
        </w:tc>
        <w:tc>
          <w:tcPr>
            <w:tcW w:w="3865" w:type="dxa"/>
            <w:tcBorders>
              <w:bottom w:val="single" w:sz="4" w:space="0" w:color="auto"/>
            </w:tcBorders>
          </w:tcPr>
          <w:p w14:paraId="194DFD2B" w14:textId="77777777" w:rsidR="00BF5FBD" w:rsidRPr="001C6619" w:rsidRDefault="00BF5FBD" w:rsidP="00AF1F22">
            <w:pPr>
              <w:spacing w:after="0" w:line="240" w:lineRule="auto"/>
            </w:pPr>
          </w:p>
        </w:tc>
      </w:tr>
      <w:tr w:rsidR="00BF5FBD" w:rsidRPr="001C6619" w14:paraId="30606F82" w14:textId="77777777" w:rsidTr="00AF1F22">
        <w:tc>
          <w:tcPr>
            <w:tcW w:w="985" w:type="dxa"/>
          </w:tcPr>
          <w:p w14:paraId="01C635DF" w14:textId="77777777" w:rsidR="00BF5FBD" w:rsidRPr="001C6619" w:rsidRDefault="00BF5FBD" w:rsidP="00AF1F22">
            <w:pPr>
              <w:spacing w:after="0" w:line="240" w:lineRule="auto"/>
            </w:pPr>
          </w:p>
        </w:tc>
        <w:tc>
          <w:tcPr>
            <w:tcW w:w="3870" w:type="dxa"/>
            <w:tcBorders>
              <w:top w:val="single" w:sz="4" w:space="0" w:color="auto"/>
            </w:tcBorders>
          </w:tcPr>
          <w:p w14:paraId="2C0D6E2D" w14:textId="77777777" w:rsidR="00BF5FBD" w:rsidRPr="001C6619" w:rsidRDefault="00BF5FBD" w:rsidP="00AF1F22">
            <w:pPr>
              <w:spacing w:after="0" w:line="240" w:lineRule="auto"/>
            </w:pPr>
          </w:p>
        </w:tc>
        <w:tc>
          <w:tcPr>
            <w:tcW w:w="360" w:type="dxa"/>
          </w:tcPr>
          <w:p w14:paraId="1A4876BD" w14:textId="77777777" w:rsidR="00BF5FBD" w:rsidRPr="001C6619" w:rsidRDefault="00BF5FBD" w:rsidP="00AF1F22">
            <w:pPr>
              <w:spacing w:after="0" w:line="240" w:lineRule="auto"/>
            </w:pPr>
          </w:p>
        </w:tc>
        <w:tc>
          <w:tcPr>
            <w:tcW w:w="990" w:type="dxa"/>
          </w:tcPr>
          <w:p w14:paraId="68FFF897" w14:textId="77777777" w:rsidR="00BF5FBD" w:rsidRPr="001C6619" w:rsidRDefault="00BF5FBD" w:rsidP="00AF1F22">
            <w:pPr>
              <w:spacing w:after="0" w:line="240" w:lineRule="auto"/>
            </w:pPr>
          </w:p>
        </w:tc>
        <w:tc>
          <w:tcPr>
            <w:tcW w:w="3865" w:type="dxa"/>
            <w:tcBorders>
              <w:top w:val="single" w:sz="4" w:space="0" w:color="auto"/>
            </w:tcBorders>
          </w:tcPr>
          <w:p w14:paraId="3EF0A115" w14:textId="77777777" w:rsidR="00BF5FBD" w:rsidRPr="001C6619" w:rsidRDefault="00BF5FBD" w:rsidP="00AF1F22">
            <w:pPr>
              <w:spacing w:after="0" w:line="240" w:lineRule="auto"/>
            </w:pPr>
          </w:p>
        </w:tc>
      </w:tr>
      <w:tr w:rsidR="00BF5FBD" w:rsidRPr="001C6619" w14:paraId="67B2D53E" w14:textId="77777777" w:rsidTr="00AF1F22">
        <w:tc>
          <w:tcPr>
            <w:tcW w:w="985" w:type="dxa"/>
          </w:tcPr>
          <w:p w14:paraId="7EA28FA3" w14:textId="77777777" w:rsidR="00BF5FBD" w:rsidRPr="001C6619" w:rsidRDefault="00BF5FBD" w:rsidP="00AF1F22">
            <w:pPr>
              <w:spacing w:after="0" w:line="240" w:lineRule="auto"/>
            </w:pPr>
            <w:r w:rsidRPr="001C6619">
              <w:rPr>
                <w:highlight w:val="yellow"/>
              </w:rPr>
              <w:t>Name:</w:t>
            </w:r>
          </w:p>
        </w:tc>
        <w:tc>
          <w:tcPr>
            <w:tcW w:w="3870" w:type="dxa"/>
            <w:tcBorders>
              <w:bottom w:val="single" w:sz="4" w:space="0" w:color="auto"/>
            </w:tcBorders>
          </w:tcPr>
          <w:p w14:paraId="3D6D5002" w14:textId="77777777" w:rsidR="00BF5FBD" w:rsidRPr="001C6619" w:rsidRDefault="00BF5FBD" w:rsidP="00AF1F22">
            <w:pPr>
              <w:spacing w:after="0" w:line="240" w:lineRule="auto"/>
            </w:pPr>
          </w:p>
        </w:tc>
        <w:tc>
          <w:tcPr>
            <w:tcW w:w="360" w:type="dxa"/>
          </w:tcPr>
          <w:p w14:paraId="25A336DE" w14:textId="77777777" w:rsidR="00BF5FBD" w:rsidRPr="001C6619" w:rsidRDefault="00BF5FBD" w:rsidP="00AF1F22">
            <w:pPr>
              <w:spacing w:after="0" w:line="240" w:lineRule="auto"/>
            </w:pPr>
          </w:p>
        </w:tc>
        <w:tc>
          <w:tcPr>
            <w:tcW w:w="990" w:type="dxa"/>
          </w:tcPr>
          <w:p w14:paraId="017CA9D6" w14:textId="77777777" w:rsidR="00BF5FBD" w:rsidRPr="001C6619" w:rsidRDefault="00BF5FBD" w:rsidP="00AF1F22">
            <w:pPr>
              <w:spacing w:after="0" w:line="240" w:lineRule="auto"/>
            </w:pPr>
            <w:r w:rsidRPr="001C6619">
              <w:rPr>
                <w:highlight w:val="yellow"/>
              </w:rPr>
              <w:t>Name:</w:t>
            </w:r>
          </w:p>
        </w:tc>
        <w:tc>
          <w:tcPr>
            <w:tcW w:w="3865" w:type="dxa"/>
            <w:tcBorders>
              <w:bottom w:val="single" w:sz="4" w:space="0" w:color="auto"/>
            </w:tcBorders>
          </w:tcPr>
          <w:p w14:paraId="268C1949" w14:textId="77777777" w:rsidR="00BF5FBD" w:rsidRPr="001C6619" w:rsidRDefault="00BF5FBD" w:rsidP="00AF1F22">
            <w:pPr>
              <w:spacing w:after="0" w:line="240" w:lineRule="auto"/>
            </w:pPr>
          </w:p>
        </w:tc>
      </w:tr>
      <w:tr w:rsidR="00BF5FBD" w:rsidRPr="001C6619" w14:paraId="0141CD48" w14:textId="77777777" w:rsidTr="00AF1F22">
        <w:tc>
          <w:tcPr>
            <w:tcW w:w="985" w:type="dxa"/>
          </w:tcPr>
          <w:p w14:paraId="52AB9B0E" w14:textId="77777777" w:rsidR="00BF5FBD" w:rsidRPr="001C6619" w:rsidRDefault="00BF5FBD" w:rsidP="00AF1F22">
            <w:pPr>
              <w:spacing w:after="0" w:line="240" w:lineRule="auto"/>
            </w:pPr>
          </w:p>
        </w:tc>
        <w:tc>
          <w:tcPr>
            <w:tcW w:w="3870" w:type="dxa"/>
            <w:tcBorders>
              <w:top w:val="single" w:sz="4" w:space="0" w:color="auto"/>
            </w:tcBorders>
          </w:tcPr>
          <w:p w14:paraId="1C683D0F" w14:textId="77777777" w:rsidR="00BF5FBD" w:rsidRPr="001C6619" w:rsidRDefault="00BF5FBD" w:rsidP="00AF1F22">
            <w:pPr>
              <w:spacing w:after="0" w:line="240" w:lineRule="auto"/>
            </w:pPr>
          </w:p>
        </w:tc>
        <w:tc>
          <w:tcPr>
            <w:tcW w:w="360" w:type="dxa"/>
          </w:tcPr>
          <w:p w14:paraId="65FB1B2C" w14:textId="77777777" w:rsidR="00BF5FBD" w:rsidRPr="001C6619" w:rsidRDefault="00BF5FBD" w:rsidP="00AF1F22">
            <w:pPr>
              <w:spacing w:after="0" w:line="240" w:lineRule="auto"/>
            </w:pPr>
          </w:p>
        </w:tc>
        <w:tc>
          <w:tcPr>
            <w:tcW w:w="990" w:type="dxa"/>
          </w:tcPr>
          <w:p w14:paraId="6D4E660F" w14:textId="77777777" w:rsidR="00BF5FBD" w:rsidRPr="001C6619" w:rsidRDefault="00BF5FBD" w:rsidP="00AF1F22">
            <w:pPr>
              <w:spacing w:after="0" w:line="240" w:lineRule="auto"/>
            </w:pPr>
          </w:p>
        </w:tc>
        <w:tc>
          <w:tcPr>
            <w:tcW w:w="3865" w:type="dxa"/>
            <w:tcBorders>
              <w:top w:val="single" w:sz="4" w:space="0" w:color="auto"/>
            </w:tcBorders>
          </w:tcPr>
          <w:p w14:paraId="73AE500C" w14:textId="77777777" w:rsidR="00BF5FBD" w:rsidRPr="001C6619" w:rsidRDefault="00BF5FBD" w:rsidP="00AF1F22">
            <w:pPr>
              <w:spacing w:after="0" w:line="240" w:lineRule="auto"/>
            </w:pPr>
          </w:p>
        </w:tc>
      </w:tr>
      <w:tr w:rsidR="00BF5FBD" w:rsidRPr="001C6619" w14:paraId="2E4C7883" w14:textId="77777777" w:rsidTr="00AF1F22">
        <w:tc>
          <w:tcPr>
            <w:tcW w:w="985" w:type="dxa"/>
          </w:tcPr>
          <w:p w14:paraId="546CEC71" w14:textId="77777777" w:rsidR="00BF5FBD" w:rsidRPr="001C6619" w:rsidRDefault="00BF5FBD" w:rsidP="00AF1F22">
            <w:pPr>
              <w:spacing w:after="0" w:line="240" w:lineRule="auto"/>
            </w:pPr>
            <w:r w:rsidRPr="001C6619">
              <w:rPr>
                <w:highlight w:val="yellow"/>
              </w:rPr>
              <w:t>Title:</w:t>
            </w:r>
          </w:p>
        </w:tc>
        <w:tc>
          <w:tcPr>
            <w:tcW w:w="3870" w:type="dxa"/>
            <w:tcBorders>
              <w:bottom w:val="single" w:sz="4" w:space="0" w:color="auto"/>
            </w:tcBorders>
          </w:tcPr>
          <w:p w14:paraId="71B7881C" w14:textId="77777777" w:rsidR="00BF5FBD" w:rsidRPr="001C6619" w:rsidRDefault="00BF5FBD" w:rsidP="00AF1F22">
            <w:pPr>
              <w:spacing w:after="0" w:line="240" w:lineRule="auto"/>
            </w:pPr>
          </w:p>
        </w:tc>
        <w:tc>
          <w:tcPr>
            <w:tcW w:w="360" w:type="dxa"/>
          </w:tcPr>
          <w:p w14:paraId="28ED9668" w14:textId="77777777" w:rsidR="00BF5FBD" w:rsidRPr="001C6619" w:rsidRDefault="00BF5FBD" w:rsidP="00AF1F22">
            <w:pPr>
              <w:spacing w:after="0" w:line="240" w:lineRule="auto"/>
            </w:pPr>
          </w:p>
        </w:tc>
        <w:tc>
          <w:tcPr>
            <w:tcW w:w="990" w:type="dxa"/>
          </w:tcPr>
          <w:p w14:paraId="3DAFCD8D" w14:textId="77777777" w:rsidR="00BF5FBD" w:rsidRPr="001C6619" w:rsidRDefault="00BF5FBD" w:rsidP="00AF1F22">
            <w:pPr>
              <w:spacing w:after="0" w:line="240" w:lineRule="auto"/>
            </w:pPr>
            <w:r w:rsidRPr="001C6619">
              <w:rPr>
                <w:highlight w:val="yellow"/>
              </w:rPr>
              <w:t>Title:</w:t>
            </w:r>
          </w:p>
        </w:tc>
        <w:tc>
          <w:tcPr>
            <w:tcW w:w="3865" w:type="dxa"/>
            <w:tcBorders>
              <w:bottom w:val="single" w:sz="4" w:space="0" w:color="auto"/>
            </w:tcBorders>
          </w:tcPr>
          <w:p w14:paraId="1C6D75CA" w14:textId="77777777" w:rsidR="00BF5FBD" w:rsidRPr="001C6619" w:rsidRDefault="00BF5FBD" w:rsidP="00AF1F22">
            <w:pPr>
              <w:spacing w:after="0" w:line="240" w:lineRule="auto"/>
            </w:pPr>
          </w:p>
        </w:tc>
      </w:tr>
      <w:tr w:rsidR="00BF5FBD" w:rsidRPr="001C6619" w14:paraId="4C2442F1" w14:textId="77777777" w:rsidTr="00AF1F22">
        <w:tc>
          <w:tcPr>
            <w:tcW w:w="985" w:type="dxa"/>
          </w:tcPr>
          <w:p w14:paraId="46B800EC" w14:textId="77777777" w:rsidR="00BF5FBD" w:rsidRPr="001C6619" w:rsidRDefault="00BF5FBD" w:rsidP="00AF1F22">
            <w:pPr>
              <w:spacing w:after="0" w:line="240" w:lineRule="auto"/>
            </w:pPr>
          </w:p>
        </w:tc>
        <w:tc>
          <w:tcPr>
            <w:tcW w:w="3870" w:type="dxa"/>
            <w:tcBorders>
              <w:top w:val="single" w:sz="4" w:space="0" w:color="auto"/>
            </w:tcBorders>
          </w:tcPr>
          <w:p w14:paraId="1C083494" w14:textId="77777777" w:rsidR="00BF5FBD" w:rsidRPr="001C6619" w:rsidRDefault="00BF5FBD" w:rsidP="00AF1F22">
            <w:pPr>
              <w:spacing w:after="0" w:line="240" w:lineRule="auto"/>
            </w:pPr>
          </w:p>
        </w:tc>
        <w:tc>
          <w:tcPr>
            <w:tcW w:w="360" w:type="dxa"/>
          </w:tcPr>
          <w:p w14:paraId="01D5D940" w14:textId="77777777" w:rsidR="00BF5FBD" w:rsidRPr="001C6619" w:rsidRDefault="00BF5FBD" w:rsidP="00AF1F22">
            <w:pPr>
              <w:spacing w:after="0" w:line="240" w:lineRule="auto"/>
            </w:pPr>
          </w:p>
        </w:tc>
        <w:tc>
          <w:tcPr>
            <w:tcW w:w="990" w:type="dxa"/>
          </w:tcPr>
          <w:p w14:paraId="03FC2AAB" w14:textId="77777777" w:rsidR="00BF5FBD" w:rsidRPr="001C6619" w:rsidRDefault="00BF5FBD" w:rsidP="00AF1F22">
            <w:pPr>
              <w:spacing w:after="0" w:line="240" w:lineRule="auto"/>
            </w:pPr>
          </w:p>
        </w:tc>
        <w:tc>
          <w:tcPr>
            <w:tcW w:w="3865" w:type="dxa"/>
            <w:tcBorders>
              <w:top w:val="single" w:sz="4" w:space="0" w:color="auto"/>
            </w:tcBorders>
          </w:tcPr>
          <w:p w14:paraId="7BFDA15C" w14:textId="77777777" w:rsidR="00BF5FBD" w:rsidRPr="001C6619" w:rsidRDefault="00BF5FBD" w:rsidP="00AF1F22">
            <w:pPr>
              <w:spacing w:after="0" w:line="240" w:lineRule="auto"/>
            </w:pPr>
          </w:p>
        </w:tc>
      </w:tr>
      <w:tr w:rsidR="00BF5FBD" w:rsidRPr="001C6619" w14:paraId="7D2ABB14" w14:textId="77777777" w:rsidTr="00AF1F22">
        <w:tc>
          <w:tcPr>
            <w:tcW w:w="985" w:type="dxa"/>
          </w:tcPr>
          <w:p w14:paraId="26290446" w14:textId="77777777" w:rsidR="00BF5FBD" w:rsidRPr="001C6619" w:rsidRDefault="00BF5FBD" w:rsidP="00AF1F22">
            <w:pPr>
              <w:spacing w:after="0" w:line="240" w:lineRule="auto"/>
            </w:pPr>
            <w:r w:rsidRPr="001C6619">
              <w:rPr>
                <w:highlight w:val="yellow"/>
              </w:rPr>
              <w:t>Date:</w:t>
            </w:r>
          </w:p>
        </w:tc>
        <w:tc>
          <w:tcPr>
            <w:tcW w:w="3870" w:type="dxa"/>
            <w:tcBorders>
              <w:bottom w:val="single" w:sz="4" w:space="0" w:color="auto"/>
            </w:tcBorders>
          </w:tcPr>
          <w:p w14:paraId="0E95BA6A" w14:textId="77777777" w:rsidR="00BF5FBD" w:rsidRPr="001C6619" w:rsidRDefault="00BF5FBD" w:rsidP="00AF1F22">
            <w:pPr>
              <w:spacing w:after="0" w:line="240" w:lineRule="auto"/>
            </w:pPr>
          </w:p>
        </w:tc>
        <w:tc>
          <w:tcPr>
            <w:tcW w:w="360" w:type="dxa"/>
          </w:tcPr>
          <w:p w14:paraId="211D24D7" w14:textId="77777777" w:rsidR="00BF5FBD" w:rsidRPr="001C6619" w:rsidRDefault="00BF5FBD" w:rsidP="00AF1F22">
            <w:pPr>
              <w:spacing w:after="0" w:line="240" w:lineRule="auto"/>
            </w:pPr>
          </w:p>
        </w:tc>
        <w:tc>
          <w:tcPr>
            <w:tcW w:w="990" w:type="dxa"/>
          </w:tcPr>
          <w:p w14:paraId="761B05A6" w14:textId="77777777" w:rsidR="00BF5FBD" w:rsidRPr="001C6619" w:rsidRDefault="00BF5FBD" w:rsidP="00AF1F22">
            <w:pPr>
              <w:spacing w:after="0" w:line="240" w:lineRule="auto"/>
            </w:pPr>
            <w:r w:rsidRPr="001C6619">
              <w:rPr>
                <w:highlight w:val="yellow"/>
              </w:rPr>
              <w:t>Date:</w:t>
            </w:r>
          </w:p>
        </w:tc>
        <w:tc>
          <w:tcPr>
            <w:tcW w:w="3865" w:type="dxa"/>
            <w:tcBorders>
              <w:bottom w:val="single" w:sz="4" w:space="0" w:color="auto"/>
            </w:tcBorders>
          </w:tcPr>
          <w:p w14:paraId="05B49E54" w14:textId="77777777" w:rsidR="00BF5FBD" w:rsidRPr="001C6619" w:rsidRDefault="00BF5FBD" w:rsidP="00AF1F22">
            <w:pPr>
              <w:spacing w:after="0" w:line="240" w:lineRule="auto"/>
            </w:pPr>
          </w:p>
        </w:tc>
      </w:tr>
    </w:tbl>
    <w:p w14:paraId="6B57E1CE" w14:textId="77777777" w:rsidR="00BF5FBD" w:rsidRDefault="00BF5FBD" w:rsidP="00BF5FBD">
      <w:pPr>
        <w:rPr>
          <w:rFonts w:eastAsia="Calibri"/>
          <w:szCs w:val="22"/>
        </w:rPr>
      </w:pPr>
    </w:p>
    <w:p w14:paraId="257E7946" w14:textId="77777777" w:rsidR="00BF5FBD" w:rsidRPr="0042644F" w:rsidRDefault="00BF5FBD" w:rsidP="00BF5FBD">
      <w:pPr>
        <w:tabs>
          <w:tab w:val="left" w:pos="7423"/>
        </w:tabs>
        <w:spacing w:before="240" w:after="60"/>
        <w:jc w:val="center"/>
        <w:rPr>
          <w:b/>
          <w:sz w:val="24"/>
          <w:szCs w:val="24"/>
          <w:u w:val="single"/>
        </w:rPr>
      </w:pPr>
      <w:r w:rsidRPr="00D4792F">
        <w:rPr>
          <w:b/>
          <w:smallCaps/>
          <w:sz w:val="24"/>
          <w:szCs w:val="24"/>
        </w:rPr>
        <w:t>Section</w:t>
      </w:r>
      <w:r w:rsidRPr="0042644F">
        <w:rPr>
          <w:b/>
          <w:sz w:val="24"/>
          <w:szCs w:val="24"/>
        </w:rPr>
        <w:t xml:space="preserve"> I</w:t>
      </w:r>
    </w:p>
    <w:p w14:paraId="7FFF3962" w14:textId="77777777" w:rsidR="00BF5FBD" w:rsidRPr="0042644F" w:rsidRDefault="00BF5FBD" w:rsidP="00BF5FBD">
      <w:pPr>
        <w:tabs>
          <w:tab w:val="left" w:pos="7423"/>
        </w:tabs>
        <w:jc w:val="center"/>
        <w:rPr>
          <w:b/>
          <w:smallCaps/>
          <w:sz w:val="24"/>
          <w:szCs w:val="24"/>
        </w:rPr>
      </w:pPr>
      <w:r w:rsidRPr="0042644F">
        <w:rPr>
          <w:b/>
          <w:smallCaps/>
          <w:sz w:val="24"/>
          <w:szCs w:val="24"/>
        </w:rPr>
        <w:t>Schedule, Compensation, and Payment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636"/>
        <w:gridCol w:w="1947"/>
        <w:gridCol w:w="1571"/>
        <w:gridCol w:w="1823"/>
        <w:gridCol w:w="1472"/>
        <w:gridCol w:w="1621"/>
      </w:tblGrid>
      <w:tr w:rsidR="00BF5FBD" w:rsidRPr="001C6619" w14:paraId="05E9DEA1" w14:textId="77777777" w:rsidTr="00AF1F22">
        <w:trPr>
          <w:jc w:val="center"/>
        </w:trPr>
        <w:tc>
          <w:tcPr>
            <w:tcW w:w="812" w:type="pct"/>
            <w:shd w:val="clear" w:color="auto" w:fill="D9D9D9" w:themeFill="background1" w:themeFillShade="D9"/>
            <w:vAlign w:val="bottom"/>
            <w:hideMark/>
          </w:tcPr>
          <w:p w14:paraId="7D496553" w14:textId="77777777" w:rsidR="00BF5FBD" w:rsidRPr="001C6619" w:rsidRDefault="00BF5FBD" w:rsidP="00AF1F22">
            <w:pPr>
              <w:tabs>
                <w:tab w:val="left" w:pos="7423"/>
              </w:tabs>
              <w:spacing w:after="0" w:line="240" w:lineRule="auto"/>
              <w:jc w:val="center"/>
              <w:rPr>
                <w:b/>
                <w:bCs/>
                <w:sz w:val="18"/>
                <w:szCs w:val="18"/>
              </w:rPr>
            </w:pPr>
            <w:r w:rsidRPr="001C6619">
              <w:rPr>
                <w:b/>
                <w:bCs/>
                <w:sz w:val="18"/>
                <w:szCs w:val="18"/>
              </w:rPr>
              <w:t>Subcontract Line Item Number</w:t>
            </w:r>
          </w:p>
        </w:tc>
        <w:tc>
          <w:tcPr>
            <w:tcW w:w="966" w:type="pct"/>
            <w:shd w:val="clear" w:color="auto" w:fill="D9D9D9" w:themeFill="background1" w:themeFillShade="D9"/>
            <w:vAlign w:val="bottom"/>
            <w:hideMark/>
          </w:tcPr>
          <w:p w14:paraId="03C123C2" w14:textId="77777777" w:rsidR="00BF5FBD" w:rsidRPr="001C6619" w:rsidRDefault="00BF5FBD" w:rsidP="00AF1F22">
            <w:pPr>
              <w:tabs>
                <w:tab w:val="left" w:pos="7423"/>
              </w:tabs>
              <w:spacing w:after="0" w:line="240" w:lineRule="auto"/>
              <w:jc w:val="center"/>
              <w:rPr>
                <w:b/>
                <w:bCs/>
                <w:sz w:val="18"/>
                <w:szCs w:val="18"/>
              </w:rPr>
            </w:pPr>
            <w:r w:rsidRPr="001C6619">
              <w:rPr>
                <w:b/>
                <w:bCs/>
                <w:sz w:val="18"/>
                <w:szCs w:val="18"/>
              </w:rPr>
              <w:t>Period of Performance</w:t>
            </w:r>
          </w:p>
        </w:tc>
        <w:tc>
          <w:tcPr>
            <w:tcW w:w="780" w:type="pct"/>
            <w:shd w:val="clear" w:color="auto" w:fill="D9D9D9" w:themeFill="background1" w:themeFillShade="D9"/>
            <w:vAlign w:val="bottom"/>
            <w:hideMark/>
          </w:tcPr>
          <w:p w14:paraId="23856DAB" w14:textId="77777777" w:rsidR="00BF5FBD" w:rsidRPr="001C6619" w:rsidRDefault="00BF5FBD" w:rsidP="00AF1F22">
            <w:pPr>
              <w:tabs>
                <w:tab w:val="left" w:pos="7423"/>
              </w:tabs>
              <w:spacing w:after="0" w:line="240" w:lineRule="auto"/>
              <w:jc w:val="center"/>
              <w:rPr>
                <w:b/>
                <w:bCs/>
                <w:sz w:val="18"/>
                <w:szCs w:val="18"/>
              </w:rPr>
            </w:pPr>
            <w:r w:rsidRPr="001C6619">
              <w:rPr>
                <w:b/>
                <w:bCs/>
                <w:sz w:val="18"/>
                <w:szCs w:val="18"/>
              </w:rPr>
              <w:t>Description of Services</w:t>
            </w:r>
          </w:p>
        </w:tc>
        <w:tc>
          <w:tcPr>
            <w:tcW w:w="905" w:type="pct"/>
            <w:shd w:val="clear" w:color="auto" w:fill="D9D9D9" w:themeFill="background1" w:themeFillShade="D9"/>
            <w:noWrap/>
            <w:vAlign w:val="bottom"/>
            <w:hideMark/>
          </w:tcPr>
          <w:p w14:paraId="50CD08B2" w14:textId="2C9FED74" w:rsidR="00BF5FBD" w:rsidRPr="001C6619" w:rsidRDefault="00F26AFE" w:rsidP="00AF1F22">
            <w:pPr>
              <w:tabs>
                <w:tab w:val="left" w:pos="7423"/>
              </w:tabs>
              <w:spacing w:after="0" w:line="240" w:lineRule="auto"/>
              <w:jc w:val="center"/>
              <w:rPr>
                <w:b/>
                <w:bCs/>
                <w:sz w:val="18"/>
                <w:szCs w:val="18"/>
              </w:rPr>
            </w:pPr>
            <w:r>
              <w:rPr>
                <w:b/>
                <w:bCs/>
                <w:sz w:val="18"/>
                <w:szCs w:val="18"/>
              </w:rPr>
              <w:t xml:space="preserve">Unit </w:t>
            </w:r>
            <w:r w:rsidR="00BF5FBD" w:rsidRPr="001C6619">
              <w:rPr>
                <w:b/>
                <w:bCs/>
                <w:sz w:val="18"/>
                <w:szCs w:val="18"/>
              </w:rPr>
              <w:t>Price</w:t>
            </w:r>
          </w:p>
        </w:tc>
        <w:tc>
          <w:tcPr>
            <w:tcW w:w="731" w:type="pct"/>
            <w:shd w:val="clear" w:color="auto" w:fill="D9D9D9" w:themeFill="background1" w:themeFillShade="D9"/>
            <w:vAlign w:val="bottom"/>
            <w:hideMark/>
          </w:tcPr>
          <w:p w14:paraId="64D36AC1" w14:textId="77777777" w:rsidR="00BF5FBD" w:rsidRPr="001C6619" w:rsidRDefault="00BF5FBD" w:rsidP="00AF1F22">
            <w:pPr>
              <w:tabs>
                <w:tab w:val="left" w:pos="7423"/>
              </w:tabs>
              <w:spacing w:after="0" w:line="240" w:lineRule="auto"/>
              <w:jc w:val="center"/>
              <w:rPr>
                <w:b/>
                <w:bCs/>
                <w:sz w:val="18"/>
                <w:szCs w:val="18"/>
              </w:rPr>
            </w:pPr>
            <w:r w:rsidRPr="001C6619">
              <w:rPr>
                <w:b/>
                <w:bCs/>
                <w:sz w:val="18"/>
                <w:szCs w:val="18"/>
              </w:rPr>
              <w:t>Quantity</w:t>
            </w:r>
          </w:p>
        </w:tc>
        <w:tc>
          <w:tcPr>
            <w:tcW w:w="805" w:type="pct"/>
            <w:shd w:val="clear" w:color="auto" w:fill="D9D9D9" w:themeFill="background1" w:themeFillShade="D9"/>
            <w:vAlign w:val="bottom"/>
            <w:hideMark/>
          </w:tcPr>
          <w:p w14:paraId="1DB36301" w14:textId="77777777" w:rsidR="00BF5FBD" w:rsidRPr="001C6619" w:rsidRDefault="00BF5FBD" w:rsidP="00AF1F22">
            <w:pPr>
              <w:tabs>
                <w:tab w:val="left" w:pos="7423"/>
              </w:tabs>
              <w:spacing w:after="0" w:line="240" w:lineRule="auto"/>
              <w:jc w:val="center"/>
              <w:rPr>
                <w:b/>
                <w:bCs/>
                <w:sz w:val="18"/>
                <w:szCs w:val="18"/>
              </w:rPr>
            </w:pPr>
            <w:r w:rsidRPr="001C6619">
              <w:rPr>
                <w:b/>
                <w:bCs/>
                <w:sz w:val="18"/>
                <w:szCs w:val="18"/>
              </w:rPr>
              <w:t>Extended Price</w:t>
            </w:r>
          </w:p>
        </w:tc>
      </w:tr>
      <w:tr w:rsidR="00BF5FBD" w:rsidRPr="001C6619" w14:paraId="51F8A922" w14:textId="77777777" w:rsidTr="00AF1F22">
        <w:trPr>
          <w:jc w:val="center"/>
        </w:trPr>
        <w:tc>
          <w:tcPr>
            <w:tcW w:w="812" w:type="pct"/>
            <w:shd w:val="clear" w:color="auto" w:fill="auto"/>
            <w:noWrap/>
            <w:vAlign w:val="bottom"/>
          </w:tcPr>
          <w:p w14:paraId="780E81FA" w14:textId="77777777" w:rsidR="00BF5FBD" w:rsidRPr="001C6619" w:rsidRDefault="00BF5FBD" w:rsidP="00AF1F22">
            <w:pPr>
              <w:tabs>
                <w:tab w:val="left" w:pos="7423"/>
              </w:tabs>
              <w:spacing w:after="0" w:line="240" w:lineRule="auto"/>
              <w:rPr>
                <w:sz w:val="18"/>
                <w:szCs w:val="18"/>
              </w:rPr>
            </w:pPr>
          </w:p>
        </w:tc>
        <w:tc>
          <w:tcPr>
            <w:tcW w:w="966" w:type="pct"/>
            <w:shd w:val="clear" w:color="auto" w:fill="auto"/>
            <w:vAlign w:val="bottom"/>
          </w:tcPr>
          <w:p w14:paraId="5F9D5C90" w14:textId="77777777" w:rsidR="00BF5FBD" w:rsidRPr="001C6619" w:rsidRDefault="00BF5FBD" w:rsidP="00AF1F22">
            <w:pPr>
              <w:tabs>
                <w:tab w:val="left" w:pos="7423"/>
              </w:tabs>
              <w:spacing w:after="0" w:line="240" w:lineRule="auto"/>
              <w:rPr>
                <w:sz w:val="18"/>
                <w:szCs w:val="18"/>
              </w:rPr>
            </w:pPr>
          </w:p>
        </w:tc>
        <w:tc>
          <w:tcPr>
            <w:tcW w:w="780" w:type="pct"/>
            <w:shd w:val="clear" w:color="auto" w:fill="auto"/>
            <w:vAlign w:val="bottom"/>
          </w:tcPr>
          <w:p w14:paraId="32F4ED2F" w14:textId="77777777" w:rsidR="00BF5FBD" w:rsidRPr="001C6619" w:rsidRDefault="00BF5FBD" w:rsidP="00AF1F22">
            <w:pPr>
              <w:tabs>
                <w:tab w:val="left" w:pos="7423"/>
              </w:tabs>
              <w:spacing w:after="0" w:line="240" w:lineRule="auto"/>
              <w:rPr>
                <w:sz w:val="18"/>
                <w:szCs w:val="18"/>
              </w:rPr>
            </w:pPr>
          </w:p>
        </w:tc>
        <w:tc>
          <w:tcPr>
            <w:tcW w:w="905" w:type="pct"/>
            <w:shd w:val="clear" w:color="auto" w:fill="auto"/>
            <w:noWrap/>
            <w:vAlign w:val="bottom"/>
          </w:tcPr>
          <w:p w14:paraId="793BFAFD" w14:textId="77777777" w:rsidR="00BF5FBD" w:rsidRPr="001C6619" w:rsidRDefault="00BF5FBD" w:rsidP="00AF1F22">
            <w:pPr>
              <w:tabs>
                <w:tab w:val="left" w:pos="7423"/>
              </w:tabs>
              <w:spacing w:after="0" w:line="240" w:lineRule="auto"/>
              <w:jc w:val="center"/>
              <w:rPr>
                <w:sz w:val="18"/>
                <w:szCs w:val="18"/>
              </w:rPr>
            </w:pPr>
          </w:p>
        </w:tc>
        <w:tc>
          <w:tcPr>
            <w:tcW w:w="731" w:type="pct"/>
            <w:shd w:val="clear" w:color="auto" w:fill="auto"/>
            <w:noWrap/>
            <w:vAlign w:val="bottom"/>
          </w:tcPr>
          <w:p w14:paraId="0D18B0BA" w14:textId="77777777" w:rsidR="00BF5FBD" w:rsidRPr="001C6619" w:rsidRDefault="00BF5FBD" w:rsidP="00AF1F22">
            <w:pPr>
              <w:tabs>
                <w:tab w:val="left" w:pos="7423"/>
              </w:tabs>
              <w:spacing w:after="0" w:line="240" w:lineRule="auto"/>
              <w:jc w:val="center"/>
              <w:rPr>
                <w:sz w:val="18"/>
                <w:szCs w:val="18"/>
                <w:highlight w:val="yellow"/>
              </w:rPr>
            </w:pPr>
          </w:p>
        </w:tc>
        <w:tc>
          <w:tcPr>
            <w:tcW w:w="805" w:type="pct"/>
            <w:shd w:val="clear" w:color="auto" w:fill="auto"/>
            <w:noWrap/>
            <w:vAlign w:val="bottom"/>
          </w:tcPr>
          <w:p w14:paraId="074089F1" w14:textId="77777777" w:rsidR="00BF5FBD" w:rsidRPr="001C6619" w:rsidRDefault="00BF5FBD" w:rsidP="00AF1F22">
            <w:pPr>
              <w:tabs>
                <w:tab w:val="left" w:pos="7423"/>
              </w:tabs>
              <w:spacing w:after="0" w:line="240" w:lineRule="auto"/>
              <w:jc w:val="center"/>
              <w:rPr>
                <w:sz w:val="18"/>
                <w:szCs w:val="18"/>
                <w:highlight w:val="yellow"/>
              </w:rPr>
            </w:pPr>
          </w:p>
        </w:tc>
      </w:tr>
      <w:tr w:rsidR="00BF5FBD" w:rsidRPr="001C6619" w14:paraId="30BDE45F" w14:textId="77777777" w:rsidTr="00AF1F22">
        <w:trPr>
          <w:jc w:val="center"/>
        </w:trPr>
        <w:tc>
          <w:tcPr>
            <w:tcW w:w="812" w:type="pct"/>
            <w:shd w:val="clear" w:color="auto" w:fill="auto"/>
            <w:noWrap/>
            <w:vAlign w:val="bottom"/>
          </w:tcPr>
          <w:p w14:paraId="4B7D5B3D" w14:textId="77777777" w:rsidR="00BF5FBD" w:rsidRPr="001C6619" w:rsidRDefault="00BF5FBD" w:rsidP="00AF1F22">
            <w:pPr>
              <w:tabs>
                <w:tab w:val="left" w:pos="7423"/>
              </w:tabs>
              <w:spacing w:after="0" w:line="240" w:lineRule="auto"/>
              <w:rPr>
                <w:sz w:val="18"/>
                <w:szCs w:val="18"/>
              </w:rPr>
            </w:pPr>
          </w:p>
        </w:tc>
        <w:tc>
          <w:tcPr>
            <w:tcW w:w="966" w:type="pct"/>
            <w:shd w:val="clear" w:color="auto" w:fill="auto"/>
            <w:vAlign w:val="bottom"/>
          </w:tcPr>
          <w:p w14:paraId="2321FD7E" w14:textId="77777777" w:rsidR="00BF5FBD" w:rsidRPr="001C6619" w:rsidRDefault="00BF5FBD" w:rsidP="00AF1F22">
            <w:pPr>
              <w:tabs>
                <w:tab w:val="left" w:pos="7423"/>
              </w:tabs>
              <w:spacing w:after="0" w:line="240" w:lineRule="auto"/>
              <w:rPr>
                <w:sz w:val="18"/>
                <w:szCs w:val="18"/>
              </w:rPr>
            </w:pPr>
          </w:p>
        </w:tc>
        <w:tc>
          <w:tcPr>
            <w:tcW w:w="780" w:type="pct"/>
            <w:shd w:val="clear" w:color="auto" w:fill="auto"/>
            <w:vAlign w:val="bottom"/>
          </w:tcPr>
          <w:p w14:paraId="6A068571" w14:textId="77777777" w:rsidR="00BF5FBD" w:rsidRPr="001C6619" w:rsidRDefault="00BF5FBD" w:rsidP="00AF1F22">
            <w:pPr>
              <w:tabs>
                <w:tab w:val="left" w:pos="7423"/>
              </w:tabs>
              <w:spacing w:after="0" w:line="240" w:lineRule="auto"/>
              <w:rPr>
                <w:sz w:val="18"/>
                <w:szCs w:val="18"/>
              </w:rPr>
            </w:pPr>
          </w:p>
        </w:tc>
        <w:tc>
          <w:tcPr>
            <w:tcW w:w="905" w:type="pct"/>
            <w:shd w:val="clear" w:color="auto" w:fill="auto"/>
            <w:noWrap/>
            <w:vAlign w:val="bottom"/>
          </w:tcPr>
          <w:p w14:paraId="173A2282" w14:textId="77777777" w:rsidR="00BF5FBD" w:rsidRPr="001C6619" w:rsidRDefault="00BF5FBD" w:rsidP="00AF1F22">
            <w:pPr>
              <w:tabs>
                <w:tab w:val="left" w:pos="7423"/>
              </w:tabs>
              <w:spacing w:after="0" w:line="240" w:lineRule="auto"/>
              <w:jc w:val="center"/>
              <w:rPr>
                <w:sz w:val="18"/>
                <w:szCs w:val="18"/>
              </w:rPr>
            </w:pPr>
          </w:p>
        </w:tc>
        <w:tc>
          <w:tcPr>
            <w:tcW w:w="731" w:type="pct"/>
            <w:shd w:val="clear" w:color="auto" w:fill="auto"/>
            <w:noWrap/>
            <w:vAlign w:val="bottom"/>
          </w:tcPr>
          <w:p w14:paraId="2C4AA2A1" w14:textId="77777777" w:rsidR="00BF5FBD" w:rsidRPr="001C6619" w:rsidRDefault="00BF5FBD" w:rsidP="00AF1F22">
            <w:pPr>
              <w:tabs>
                <w:tab w:val="left" w:pos="7423"/>
              </w:tabs>
              <w:spacing w:after="0" w:line="240" w:lineRule="auto"/>
              <w:jc w:val="center"/>
              <w:rPr>
                <w:sz w:val="18"/>
                <w:szCs w:val="18"/>
              </w:rPr>
            </w:pPr>
          </w:p>
        </w:tc>
        <w:tc>
          <w:tcPr>
            <w:tcW w:w="805" w:type="pct"/>
            <w:shd w:val="clear" w:color="auto" w:fill="auto"/>
            <w:noWrap/>
            <w:vAlign w:val="bottom"/>
          </w:tcPr>
          <w:p w14:paraId="464DC651" w14:textId="77777777" w:rsidR="00BF5FBD" w:rsidRPr="001C6619" w:rsidRDefault="00BF5FBD" w:rsidP="00AF1F22">
            <w:pPr>
              <w:tabs>
                <w:tab w:val="left" w:pos="7423"/>
              </w:tabs>
              <w:spacing w:after="0" w:line="240" w:lineRule="auto"/>
              <w:jc w:val="center"/>
              <w:rPr>
                <w:sz w:val="18"/>
                <w:szCs w:val="18"/>
              </w:rPr>
            </w:pPr>
          </w:p>
        </w:tc>
      </w:tr>
    </w:tbl>
    <w:p w14:paraId="13D6E5B9" w14:textId="77777777" w:rsidR="00F26AFE" w:rsidRPr="00F26AFE" w:rsidRDefault="00F26AFE" w:rsidP="00F26AFE">
      <w:pPr>
        <w:pStyle w:val="BodyTextIndent2"/>
        <w:tabs>
          <w:tab w:val="clear" w:pos="0"/>
          <w:tab w:val="clear" w:pos="324"/>
          <w:tab w:val="clear" w:pos="612"/>
          <w:tab w:val="clear" w:pos="918"/>
          <w:tab w:val="clear" w:pos="1224"/>
          <w:tab w:val="clear" w:pos="2160"/>
        </w:tabs>
        <w:autoSpaceDE w:val="0"/>
        <w:autoSpaceDN w:val="0"/>
        <w:adjustRightInd w:val="0"/>
        <w:spacing w:after="200"/>
        <w:ind w:left="540" w:firstLine="0"/>
        <w:rPr>
          <w:rFonts w:ascii="Arial" w:hAnsi="Arial" w:cs="Arial"/>
        </w:rPr>
      </w:pPr>
    </w:p>
    <w:p w14:paraId="0C116B54" w14:textId="488C0E4B" w:rsidR="00BF5FBD" w:rsidRPr="00E923BC" w:rsidRDefault="00BF5FBD" w:rsidP="00C516D6">
      <w:pPr>
        <w:pStyle w:val="BodyTextIndent2"/>
        <w:numPr>
          <w:ilvl w:val="0"/>
          <w:numId w:val="5"/>
        </w:numPr>
        <w:tabs>
          <w:tab w:val="clear" w:pos="0"/>
          <w:tab w:val="clear" w:pos="324"/>
          <w:tab w:val="clear" w:pos="612"/>
          <w:tab w:val="clear" w:pos="918"/>
          <w:tab w:val="clear" w:pos="1224"/>
          <w:tab w:val="clear" w:pos="2160"/>
        </w:tabs>
        <w:autoSpaceDE w:val="0"/>
        <w:autoSpaceDN w:val="0"/>
        <w:adjustRightInd w:val="0"/>
        <w:spacing w:after="200"/>
        <w:ind w:left="540" w:hanging="540"/>
        <w:rPr>
          <w:rFonts w:ascii="Arial" w:hAnsi="Arial" w:cs="Arial"/>
        </w:rPr>
      </w:pPr>
      <w:r w:rsidRPr="00E923BC">
        <w:rPr>
          <w:rFonts w:ascii="Arial" w:hAnsi="Arial" w:cs="Arial"/>
          <w:b/>
        </w:rPr>
        <w:t xml:space="preserve">Compensation/Contract Type. </w:t>
      </w:r>
      <w:r w:rsidRPr="00E923BC">
        <w:rPr>
          <w:rFonts w:ascii="Arial" w:hAnsi="Arial" w:cs="Arial"/>
        </w:rPr>
        <w:t>This is a</w:t>
      </w:r>
      <w:r w:rsidR="00EC34BC">
        <w:rPr>
          <w:rFonts w:ascii="Arial" w:hAnsi="Arial" w:cs="Arial"/>
        </w:rPr>
        <w:t>n</w:t>
      </w:r>
      <w:r w:rsidRPr="00E923BC">
        <w:rPr>
          <w:rFonts w:ascii="Arial" w:hAnsi="Arial" w:cs="Arial"/>
        </w:rPr>
        <w:t xml:space="preserve"> </w:t>
      </w:r>
      <w:r w:rsidR="00EC34BC" w:rsidRPr="00EC34BC">
        <w:rPr>
          <w:rFonts w:ascii="Arial" w:hAnsi="Arial" w:cs="Arial"/>
        </w:rPr>
        <w:t>Indefinite Delivery Indefinite Quantity</w:t>
      </w:r>
      <w:r w:rsidRPr="00EC34BC">
        <w:rPr>
          <w:rFonts w:ascii="Arial" w:hAnsi="Arial" w:cs="Arial"/>
        </w:rPr>
        <w:t xml:space="preserve"> contract.</w:t>
      </w:r>
      <w:r w:rsidRPr="00E923BC">
        <w:rPr>
          <w:rFonts w:ascii="Arial" w:hAnsi="Arial" w:cs="Arial"/>
        </w:rPr>
        <w:t xml:space="preserve"> For satisfactory completion of the Services ordered, Amentum will compensate Subcontractor in accordance with the schedule (set forth above) to the extent authorized by one or more Orders. Except as expressly indicated to the contrary in this Subcontract, all prices include all allowances; local, state, federal, and applicable foreign nation sales and use taxes; any import or export duties (regardless of point of origin); contingencies; foreign and withholding taxes (if applicable); costs of all insurance; general and administrative costs; overhead and profit; and any other costs required to perform the requirements of the Subcontract. The total value for this Subcontract will not exceed </w:t>
      </w:r>
      <w:r w:rsidRPr="00F54848">
        <w:rPr>
          <w:rFonts w:ascii="Arial" w:hAnsi="Arial" w:cs="Arial"/>
        </w:rPr>
        <w:t xml:space="preserve">$ </w:t>
      </w:r>
      <w:r w:rsidR="00F54848" w:rsidRPr="00F54848">
        <w:rPr>
          <w:rFonts w:ascii="Arial" w:hAnsi="Arial" w:cs="Arial"/>
        </w:rPr>
        <w:t>75</w:t>
      </w:r>
      <w:r w:rsidR="00F54848">
        <w:rPr>
          <w:rFonts w:ascii="Arial" w:hAnsi="Arial" w:cs="Arial"/>
        </w:rPr>
        <w:t>,000</w:t>
      </w:r>
      <w:r w:rsidRPr="00E923BC">
        <w:rPr>
          <w:rFonts w:ascii="Arial" w:hAnsi="Arial" w:cs="Arial"/>
        </w:rPr>
        <w:t xml:space="preserve">. In no event shall Subcontractor be compensated for i) any overtime nor ii) any shift differential pays (arising from performance at different hours of the day) without the prior written authorization of Procurement Representative. </w:t>
      </w:r>
    </w:p>
    <w:p w14:paraId="5DBF3723" w14:textId="7E7284DC" w:rsidR="00BF5FBD" w:rsidRPr="009A3B16" w:rsidRDefault="00CA50BA" w:rsidP="00CA50BA">
      <w:pPr>
        <w:numPr>
          <w:ilvl w:val="0"/>
          <w:numId w:val="5"/>
        </w:numPr>
        <w:tabs>
          <w:tab w:val="left" w:pos="720"/>
          <w:tab w:val="left" w:pos="990"/>
        </w:tabs>
        <w:ind w:left="540" w:hanging="540"/>
        <w:jc w:val="both"/>
        <w:rPr>
          <w:caps/>
          <w:color w:val="000000" w:themeColor="text1"/>
        </w:rPr>
      </w:pPr>
      <w:r>
        <w:rPr>
          <w:b/>
          <w:color w:val="000000" w:themeColor="text1"/>
        </w:rPr>
        <w:t>Reserved</w:t>
      </w:r>
      <w:r w:rsidR="00BF5FBD">
        <w:rPr>
          <w:b/>
          <w:color w:val="000000" w:themeColor="text1"/>
        </w:rPr>
        <w:t xml:space="preserve">. </w:t>
      </w:r>
    </w:p>
    <w:p w14:paraId="0BB31176" w14:textId="77777777" w:rsidR="00BF5FBD" w:rsidRPr="001C6619" w:rsidRDefault="00BF5FBD" w:rsidP="00C516D6">
      <w:pPr>
        <w:numPr>
          <w:ilvl w:val="0"/>
          <w:numId w:val="5"/>
        </w:numPr>
        <w:tabs>
          <w:tab w:val="left" w:pos="630"/>
        </w:tabs>
        <w:spacing w:after="60"/>
        <w:ind w:left="540" w:hanging="540"/>
        <w:rPr>
          <w:b/>
        </w:rPr>
      </w:pPr>
      <w:r w:rsidRPr="001C6619">
        <w:rPr>
          <w:b/>
          <w:lang w:val="en-GB"/>
        </w:rPr>
        <w:lastRenderedPageBreak/>
        <w:t>Orders, Ordering Procedure, and Term.</w:t>
      </w:r>
    </w:p>
    <w:p w14:paraId="6FB183E0" w14:textId="77777777" w:rsidR="00BF5FBD" w:rsidRPr="00FE05BB" w:rsidRDefault="00BF5FBD" w:rsidP="00C516D6">
      <w:pPr>
        <w:numPr>
          <w:ilvl w:val="1"/>
          <w:numId w:val="5"/>
        </w:numPr>
        <w:shd w:val="clear" w:color="auto" w:fill="FFFFFF"/>
        <w:ind w:left="1170" w:hanging="630"/>
        <w:jc w:val="both"/>
        <w:rPr>
          <w:color w:val="000000" w:themeColor="text1"/>
        </w:rPr>
      </w:pPr>
      <w:r w:rsidRPr="00FE05BB">
        <w:rPr>
          <w:color w:val="000000" w:themeColor="text1"/>
        </w:rPr>
        <w:t xml:space="preserve">All Services authorized and funded under this Subcontract shall be through the issuance of written Order(s) from </w:t>
      </w:r>
      <w:r>
        <w:rPr>
          <w:color w:val="000000" w:themeColor="text1"/>
        </w:rPr>
        <w:t>Amentum’s</w:t>
      </w:r>
      <w:r w:rsidRPr="00FE05BB">
        <w:rPr>
          <w:color w:val="000000" w:themeColor="text1"/>
        </w:rPr>
        <w:t xml:space="preserve"> Authorized Procurement Representative</w:t>
      </w:r>
      <w:r>
        <w:rPr>
          <w:color w:val="000000" w:themeColor="text1"/>
        </w:rPr>
        <w:t>(</w:t>
      </w:r>
      <w:r w:rsidRPr="00FE05BB">
        <w:rPr>
          <w:color w:val="000000" w:themeColor="text1"/>
        </w:rPr>
        <w:t>s</w:t>
      </w:r>
      <w:r>
        <w:rPr>
          <w:color w:val="000000" w:themeColor="text1"/>
        </w:rPr>
        <w:t>)</w:t>
      </w:r>
      <w:r w:rsidRPr="00FE05BB">
        <w:rPr>
          <w:color w:val="000000" w:themeColor="text1"/>
        </w:rPr>
        <w:t xml:space="preserve">. Issuance of the Order(s) shall constitute authorization for the Subcontractor to proceed with the Services defined herein. Such Order(s) shall be subject to the terms and conditions of this Subcontract and pricing shall be based on prices contained in the pricing schedule above. </w:t>
      </w:r>
    </w:p>
    <w:p w14:paraId="081D286E" w14:textId="77777777" w:rsidR="00BF5FBD" w:rsidRPr="00E923BC" w:rsidRDefault="00BF5FBD" w:rsidP="00C516D6">
      <w:pPr>
        <w:pStyle w:val="ListParagraph"/>
        <w:numPr>
          <w:ilvl w:val="1"/>
          <w:numId w:val="5"/>
        </w:numPr>
        <w:shd w:val="clear" w:color="auto" w:fill="FFFFFF"/>
        <w:ind w:left="1170" w:hanging="630"/>
        <w:jc w:val="both"/>
        <w:rPr>
          <w:rFonts w:cs="Arial"/>
          <w:color w:val="000000" w:themeColor="text1"/>
          <w:szCs w:val="20"/>
          <w:highlight w:val="yellow"/>
        </w:rPr>
      </w:pPr>
      <w:r w:rsidRPr="00E923BC">
        <w:rPr>
          <w:rFonts w:cs="Arial"/>
          <w:color w:val="000000" w:themeColor="text1"/>
          <w:szCs w:val="20"/>
          <w:highlight w:val="yellow"/>
        </w:rPr>
        <w:t>Subcontractor shall register and utilize the Supplier Management System (SMS) to: (1) receive Orders and provide electronic supplier confirmation of Orders; (2) receive Amentum</w:t>
      </w:r>
      <w:r w:rsidRPr="00E923BC">
        <w:rPr>
          <w:rFonts w:cs="Arial"/>
          <w:szCs w:val="20"/>
          <w:highlight w:val="yellow"/>
        </w:rPr>
        <w:t xml:space="preserve"> </w:t>
      </w:r>
      <w:r w:rsidRPr="00E923BC">
        <w:rPr>
          <w:rFonts w:cs="Arial"/>
          <w:color w:val="000000" w:themeColor="text1"/>
          <w:szCs w:val="20"/>
          <w:highlight w:val="yellow"/>
        </w:rPr>
        <w:t>performance score cards; (3) receive any applicable Amentum Purchase Order Report of Discrepancy Notices (if applicable); and (4) upload required Amentum annual supplier documentation or insurance certificates.</w:t>
      </w:r>
    </w:p>
    <w:p w14:paraId="61A4C7C5" w14:textId="77777777" w:rsidR="00BF5FBD" w:rsidRPr="00FE05BB" w:rsidRDefault="00BF5FBD" w:rsidP="00C516D6">
      <w:pPr>
        <w:numPr>
          <w:ilvl w:val="1"/>
          <w:numId w:val="5"/>
        </w:numPr>
        <w:shd w:val="clear" w:color="auto" w:fill="FFFFFF"/>
        <w:ind w:left="1170" w:hanging="630"/>
        <w:jc w:val="both"/>
        <w:rPr>
          <w:color w:val="000000" w:themeColor="text1"/>
        </w:rPr>
      </w:pPr>
      <w:r w:rsidRPr="00FE05BB">
        <w:rPr>
          <w:color w:val="000000" w:themeColor="text1"/>
        </w:rPr>
        <w:t xml:space="preserve">The term of this Agreement shall begin on the Effective Date and shall continue until the earlier of (i) the expiration of the period of performance specified above; or (ii) termination pursuant to the sections </w:t>
      </w:r>
      <w:r>
        <w:rPr>
          <w:color w:val="000000" w:themeColor="text1"/>
        </w:rPr>
        <w:t xml:space="preserve">below </w:t>
      </w:r>
      <w:r w:rsidRPr="00FE05BB">
        <w:rPr>
          <w:color w:val="000000" w:themeColor="text1"/>
        </w:rPr>
        <w:t xml:space="preserve">relating to termination for convenience and default. Any Order issued during the term of this Subcontract and not completed within the Subcontract term shall be completed by the Subcontractor within the time specified in the Order. This Subcontract shall govern the Subcontractor’s and </w:t>
      </w:r>
      <w:r>
        <w:t>Amentum</w:t>
      </w:r>
      <w:r w:rsidRPr="00FE05BB">
        <w:rPr>
          <w:color w:val="000000" w:themeColor="text1"/>
        </w:rPr>
        <w:t>’s rights and obligations in respect to that Order to the same extent as if the Order were completed during the term of the Subcontract.</w:t>
      </w:r>
    </w:p>
    <w:p w14:paraId="2E009CFE" w14:textId="77777777" w:rsidR="00BF5FBD" w:rsidRPr="001C6619" w:rsidRDefault="00BF5FBD" w:rsidP="00C516D6">
      <w:pPr>
        <w:numPr>
          <w:ilvl w:val="1"/>
          <w:numId w:val="5"/>
        </w:numPr>
        <w:shd w:val="clear" w:color="auto" w:fill="FFFFFF"/>
        <w:ind w:left="1170" w:hanging="630"/>
        <w:jc w:val="both"/>
        <w:rPr>
          <w:color w:val="000000" w:themeColor="text1"/>
        </w:rPr>
      </w:pPr>
      <w:r>
        <w:rPr>
          <w:color w:val="000000" w:themeColor="text1"/>
        </w:rPr>
        <w:t xml:space="preserve">Only the Authorized Procurement Representative(s) are authorized to approve changes to the terms of this Agreement or to issue Orders hereunder. </w:t>
      </w:r>
      <w:r w:rsidRPr="001C6619">
        <w:rPr>
          <w:color w:val="000000" w:themeColor="text1"/>
        </w:rPr>
        <w:t>If the Subcontractor accepts orders or directions from anyone other than the Authorized Procurement Representative</w:t>
      </w:r>
      <w:r>
        <w:rPr>
          <w:color w:val="000000" w:themeColor="text1"/>
        </w:rPr>
        <w:t>(</w:t>
      </w:r>
      <w:r w:rsidRPr="001C6619">
        <w:rPr>
          <w:color w:val="000000" w:themeColor="text1"/>
        </w:rPr>
        <w:t>s</w:t>
      </w:r>
      <w:r>
        <w:rPr>
          <w:color w:val="000000" w:themeColor="text1"/>
        </w:rPr>
        <w:t>)</w:t>
      </w:r>
      <w:r w:rsidRPr="001C6619">
        <w:rPr>
          <w:color w:val="000000" w:themeColor="text1"/>
        </w:rPr>
        <w:t>, Subcontractor does so at its own risk and cost. Payment will be made only for Services delivered pursuant to Orders properly issued by the Authorized Procurement Representatives.</w:t>
      </w:r>
    </w:p>
    <w:p w14:paraId="68938793" w14:textId="77777777" w:rsidR="00BF5FBD" w:rsidRPr="00E923BC" w:rsidRDefault="00BF5FBD" w:rsidP="00C516D6">
      <w:pPr>
        <w:numPr>
          <w:ilvl w:val="1"/>
          <w:numId w:val="5"/>
        </w:numPr>
        <w:shd w:val="clear" w:color="auto" w:fill="FFFFFF"/>
        <w:ind w:left="1170" w:hanging="630"/>
        <w:jc w:val="both"/>
        <w:rPr>
          <w:rFonts w:cs="Arial"/>
          <w:color w:val="000000" w:themeColor="text1"/>
        </w:rPr>
      </w:pPr>
      <w:r w:rsidRPr="001C6619">
        <w:rPr>
          <w:color w:val="000000" w:themeColor="text1"/>
        </w:rPr>
        <w:t xml:space="preserve">If mailed, sent electronically, or faxed, an Order(s) is considered “issued” when </w:t>
      </w:r>
      <w:r>
        <w:t xml:space="preserve">Amentum </w:t>
      </w:r>
      <w:r w:rsidRPr="001C6619">
        <w:rPr>
          <w:color w:val="000000" w:themeColor="text1"/>
        </w:rPr>
        <w:t xml:space="preserve">deposits a hardcopy Order in the mail, the electronic copy has left </w:t>
      </w:r>
      <w:r>
        <w:t>Procurement Representative</w:t>
      </w:r>
      <w:r w:rsidRPr="001C6619">
        <w:t xml:space="preserve">’s </w:t>
      </w:r>
      <w:r w:rsidRPr="001C6619">
        <w:rPr>
          <w:color w:val="000000" w:themeColor="text1"/>
        </w:rPr>
        <w:t xml:space="preserve">server, or a fax </w:t>
      </w:r>
      <w:r w:rsidRPr="00E923BC">
        <w:rPr>
          <w:rFonts w:cs="Arial"/>
          <w:color w:val="000000" w:themeColor="text1"/>
        </w:rPr>
        <w:t xml:space="preserve">confirmation is generated when faxed. </w:t>
      </w:r>
    </w:p>
    <w:p w14:paraId="7EC5014B" w14:textId="77777777" w:rsidR="00BF5FBD" w:rsidRPr="00E923BC" w:rsidRDefault="00BF5FBD" w:rsidP="00C516D6">
      <w:pPr>
        <w:pStyle w:val="BodyText"/>
        <w:numPr>
          <w:ilvl w:val="0"/>
          <w:numId w:val="5"/>
        </w:numPr>
        <w:autoSpaceDE w:val="0"/>
        <w:autoSpaceDN w:val="0"/>
        <w:adjustRightInd w:val="0"/>
        <w:spacing w:after="200"/>
        <w:ind w:left="540" w:hanging="540"/>
        <w:jc w:val="both"/>
        <w:rPr>
          <w:rFonts w:ascii="Arial" w:hAnsi="Arial" w:cs="Arial"/>
        </w:rPr>
      </w:pPr>
      <w:r w:rsidRPr="00E923BC">
        <w:rPr>
          <w:rFonts w:ascii="Arial" w:hAnsi="Arial" w:cs="Arial"/>
          <w:b/>
        </w:rPr>
        <w:t xml:space="preserve">Payment Terms and Invoicing. </w:t>
      </w:r>
      <w:r w:rsidRPr="00E923BC">
        <w:rPr>
          <w:rFonts w:ascii="Arial" w:hAnsi="Arial" w:cs="Arial"/>
        </w:rPr>
        <w:t xml:space="preserve">Subcontractor shall invoice Amentum in accordance with the Amentum issued Order(s) and based on Services completed and accepted in accordance with the terms of the Subcontract. </w:t>
      </w:r>
    </w:p>
    <w:p w14:paraId="66CF93DA" w14:textId="77777777" w:rsidR="00BF5FBD" w:rsidRPr="00E923BC" w:rsidRDefault="00BF5FBD" w:rsidP="00BF5FBD">
      <w:pPr>
        <w:pStyle w:val="BodyText"/>
        <w:autoSpaceDE w:val="0"/>
        <w:autoSpaceDN w:val="0"/>
        <w:adjustRightInd w:val="0"/>
        <w:spacing w:after="200"/>
        <w:ind w:left="540"/>
        <w:jc w:val="both"/>
        <w:rPr>
          <w:rFonts w:ascii="Arial" w:hAnsi="Arial" w:cs="Arial"/>
        </w:rPr>
      </w:pPr>
      <w:r w:rsidRPr="00135AAE">
        <w:rPr>
          <w:rFonts w:ascii="Arial" w:hAnsi="Arial" w:cs="Arial"/>
        </w:rPr>
        <w:t>Additional invoicing instructions are provided in Attachment D.</w:t>
      </w:r>
      <w:r w:rsidRPr="00E923BC">
        <w:rPr>
          <w:rFonts w:ascii="Arial" w:hAnsi="Arial" w:cs="Arial"/>
        </w:rPr>
        <w:t xml:space="preserve"> </w:t>
      </w:r>
    </w:p>
    <w:p w14:paraId="44680AE8" w14:textId="77777777" w:rsidR="00BF5FBD" w:rsidRPr="00E923BC" w:rsidRDefault="00BF5FBD" w:rsidP="00BF5FBD">
      <w:pPr>
        <w:pStyle w:val="Default"/>
        <w:spacing w:after="200"/>
        <w:ind w:left="540"/>
        <w:jc w:val="both"/>
        <w:rPr>
          <w:sz w:val="20"/>
          <w:szCs w:val="20"/>
        </w:rPr>
      </w:pPr>
      <w:r w:rsidRPr="00E923BC">
        <w:rPr>
          <w:sz w:val="20"/>
          <w:szCs w:val="20"/>
        </w:rPr>
        <w:t xml:space="preserve">The Subcontractor’s invoice shall be in the English language. Amentum reserves the right to amend or revise these invoicing instructions in its sole discretion. </w:t>
      </w:r>
      <w:r w:rsidRPr="00E923BC">
        <w:rPr>
          <w:color w:val="auto"/>
          <w:sz w:val="20"/>
          <w:szCs w:val="20"/>
        </w:rPr>
        <w:t>If the Subcontractor’s invoice does not comply with the requirements contained in this Subcontract, Amentum reserves the right to reject the invoice.</w:t>
      </w:r>
      <w:r w:rsidRPr="00E923BC">
        <w:rPr>
          <w:sz w:val="20"/>
          <w:szCs w:val="20"/>
        </w:rPr>
        <w:t xml:space="preserve"> Payment of rejected invoices may be delayed pending correction of any errors or omissions.</w:t>
      </w:r>
    </w:p>
    <w:p w14:paraId="667731A8" w14:textId="202D442C" w:rsidR="00BF5FBD" w:rsidRPr="00E923BC" w:rsidRDefault="00BF5FBD" w:rsidP="00BF5FBD">
      <w:pPr>
        <w:pStyle w:val="BodyText"/>
        <w:autoSpaceDE w:val="0"/>
        <w:autoSpaceDN w:val="0"/>
        <w:adjustRightInd w:val="0"/>
        <w:spacing w:after="200"/>
        <w:ind w:left="540"/>
        <w:jc w:val="both"/>
        <w:rPr>
          <w:rFonts w:ascii="Arial" w:hAnsi="Arial" w:cs="Arial"/>
        </w:rPr>
      </w:pPr>
      <w:r w:rsidRPr="00E923BC">
        <w:rPr>
          <w:rFonts w:ascii="Arial" w:hAnsi="Arial" w:cs="Arial"/>
        </w:rPr>
        <w:t xml:space="preserve">Unless otherwise specified in the Order, the terms of </w:t>
      </w:r>
      <w:r w:rsidRPr="00135AAE">
        <w:rPr>
          <w:rFonts w:ascii="Arial" w:hAnsi="Arial" w:cs="Arial"/>
        </w:rPr>
        <w:t xml:space="preserve">payment are Net </w:t>
      </w:r>
      <w:r w:rsidR="00135AAE" w:rsidRPr="00135AAE">
        <w:rPr>
          <w:rFonts w:ascii="Arial" w:hAnsi="Arial" w:cs="Arial"/>
        </w:rPr>
        <w:t>1</w:t>
      </w:r>
      <w:r w:rsidRPr="00135AAE">
        <w:rPr>
          <w:rFonts w:ascii="Arial" w:hAnsi="Arial" w:cs="Arial"/>
        </w:rPr>
        <w:t>5 days</w:t>
      </w:r>
      <w:r w:rsidRPr="00E923BC">
        <w:rPr>
          <w:rFonts w:ascii="Arial" w:hAnsi="Arial" w:cs="Arial"/>
        </w:rPr>
        <w:t xml:space="preserve"> from the date of Amentum’s receipt of Subcontractor’s complete and correct invoice containing all required information and supporting documentation requested by Procurement Representative. Payment does not constitute final acceptance nor waive any rights or remedies of Procurement Representative.</w:t>
      </w:r>
    </w:p>
    <w:p w14:paraId="05B8EFE6" w14:textId="77777777" w:rsidR="00BF5FBD" w:rsidRPr="00E923BC" w:rsidRDefault="00BF5FBD" w:rsidP="00C516D6">
      <w:pPr>
        <w:pStyle w:val="BodyText"/>
        <w:numPr>
          <w:ilvl w:val="1"/>
          <w:numId w:val="5"/>
        </w:numPr>
        <w:autoSpaceDE w:val="0"/>
        <w:autoSpaceDN w:val="0"/>
        <w:adjustRightInd w:val="0"/>
        <w:spacing w:after="200"/>
        <w:ind w:left="1260" w:hanging="720"/>
        <w:rPr>
          <w:rFonts w:ascii="Arial" w:hAnsi="Arial" w:cs="Arial"/>
        </w:rPr>
      </w:pPr>
      <w:r w:rsidRPr="00E923BC">
        <w:rPr>
          <w:rFonts w:ascii="Arial" w:hAnsi="Arial" w:cs="Arial"/>
        </w:rPr>
        <w:t xml:space="preserve">If any transaction-type taxes apply to this Subcontract, including, but not limited to, sales and use tax, value added tax (“VAT”), duties, customs, tariffs, imposts, and surcharges (“Transaction Tax”)  </w:t>
      </w:r>
    </w:p>
    <w:p w14:paraId="22D7F351" w14:textId="77777777" w:rsidR="00BF5FBD" w:rsidRPr="00E923BC" w:rsidRDefault="00BF5FBD" w:rsidP="00C516D6">
      <w:pPr>
        <w:pStyle w:val="BodyText"/>
        <w:numPr>
          <w:ilvl w:val="2"/>
          <w:numId w:val="7"/>
        </w:numPr>
        <w:autoSpaceDE w:val="0"/>
        <w:autoSpaceDN w:val="0"/>
        <w:adjustRightInd w:val="0"/>
        <w:spacing w:after="200"/>
        <w:ind w:left="1710" w:hanging="270"/>
        <w:jc w:val="both"/>
        <w:rPr>
          <w:rFonts w:ascii="Arial" w:hAnsi="Arial" w:cs="Arial"/>
        </w:rPr>
      </w:pPr>
      <w:r w:rsidRPr="00E923BC">
        <w:rPr>
          <w:rFonts w:ascii="Arial" w:hAnsi="Arial" w:cs="Arial"/>
        </w:rPr>
        <w:t xml:space="preserve">It is the Subcontractor’s responsibility to determine if Transaction Taxes are applicable to the Services or materials provided to Amentum, and to timely remit the Tax collected from Amentum to the appropriate taxing authorities. The invoices tendered to Amentum for payment shall comply with all applicable rules and regulations. If Amentum is exempt from Transaction Taxes, Amentum will provide proof of such exemption to Supplier prior to any payment of an invoice. Supplier will cooperate, to the extent reasonably requested by Amentum and as permitted by applicable law, in minimizing any such Transaction Taxes. </w:t>
      </w:r>
    </w:p>
    <w:p w14:paraId="519E3D12" w14:textId="77777777" w:rsidR="00BF5FBD" w:rsidRPr="00E923BC" w:rsidRDefault="00BF5FBD" w:rsidP="00C516D6">
      <w:pPr>
        <w:pStyle w:val="BodyText"/>
        <w:numPr>
          <w:ilvl w:val="2"/>
          <w:numId w:val="7"/>
        </w:numPr>
        <w:autoSpaceDE w:val="0"/>
        <w:autoSpaceDN w:val="0"/>
        <w:adjustRightInd w:val="0"/>
        <w:spacing w:after="200"/>
        <w:ind w:left="1710" w:hanging="270"/>
        <w:jc w:val="both"/>
        <w:rPr>
          <w:rFonts w:ascii="Arial" w:hAnsi="Arial" w:cs="Arial"/>
        </w:rPr>
      </w:pPr>
      <w:r w:rsidRPr="00E923BC">
        <w:rPr>
          <w:rFonts w:ascii="Arial" w:hAnsi="Arial" w:cs="Arial"/>
        </w:rPr>
        <w:lastRenderedPageBreak/>
        <w:t>Subcontractor’s invoices and credit notes shall identify all applicable Transaction Taxes due and payable for Services performed by Subcontractor separately by each Line Item at the statutory rate.</w:t>
      </w:r>
    </w:p>
    <w:p w14:paraId="3E99C2CA" w14:textId="77777777" w:rsidR="00BF5FBD" w:rsidRPr="00E923BC" w:rsidRDefault="00BF5FBD" w:rsidP="00C516D6">
      <w:pPr>
        <w:pStyle w:val="BodyText"/>
        <w:numPr>
          <w:ilvl w:val="2"/>
          <w:numId w:val="7"/>
        </w:numPr>
        <w:autoSpaceDE w:val="0"/>
        <w:autoSpaceDN w:val="0"/>
        <w:adjustRightInd w:val="0"/>
        <w:spacing w:after="200"/>
        <w:ind w:left="1710" w:hanging="270"/>
        <w:jc w:val="both"/>
        <w:rPr>
          <w:rFonts w:ascii="Arial" w:hAnsi="Arial" w:cs="Arial"/>
        </w:rPr>
      </w:pPr>
      <w:r w:rsidRPr="00E923BC">
        <w:rPr>
          <w:rFonts w:ascii="Arial" w:hAnsi="Arial" w:cs="Arial"/>
        </w:rPr>
        <w:t>Subcontractor’s invoices shall clearly identify the Subcontractor’s VAT Certificate of Registration number. Subcontractor’s invoices and credit notes shall include a statement to disclose that Subcontractor’s goods or services are Zero Based, or the VAT is not applicable.</w:t>
      </w:r>
    </w:p>
    <w:p w14:paraId="2BD2A4C3" w14:textId="77777777" w:rsidR="00BF5FBD" w:rsidRPr="00E923BC" w:rsidRDefault="00BF5FBD" w:rsidP="00C516D6">
      <w:pPr>
        <w:pStyle w:val="BodyText"/>
        <w:numPr>
          <w:ilvl w:val="2"/>
          <w:numId w:val="7"/>
        </w:numPr>
        <w:autoSpaceDE w:val="0"/>
        <w:autoSpaceDN w:val="0"/>
        <w:adjustRightInd w:val="0"/>
        <w:spacing w:after="200"/>
        <w:ind w:left="1710" w:hanging="270"/>
        <w:jc w:val="both"/>
        <w:rPr>
          <w:rFonts w:ascii="Arial" w:hAnsi="Arial" w:cs="Arial"/>
        </w:rPr>
      </w:pPr>
      <w:r w:rsidRPr="00E923BC">
        <w:rPr>
          <w:rFonts w:ascii="Arial" w:hAnsi="Arial" w:cs="Arial"/>
        </w:rPr>
        <w:t>If Sales tax is applicable to any of the Services, the parties shall work together to segregate the payments under this Agreement into three payment amounts – (i) those for taxable Services; (ii) those for which Subcontractor is merely a payment agent for Amentum in receiving goods, supplies, or services (including leasing and licensing arrangements); and (iii) those for other nontaxable Services.</w:t>
      </w:r>
    </w:p>
    <w:p w14:paraId="4B079D76" w14:textId="77777777" w:rsidR="00BF5FBD" w:rsidRPr="00E923BC" w:rsidRDefault="00BF5FBD" w:rsidP="00C516D6">
      <w:pPr>
        <w:pStyle w:val="BodyText"/>
        <w:numPr>
          <w:ilvl w:val="2"/>
          <w:numId w:val="7"/>
        </w:numPr>
        <w:autoSpaceDE w:val="0"/>
        <w:autoSpaceDN w:val="0"/>
        <w:adjustRightInd w:val="0"/>
        <w:spacing w:after="200"/>
        <w:ind w:left="1710" w:hanging="270"/>
        <w:jc w:val="both"/>
        <w:rPr>
          <w:rFonts w:ascii="Arial" w:hAnsi="Arial" w:cs="Arial"/>
        </w:rPr>
      </w:pPr>
      <w:r w:rsidRPr="00E923BC">
        <w:rPr>
          <w:rFonts w:ascii="Arial" w:hAnsi="Arial" w:cs="Arial"/>
        </w:rPr>
        <w:t>Subcontractor shall cooperate with Amentum to provide information and records as Amentum may require in connection with any inquiry by any taxing authorities.</w:t>
      </w:r>
    </w:p>
    <w:p w14:paraId="7E30A2C9" w14:textId="77777777" w:rsidR="00BF5FBD" w:rsidRPr="00E923BC" w:rsidRDefault="00BF5FBD" w:rsidP="00C516D6">
      <w:pPr>
        <w:pStyle w:val="BodyText"/>
        <w:numPr>
          <w:ilvl w:val="2"/>
          <w:numId w:val="7"/>
        </w:numPr>
        <w:autoSpaceDE w:val="0"/>
        <w:autoSpaceDN w:val="0"/>
        <w:adjustRightInd w:val="0"/>
        <w:spacing w:after="200"/>
        <w:ind w:left="1710" w:hanging="270"/>
        <w:jc w:val="both"/>
        <w:rPr>
          <w:rFonts w:ascii="Arial" w:hAnsi="Arial" w:cs="Arial"/>
        </w:rPr>
      </w:pPr>
      <w:r w:rsidRPr="00E923BC">
        <w:rPr>
          <w:rFonts w:ascii="Arial" w:hAnsi="Arial" w:cs="Arial"/>
        </w:rPr>
        <w:t xml:space="preserve">Amentum shall not be liable for any penalties, interest, or fines incurred by Subcontractor due to Subcontractor’s late or non-payment of any Transaction Taxes. </w:t>
      </w:r>
    </w:p>
    <w:p w14:paraId="2AE200F1" w14:textId="77777777" w:rsidR="00BF5FBD" w:rsidRPr="00E923BC" w:rsidRDefault="00BF5FBD" w:rsidP="00C516D6">
      <w:pPr>
        <w:pStyle w:val="ListParagraph"/>
        <w:numPr>
          <w:ilvl w:val="1"/>
          <w:numId w:val="5"/>
        </w:numPr>
        <w:spacing w:after="240"/>
        <w:ind w:left="1260" w:hanging="702"/>
        <w:jc w:val="both"/>
        <w:rPr>
          <w:rFonts w:cs="Arial"/>
          <w:szCs w:val="20"/>
        </w:rPr>
      </w:pPr>
      <w:r w:rsidRPr="00E923BC">
        <w:rPr>
          <w:rFonts w:cs="Arial"/>
          <w:szCs w:val="20"/>
        </w:rPr>
        <w:t xml:space="preserve">Amentum shall deduct, withhold, or cause to be withheld, from amounts payable to Supplier under this Agreement, any income taxes it determines is required to be deducted or withheld under applicable law (“Withholding Taxes”). </w:t>
      </w:r>
    </w:p>
    <w:p w14:paraId="3B4AE435" w14:textId="77777777" w:rsidR="00BF5FBD" w:rsidRPr="00E923BC" w:rsidRDefault="00BF5FBD" w:rsidP="00C516D6">
      <w:pPr>
        <w:pStyle w:val="BodyText"/>
        <w:numPr>
          <w:ilvl w:val="0"/>
          <w:numId w:val="9"/>
        </w:numPr>
        <w:autoSpaceDE w:val="0"/>
        <w:autoSpaceDN w:val="0"/>
        <w:adjustRightInd w:val="0"/>
        <w:spacing w:after="200"/>
        <w:ind w:left="1800"/>
        <w:jc w:val="both"/>
        <w:rPr>
          <w:rFonts w:ascii="Arial" w:hAnsi="Arial" w:cs="Arial"/>
        </w:rPr>
      </w:pPr>
      <w:r w:rsidRPr="00E923BC">
        <w:rPr>
          <w:rFonts w:ascii="Arial" w:hAnsi="Arial" w:cs="Arial"/>
        </w:rPr>
        <w:t xml:space="preserve">Amentum shall pay to the Supplier the remaining net amount after the deduction of Withholding Taxes. Amentum shall remit the Withholding Taxes to the appropriate taxing authority and provide Supplier with an official tax receipt or other evidence that Withholding Taxes have been remitted to the relevant taxing authority. </w:t>
      </w:r>
    </w:p>
    <w:p w14:paraId="4321AA1C" w14:textId="77777777" w:rsidR="00BF5FBD" w:rsidRPr="00E923BC" w:rsidRDefault="00BF5FBD" w:rsidP="00C516D6">
      <w:pPr>
        <w:pStyle w:val="BodyText"/>
        <w:numPr>
          <w:ilvl w:val="0"/>
          <w:numId w:val="9"/>
        </w:numPr>
        <w:autoSpaceDE w:val="0"/>
        <w:autoSpaceDN w:val="0"/>
        <w:adjustRightInd w:val="0"/>
        <w:spacing w:after="200"/>
        <w:ind w:left="1800"/>
        <w:jc w:val="both"/>
        <w:rPr>
          <w:rFonts w:ascii="Arial" w:hAnsi="Arial" w:cs="Arial"/>
        </w:rPr>
      </w:pPr>
      <w:r w:rsidRPr="00E923BC">
        <w:rPr>
          <w:rFonts w:ascii="Arial" w:hAnsi="Arial" w:cs="Arial"/>
        </w:rPr>
        <w:t xml:space="preserve">Any Withholding Taxes will be treated for all purposes of this Agreement as having been paid to Supplier, and Amentum will not reimburse Supplier for the amount of such Withholding Taxes that have been remitted to the taxing authority. </w:t>
      </w:r>
    </w:p>
    <w:p w14:paraId="7D87BA60" w14:textId="77777777" w:rsidR="00BF5FBD" w:rsidRPr="00E923BC" w:rsidRDefault="00BF5FBD" w:rsidP="00C516D6">
      <w:pPr>
        <w:pStyle w:val="BodyText"/>
        <w:numPr>
          <w:ilvl w:val="0"/>
          <w:numId w:val="9"/>
        </w:numPr>
        <w:autoSpaceDE w:val="0"/>
        <w:autoSpaceDN w:val="0"/>
        <w:adjustRightInd w:val="0"/>
        <w:spacing w:after="200"/>
        <w:ind w:left="1800"/>
        <w:jc w:val="both"/>
        <w:rPr>
          <w:rFonts w:ascii="Arial" w:hAnsi="Arial" w:cs="Arial"/>
        </w:rPr>
      </w:pPr>
      <w:r w:rsidRPr="00E923BC">
        <w:rPr>
          <w:rFonts w:ascii="Arial" w:hAnsi="Arial" w:cs="Arial"/>
        </w:rPr>
        <w:t xml:space="preserve">If within 15 business days prior to the time any payments are to be made by Amentum to Supplier under this Agreement, Supplier provides Amentum with a valid and official certificate or other documentation issued by the relevant taxing authority for a lower rate of Withholding Taxes to be applied on the payments made by Amentum to Supplier, then Amentum shall apply such lower rate on Withholding Taxes in accordance with such certificate or documentation unless Amentum has already made the applicable payment to Supplier. </w:t>
      </w:r>
    </w:p>
    <w:p w14:paraId="5B05FCA5" w14:textId="77777777" w:rsidR="00BF5FBD" w:rsidRPr="00E923BC" w:rsidRDefault="00BF5FBD" w:rsidP="00C516D6">
      <w:pPr>
        <w:pStyle w:val="BodyText"/>
        <w:numPr>
          <w:ilvl w:val="0"/>
          <w:numId w:val="9"/>
        </w:numPr>
        <w:autoSpaceDE w:val="0"/>
        <w:autoSpaceDN w:val="0"/>
        <w:adjustRightInd w:val="0"/>
        <w:spacing w:after="200"/>
        <w:ind w:left="1800"/>
        <w:jc w:val="both"/>
        <w:rPr>
          <w:rFonts w:ascii="Arial" w:hAnsi="Arial" w:cs="Arial"/>
        </w:rPr>
      </w:pPr>
      <w:r w:rsidRPr="00E923BC">
        <w:rPr>
          <w:rFonts w:ascii="Arial" w:hAnsi="Arial" w:cs="Arial"/>
        </w:rPr>
        <w:t xml:space="preserve">For the avoidance of doubt, Supplier is ultimately liable for any taxes it owes under applicable law regardless of whether Amentum withholds. </w:t>
      </w:r>
    </w:p>
    <w:p w14:paraId="0FBA24E1" w14:textId="77777777" w:rsidR="00BF5FBD" w:rsidRPr="00E923BC" w:rsidRDefault="00BF5FBD" w:rsidP="00C516D6">
      <w:pPr>
        <w:pStyle w:val="BodyText"/>
        <w:numPr>
          <w:ilvl w:val="0"/>
          <w:numId w:val="9"/>
        </w:numPr>
        <w:autoSpaceDE w:val="0"/>
        <w:autoSpaceDN w:val="0"/>
        <w:adjustRightInd w:val="0"/>
        <w:spacing w:after="200"/>
        <w:ind w:left="1800"/>
        <w:jc w:val="both"/>
        <w:rPr>
          <w:rFonts w:ascii="Arial" w:hAnsi="Arial" w:cs="Arial"/>
        </w:rPr>
      </w:pPr>
      <w:r w:rsidRPr="00E923BC">
        <w:rPr>
          <w:rFonts w:ascii="Arial" w:hAnsi="Arial" w:cs="Arial"/>
        </w:rPr>
        <w:t>Except for the taxes stated above, each party is responsible for its own respective income taxes, taxes based on gross revenues, receipts, capital, franchise, privilege, or personal property.</w:t>
      </w:r>
    </w:p>
    <w:p w14:paraId="73258488" w14:textId="77777777" w:rsidR="00BF5FBD" w:rsidRPr="00E923BC" w:rsidRDefault="00BF5FBD" w:rsidP="00C516D6">
      <w:pPr>
        <w:pStyle w:val="ListParagraph"/>
        <w:numPr>
          <w:ilvl w:val="1"/>
          <w:numId w:val="5"/>
        </w:numPr>
        <w:spacing w:after="240"/>
        <w:ind w:left="1260" w:hanging="702"/>
        <w:jc w:val="both"/>
        <w:rPr>
          <w:rFonts w:cs="Arial"/>
          <w:szCs w:val="20"/>
        </w:rPr>
      </w:pPr>
      <w:r w:rsidRPr="00E923BC">
        <w:rPr>
          <w:rFonts w:cs="Arial"/>
          <w:szCs w:val="20"/>
        </w:rPr>
        <w:t xml:space="preserve">The final invoice must be clearly marked as "final" to avoid any return of invoice or delays in processing payment. </w:t>
      </w:r>
    </w:p>
    <w:p w14:paraId="015A4979" w14:textId="77777777" w:rsidR="00BF5FBD" w:rsidRPr="00E923BC" w:rsidRDefault="00BF5FBD" w:rsidP="00C516D6">
      <w:pPr>
        <w:pStyle w:val="BodyText"/>
        <w:numPr>
          <w:ilvl w:val="0"/>
          <w:numId w:val="5"/>
        </w:numPr>
        <w:autoSpaceDE w:val="0"/>
        <w:autoSpaceDN w:val="0"/>
        <w:adjustRightInd w:val="0"/>
        <w:spacing w:after="200"/>
        <w:ind w:left="540" w:hanging="540"/>
        <w:jc w:val="both"/>
        <w:rPr>
          <w:rFonts w:ascii="Arial" w:hAnsi="Arial" w:cs="Arial"/>
        </w:rPr>
      </w:pPr>
      <w:r w:rsidRPr="00E923BC">
        <w:rPr>
          <w:rFonts w:ascii="Arial" w:hAnsi="Arial" w:cs="Arial"/>
          <w:b/>
          <w:bCs/>
        </w:rPr>
        <w:t xml:space="preserve">Close-Out. </w:t>
      </w:r>
      <w:r w:rsidRPr="00E923BC">
        <w:rPr>
          <w:rFonts w:ascii="Arial" w:hAnsi="Arial" w:cs="Arial"/>
        </w:rPr>
        <w:t xml:space="preserve">Subcontractor agrees to invoice all labor and non-labor costs, for flexibly priced type contracts (including cost reimbursable and Time and Materials), within three (3) months after Subcontract period of performance end date. Subcontractor’s "Final" invoice shall only contain costs associated with indirect rate variances and any applicable fee withheld (i.e., cost plus fixed fee). Should any labor or non-labor costs be included in the "Final" invoice for a cost reimbursable type subcontract, payment may be delayed due to the time required to verify such costs or denied if such costs cannot be verified. For firm fixed price agreements </w:t>
      </w:r>
      <w:r w:rsidRPr="00E923BC">
        <w:rPr>
          <w:rFonts w:ascii="Arial" w:hAnsi="Arial" w:cs="Arial"/>
        </w:rPr>
        <w:lastRenderedPageBreak/>
        <w:t>issued, Subcontractor agrees to submit the "Final" invoice within sixty (60) days of completion of Work. The Subcontractor shall clearly mark the final invoice as “Final”.</w:t>
      </w:r>
    </w:p>
    <w:p w14:paraId="7FC1685E" w14:textId="77777777" w:rsidR="00BF5FBD" w:rsidRPr="00E923BC" w:rsidRDefault="00BF5FBD" w:rsidP="00C516D6">
      <w:pPr>
        <w:pStyle w:val="BodyText"/>
        <w:numPr>
          <w:ilvl w:val="1"/>
          <w:numId w:val="5"/>
        </w:numPr>
        <w:tabs>
          <w:tab w:val="left" w:pos="360"/>
        </w:tabs>
        <w:autoSpaceDE w:val="0"/>
        <w:autoSpaceDN w:val="0"/>
        <w:adjustRightInd w:val="0"/>
        <w:spacing w:after="200"/>
        <w:ind w:left="1260" w:hanging="720"/>
        <w:jc w:val="both"/>
        <w:rPr>
          <w:rFonts w:ascii="Arial" w:hAnsi="Arial" w:cs="Arial"/>
        </w:rPr>
      </w:pPr>
      <w:r w:rsidRPr="00E923BC">
        <w:rPr>
          <w:rFonts w:ascii="Arial" w:hAnsi="Arial" w:cs="Arial"/>
        </w:rPr>
        <w:t>Subcontractor shall submit with its request for final payment evidence, including releases and affidavits, as may be requested by Procurement Representative, showing a) work is completed, b) compliance with all requirements, c) payment of all bills, and d) that no lien exists or could be claimed arising from the Work.</w:t>
      </w:r>
    </w:p>
    <w:p w14:paraId="39CDCDF1" w14:textId="77777777" w:rsidR="00BF5FBD" w:rsidRPr="00E923BC" w:rsidRDefault="00BF5FBD" w:rsidP="00C516D6">
      <w:pPr>
        <w:pStyle w:val="BodyText"/>
        <w:numPr>
          <w:ilvl w:val="1"/>
          <w:numId w:val="5"/>
        </w:numPr>
        <w:tabs>
          <w:tab w:val="left" w:pos="360"/>
        </w:tabs>
        <w:autoSpaceDE w:val="0"/>
        <w:autoSpaceDN w:val="0"/>
        <w:adjustRightInd w:val="0"/>
        <w:spacing w:after="200"/>
        <w:ind w:left="1260" w:hanging="720"/>
        <w:jc w:val="both"/>
        <w:rPr>
          <w:rFonts w:ascii="Arial" w:hAnsi="Arial" w:cs="Arial"/>
        </w:rPr>
      </w:pPr>
      <w:r w:rsidRPr="00E923BC">
        <w:rPr>
          <w:rFonts w:ascii="Arial" w:hAnsi="Arial" w:cs="Arial"/>
        </w:rPr>
        <w:t>Subcontractor will provide all documentation necessary for the timely closeout of this Agreement including the submission of a "Final Invoice", a "Release of Claims", “Assignment of Refunds”, and other closeout documents as may be required. Subcontractor shall also comply with all requirements of FAR 42.7, Indirect Cost Rates, as well as FAR 52.215-2 and 52.242-4, where the term “Contractor” shall mean “Subcontractor,” and the term “Contracting Officer” will remain unchanged.</w:t>
      </w:r>
    </w:p>
    <w:p w14:paraId="27627C3B" w14:textId="77777777" w:rsidR="00BF5FBD" w:rsidRPr="00E923BC" w:rsidRDefault="00BF5FBD" w:rsidP="00C516D6">
      <w:pPr>
        <w:pStyle w:val="BodyText"/>
        <w:numPr>
          <w:ilvl w:val="1"/>
          <w:numId w:val="5"/>
        </w:numPr>
        <w:tabs>
          <w:tab w:val="left" w:pos="360"/>
        </w:tabs>
        <w:autoSpaceDE w:val="0"/>
        <w:autoSpaceDN w:val="0"/>
        <w:adjustRightInd w:val="0"/>
        <w:spacing w:after="200"/>
        <w:ind w:left="1260" w:hanging="720"/>
        <w:jc w:val="both"/>
        <w:rPr>
          <w:rFonts w:ascii="Arial" w:hAnsi="Arial" w:cs="Arial"/>
        </w:rPr>
      </w:pPr>
      <w:r w:rsidRPr="00E923BC">
        <w:rPr>
          <w:rFonts w:ascii="Arial" w:hAnsi="Arial" w:cs="Arial"/>
        </w:rPr>
        <w:t>If requested by Procurement Representative, the Subcontractor agrees to close out this Subcontract in accordance with the quick-closeout procedures as defined in FAR 42.708.</w:t>
      </w:r>
    </w:p>
    <w:p w14:paraId="0844A992" w14:textId="77777777" w:rsidR="00BF5FBD" w:rsidRPr="00E923BC" w:rsidRDefault="00BF5FBD" w:rsidP="00C516D6">
      <w:pPr>
        <w:pStyle w:val="BodyText"/>
        <w:numPr>
          <w:ilvl w:val="1"/>
          <w:numId w:val="5"/>
        </w:numPr>
        <w:tabs>
          <w:tab w:val="left" w:pos="360"/>
        </w:tabs>
        <w:autoSpaceDE w:val="0"/>
        <w:autoSpaceDN w:val="0"/>
        <w:adjustRightInd w:val="0"/>
        <w:spacing w:after="200"/>
        <w:ind w:left="1260" w:hanging="720"/>
        <w:jc w:val="both"/>
        <w:rPr>
          <w:rFonts w:ascii="Arial" w:hAnsi="Arial" w:cs="Arial"/>
        </w:rPr>
      </w:pPr>
      <w:r w:rsidRPr="00E923BC">
        <w:rPr>
          <w:rFonts w:ascii="Arial" w:hAnsi="Arial" w:cs="Arial"/>
        </w:rPr>
        <w:t>In the event that it is subsequently determined through audit, investigation, or otherwise, that Subcontractor was paid under this Agreement for unallowable or other improper amounts, Subcontractor agrees to reimburse Amentum for such amounts and to promptly pay any penalties or other expenses resulting therefrom (“Repayments”). Subcontractor shall, on demand, pay such Repayments to Amentum within five (5) business days from when Subcontractor is notified of such demand. Subcontractor shall be liable for all costs expended by Amentum in collecting such Repayments from Subcontractor, including reasonable attorneys’ fees and expenses. Subcontractor also shall be liable for interest on such Repayments that shall begin to accrue on the fifth (5th) day after Subcontractor is notified of such demand. Such interest shall accrue at three (3) percent above the prime rate published on the effective date of the Repayment demand notice. The rights and obligations herein shall survive the termination of this Subcontract.</w:t>
      </w:r>
    </w:p>
    <w:p w14:paraId="4D29FA1D" w14:textId="77777777" w:rsidR="00BF5FBD" w:rsidRPr="00E923BC" w:rsidRDefault="00BF5FBD" w:rsidP="00C516D6">
      <w:pPr>
        <w:pStyle w:val="BodyText"/>
        <w:keepNext/>
        <w:numPr>
          <w:ilvl w:val="1"/>
          <w:numId w:val="5"/>
        </w:numPr>
        <w:tabs>
          <w:tab w:val="left" w:pos="360"/>
        </w:tabs>
        <w:autoSpaceDE w:val="0"/>
        <w:autoSpaceDN w:val="0"/>
        <w:adjustRightInd w:val="0"/>
        <w:spacing w:after="200"/>
        <w:ind w:left="1267" w:hanging="720"/>
        <w:jc w:val="both"/>
        <w:rPr>
          <w:rFonts w:ascii="Arial" w:hAnsi="Arial" w:cs="Arial"/>
        </w:rPr>
      </w:pPr>
      <w:r w:rsidRPr="00E923BC">
        <w:rPr>
          <w:rFonts w:ascii="Arial" w:hAnsi="Arial" w:cs="Arial"/>
        </w:rPr>
        <w:t>In the event Subcontractor fails to submit the required closeout information and documentation as requested, the following is agreed:</w:t>
      </w:r>
    </w:p>
    <w:p w14:paraId="5E6D0D97" w14:textId="77777777" w:rsidR="00BF5FBD" w:rsidRPr="00E923BC" w:rsidRDefault="00BF5FBD" w:rsidP="00C516D6">
      <w:pPr>
        <w:pStyle w:val="BodyText"/>
        <w:numPr>
          <w:ilvl w:val="2"/>
          <w:numId w:val="5"/>
        </w:numPr>
        <w:autoSpaceDE w:val="0"/>
        <w:autoSpaceDN w:val="0"/>
        <w:adjustRightInd w:val="0"/>
        <w:spacing w:after="200"/>
        <w:ind w:left="2160" w:hanging="900"/>
        <w:jc w:val="both"/>
        <w:rPr>
          <w:rFonts w:ascii="Arial" w:hAnsi="Arial" w:cs="Arial"/>
        </w:rPr>
      </w:pPr>
      <w:r w:rsidRPr="00E923BC">
        <w:rPr>
          <w:rFonts w:ascii="Arial" w:hAnsi="Arial" w:cs="Arial"/>
        </w:rPr>
        <w:t>Amounts paid to date by Amentum to Subcontractor pursuant to this Agreement, as determined by Amentum’s records, constitute the full, complete, and final extent of Amentum’s financial obligation to Subcontractor.</w:t>
      </w:r>
    </w:p>
    <w:p w14:paraId="18AF38A4" w14:textId="77777777" w:rsidR="00BF5FBD" w:rsidRPr="00E923BC" w:rsidRDefault="00BF5FBD" w:rsidP="00C516D6">
      <w:pPr>
        <w:pStyle w:val="BodyText"/>
        <w:numPr>
          <w:ilvl w:val="2"/>
          <w:numId w:val="5"/>
        </w:numPr>
        <w:autoSpaceDE w:val="0"/>
        <w:autoSpaceDN w:val="0"/>
        <w:adjustRightInd w:val="0"/>
        <w:spacing w:after="200"/>
        <w:ind w:left="2160" w:hanging="900"/>
        <w:jc w:val="both"/>
        <w:rPr>
          <w:rFonts w:ascii="Arial" w:hAnsi="Arial" w:cs="Arial"/>
        </w:rPr>
      </w:pPr>
      <w:r w:rsidRPr="00E923BC">
        <w:rPr>
          <w:rFonts w:ascii="Arial" w:hAnsi="Arial" w:cs="Arial"/>
        </w:rPr>
        <w:t>Subcontractor does fully and finally, release and discharge Amentum, its affiliates, subsidiaries, officers, agents, and employees, of and from any and all liabilities, obligations, claims, and demands arising under or relating to this Agreement.</w:t>
      </w:r>
    </w:p>
    <w:p w14:paraId="151CBCCE" w14:textId="77777777" w:rsidR="00BF5FBD" w:rsidRPr="00E923BC" w:rsidRDefault="00BF5FBD" w:rsidP="00C516D6">
      <w:pPr>
        <w:pStyle w:val="BodyText"/>
        <w:numPr>
          <w:ilvl w:val="2"/>
          <w:numId w:val="5"/>
        </w:numPr>
        <w:autoSpaceDE w:val="0"/>
        <w:autoSpaceDN w:val="0"/>
        <w:adjustRightInd w:val="0"/>
        <w:spacing w:after="200"/>
        <w:ind w:left="2160" w:hanging="900"/>
        <w:jc w:val="both"/>
        <w:rPr>
          <w:rFonts w:ascii="Arial" w:hAnsi="Arial" w:cs="Arial"/>
        </w:rPr>
      </w:pPr>
      <w:r w:rsidRPr="00E923BC">
        <w:rPr>
          <w:rFonts w:ascii="Arial" w:hAnsi="Arial" w:cs="Arial"/>
        </w:rPr>
        <w:t>Subcontractor expressly authorizes Amentum to rely on the foregoing representations and release in connection with Amentum’s closeout of or other actions taken with respect to Amentum’s contract with the Customer.</w:t>
      </w:r>
    </w:p>
    <w:p w14:paraId="0A83DA6B" w14:textId="77777777" w:rsidR="00BF5FBD" w:rsidRPr="00E923BC" w:rsidRDefault="00BF5FBD" w:rsidP="00C516D6">
      <w:pPr>
        <w:pStyle w:val="BodyText"/>
        <w:numPr>
          <w:ilvl w:val="0"/>
          <w:numId w:val="5"/>
        </w:numPr>
        <w:autoSpaceDE w:val="0"/>
        <w:autoSpaceDN w:val="0"/>
        <w:adjustRightInd w:val="0"/>
        <w:spacing w:after="200"/>
        <w:ind w:left="540" w:hanging="540"/>
        <w:jc w:val="both"/>
        <w:rPr>
          <w:rFonts w:ascii="Arial" w:hAnsi="Arial" w:cs="Arial"/>
        </w:rPr>
      </w:pPr>
      <w:r w:rsidRPr="00E923BC">
        <w:rPr>
          <w:rFonts w:ascii="Arial" w:hAnsi="Arial" w:cs="Arial"/>
          <w:b/>
          <w:spacing w:val="-1"/>
        </w:rPr>
        <w:t xml:space="preserve">Limitation of Funds. </w:t>
      </w:r>
      <w:r w:rsidRPr="00E923BC">
        <w:rPr>
          <w:rFonts w:ascii="Arial" w:hAnsi="Arial" w:cs="Arial"/>
          <w:spacing w:val="-1"/>
        </w:rPr>
        <w:t xml:space="preserve">This Subcontract may be incrementally funded at the sole discretion of </w:t>
      </w:r>
      <w:r w:rsidRPr="00E923BC">
        <w:rPr>
          <w:rFonts w:ascii="Arial" w:hAnsi="Arial" w:cs="Arial"/>
        </w:rPr>
        <w:t>Amentum</w:t>
      </w:r>
      <w:r w:rsidRPr="00E923BC">
        <w:rPr>
          <w:rFonts w:ascii="Arial" w:hAnsi="Arial" w:cs="Arial"/>
          <w:spacing w:val="-1"/>
        </w:rPr>
        <w:t xml:space="preserve">. Subcontractor agrees to perform up to the point at which the total amount payable under this Subcontract, including reimbursement in the event of termination of this Subcontract for the convenience of </w:t>
      </w:r>
      <w:r w:rsidRPr="00E923BC">
        <w:rPr>
          <w:rFonts w:ascii="Arial" w:hAnsi="Arial" w:cs="Arial"/>
        </w:rPr>
        <w:t>Amentum</w:t>
      </w:r>
      <w:r w:rsidRPr="00E923BC">
        <w:rPr>
          <w:rFonts w:ascii="Arial" w:hAnsi="Arial" w:cs="Arial"/>
          <w:spacing w:val="-1"/>
        </w:rPr>
        <w:t xml:space="preserve">, is equal to the total amount of funding provided under this Subcontract. Beyond that point, the Subcontractor is not obligated to perform any Services, and should it do so, the Subcontractor does so at its own risk. </w:t>
      </w:r>
      <w:r w:rsidRPr="00E923BC">
        <w:rPr>
          <w:rFonts w:ascii="Arial" w:hAnsi="Arial" w:cs="Arial"/>
        </w:rPr>
        <w:t xml:space="preserve">Amentum </w:t>
      </w:r>
      <w:r w:rsidRPr="00E923BC">
        <w:rPr>
          <w:rFonts w:ascii="Arial" w:hAnsi="Arial" w:cs="Arial"/>
          <w:spacing w:val="-1"/>
        </w:rPr>
        <w:t xml:space="preserve">is under no obligation to pay Subcontractor for unfunded Services. </w:t>
      </w:r>
      <w:r w:rsidRPr="00E923BC">
        <w:rPr>
          <w:rFonts w:ascii="Arial" w:hAnsi="Arial" w:cs="Arial"/>
          <w:shd w:val="clear" w:color="auto" w:fill="FFFFFF"/>
        </w:rPr>
        <w:t xml:space="preserve">Subcontractor shall notify </w:t>
      </w:r>
      <w:r w:rsidRPr="00E923BC">
        <w:rPr>
          <w:rFonts w:ascii="Arial" w:hAnsi="Arial" w:cs="Arial"/>
        </w:rPr>
        <w:t xml:space="preserve">Amentum </w:t>
      </w:r>
      <w:r w:rsidRPr="00E923BC">
        <w:rPr>
          <w:rFonts w:ascii="Arial" w:hAnsi="Arial" w:cs="Arial"/>
          <w:shd w:val="clear" w:color="auto" w:fill="FFFFFF"/>
        </w:rPr>
        <w:t xml:space="preserve">in writing whenever it has reason to believe that the costs it expects to incur under this Subcontract in the next </w:t>
      </w:r>
      <w:r w:rsidRPr="00E923BC">
        <w:rPr>
          <w:rFonts w:ascii="Arial" w:hAnsi="Arial" w:cs="Arial"/>
          <w:u w:val="single"/>
          <w:shd w:val="clear" w:color="auto" w:fill="FFFFFF"/>
        </w:rPr>
        <w:t>60 days</w:t>
      </w:r>
      <w:r w:rsidRPr="00E923BC">
        <w:rPr>
          <w:rFonts w:ascii="Arial" w:hAnsi="Arial" w:cs="Arial"/>
          <w:shd w:val="clear" w:color="auto" w:fill="FFFFFF"/>
        </w:rPr>
        <w:t xml:space="preserve">, when added to all costs previously incurred, will exceed </w:t>
      </w:r>
      <w:r w:rsidRPr="00E923BC">
        <w:rPr>
          <w:rFonts w:ascii="Arial" w:hAnsi="Arial" w:cs="Arial"/>
          <w:u w:val="single"/>
          <w:shd w:val="clear" w:color="auto" w:fill="FFFFFF"/>
        </w:rPr>
        <w:t>75</w:t>
      </w:r>
      <w:r w:rsidRPr="00E923BC">
        <w:rPr>
          <w:rFonts w:ascii="Arial" w:hAnsi="Arial" w:cs="Arial"/>
          <w:shd w:val="clear" w:color="auto" w:fill="FFFFFF"/>
        </w:rPr>
        <w:t xml:space="preserve"> percent of the total amount funded under the Subcontract. The notice shall </w:t>
      </w:r>
      <w:hyperlink r:id="rId15" w:tooltip="state" w:history="1">
        <w:r w:rsidRPr="00E923BC">
          <w:rPr>
            <w:rFonts w:ascii="Arial" w:hAnsi="Arial" w:cs="Arial"/>
            <w:shd w:val="clear" w:color="auto" w:fill="FFFFFF"/>
          </w:rPr>
          <w:t>state</w:t>
        </w:r>
      </w:hyperlink>
      <w:r w:rsidRPr="00E923BC">
        <w:rPr>
          <w:rFonts w:ascii="Arial" w:hAnsi="Arial" w:cs="Arial"/>
          <w:shd w:val="clear" w:color="auto" w:fill="FFFFFF"/>
        </w:rPr>
        <w:t xml:space="preserve"> the estimated amount of additional funds required to continue performance for the period specified in the Schedule. </w:t>
      </w:r>
      <w:r w:rsidRPr="00E923BC">
        <w:rPr>
          <w:rFonts w:ascii="Arial" w:hAnsi="Arial" w:cs="Arial"/>
          <w:spacing w:val="-1"/>
        </w:rPr>
        <w:t xml:space="preserve">In any event, the Subcontractor shall not be reimbursed for any Services for which payment would exceed the total amount of funding provided under this Subcontract. </w:t>
      </w:r>
    </w:p>
    <w:p w14:paraId="7F5EFB75" w14:textId="77777777" w:rsidR="00BF5FBD" w:rsidRPr="00E923BC" w:rsidRDefault="00BF5FBD" w:rsidP="00C516D6">
      <w:pPr>
        <w:pStyle w:val="BodyText"/>
        <w:numPr>
          <w:ilvl w:val="0"/>
          <w:numId w:val="5"/>
        </w:numPr>
        <w:tabs>
          <w:tab w:val="left" w:pos="1170"/>
          <w:tab w:val="left" w:pos="1350"/>
          <w:tab w:val="left" w:pos="1530"/>
          <w:tab w:val="left" w:pos="1739"/>
        </w:tabs>
        <w:autoSpaceDE w:val="0"/>
        <w:autoSpaceDN w:val="0"/>
        <w:adjustRightInd w:val="0"/>
        <w:spacing w:after="200"/>
        <w:ind w:left="540" w:hanging="540"/>
        <w:jc w:val="both"/>
        <w:rPr>
          <w:rFonts w:ascii="Arial" w:hAnsi="Arial" w:cs="Arial"/>
        </w:rPr>
      </w:pPr>
      <w:r w:rsidRPr="00E923BC">
        <w:rPr>
          <w:rFonts w:ascii="Arial" w:hAnsi="Arial" w:cs="Arial"/>
          <w:b/>
        </w:rPr>
        <w:lastRenderedPageBreak/>
        <w:t xml:space="preserve">Travel. </w:t>
      </w:r>
      <w:r w:rsidRPr="00E923BC">
        <w:rPr>
          <w:rFonts w:ascii="Arial" w:hAnsi="Arial" w:cs="Arial"/>
        </w:rPr>
        <w:t xml:space="preserve">Travel and travel-related expenses (“Travel Expenses”) shall not be paid, except for travel specifically identified in the Order, and/or approved in advance by Amentum. Time spent in travel status is not Amentum compensated as time worked unless separately negotiated and specified in the Order. If the travel is authorized by Amentum’s Authorized Procurement Representative, Amentum will reimburse Subcontractor for the actual allowable (as defined in FAR Part 31.2) and reasonable Travel Expenses incurred by Subcontractor. Lodging, meals, and incidental expenses shall only be reimbursed at rates not to exceed the per diem rate for the location in which the traveler is staying as provided under the Joint Travel Regulations or the Federal Travel Regulations, as applicable. Itemized receipts shall be submitted with Subcontractor’s invoice to evidence such expenses. In no event shall Amentum reimburse Subcontractor or Subcontractor’s employees for the cost of alcoholic beverages, fees for in-hotel movies, personal internet access, entertainment, or other such charges. Airline travel must be economy class and fully comply with the Fly American Act. Business class air travel is not authorized unless required for reasonable accommodation of a medically verified disability and approved by Amentum in advance. </w:t>
      </w:r>
    </w:p>
    <w:p w14:paraId="79E1A75E" w14:textId="77777777" w:rsidR="00BF5FBD" w:rsidRPr="00E923BC" w:rsidRDefault="00BF5FBD" w:rsidP="00C516D6">
      <w:pPr>
        <w:pStyle w:val="BodyText"/>
        <w:numPr>
          <w:ilvl w:val="0"/>
          <w:numId w:val="5"/>
        </w:numPr>
        <w:spacing w:after="200"/>
        <w:ind w:left="540" w:hanging="540"/>
        <w:jc w:val="both"/>
        <w:rPr>
          <w:rFonts w:ascii="Arial" w:hAnsi="Arial" w:cs="Arial"/>
        </w:rPr>
      </w:pPr>
      <w:r w:rsidRPr="00E923BC">
        <w:rPr>
          <w:rFonts w:ascii="Arial" w:hAnsi="Arial" w:cs="Arial"/>
          <w:b/>
        </w:rPr>
        <w:t xml:space="preserve">ACH Funds Transfer. </w:t>
      </w:r>
      <w:r w:rsidRPr="00E923BC">
        <w:rPr>
          <w:rFonts w:ascii="Arial" w:hAnsi="Arial" w:cs="Arial"/>
        </w:rPr>
        <w:t>With regard to Automated Clearing House (ACH) funds transfer, a payment from Amentum to Subcontractor shall be considered timely with respect to any payment due date contained herein if the ACH funds transfer is initiated no later than four (4) business days after such payment due date. Amentum shall not be in breach of these terms and conditions, or suffer any loss of discount or other penalty, with respect to an ACH funds transfer that was initiated properly and timely by Amentum to the extent its completion is delayed because of failure or delay by the ACH funds transfer system, the operation of an ACH funds transfer system rule which could not be anticipated by Procurement Representative, rejection by the Subcontractor’s bank, or incorrect wiring instructions provided by Subcontractor.</w:t>
      </w:r>
    </w:p>
    <w:p w14:paraId="60DEC8B1" w14:textId="77777777" w:rsidR="00BF5FBD" w:rsidRPr="001C6619" w:rsidRDefault="00BF5FBD" w:rsidP="00C516D6">
      <w:pPr>
        <w:numPr>
          <w:ilvl w:val="0"/>
          <w:numId w:val="5"/>
        </w:numPr>
        <w:tabs>
          <w:tab w:val="left" w:pos="720"/>
        </w:tabs>
        <w:ind w:left="540" w:hanging="540"/>
        <w:jc w:val="both"/>
      </w:pPr>
      <w:r w:rsidRPr="001C6619">
        <w:rPr>
          <w:b/>
        </w:rPr>
        <w:t>Setoff.</w:t>
      </w:r>
      <w:r w:rsidRPr="001C6619">
        <w:t xml:space="preserve"> </w:t>
      </w:r>
      <w:r>
        <w:t xml:space="preserve">Amentum </w:t>
      </w:r>
      <w:r w:rsidRPr="001C6619">
        <w:t xml:space="preserve">shall have the right to set-off any amount due or payable to Subcontractor hereunder against any claim or charge </w:t>
      </w:r>
      <w:r>
        <w:t>Amentum</w:t>
      </w:r>
      <w:r w:rsidRPr="001C6619">
        <w:t xml:space="preserve"> may have against Subcontractor </w:t>
      </w:r>
      <w:r w:rsidRPr="00226A91">
        <w:t>arising under this or any other agreement</w:t>
      </w:r>
      <w:r w:rsidRPr="001C6619">
        <w:t>.</w:t>
      </w:r>
    </w:p>
    <w:p w14:paraId="5DC61EC4" w14:textId="77777777" w:rsidR="00BF5FBD" w:rsidRPr="001C6619" w:rsidRDefault="00BF5FBD" w:rsidP="00C516D6">
      <w:pPr>
        <w:numPr>
          <w:ilvl w:val="0"/>
          <w:numId w:val="5"/>
        </w:numPr>
        <w:tabs>
          <w:tab w:val="left" w:pos="720"/>
        </w:tabs>
        <w:ind w:left="540" w:hanging="540"/>
        <w:jc w:val="both"/>
      </w:pPr>
      <w:r w:rsidRPr="001C6619">
        <w:rPr>
          <w:b/>
        </w:rPr>
        <w:t>Taxes</w:t>
      </w:r>
      <w:r w:rsidRPr="001C6619">
        <w:t>. The price of the Services provided hereunder includes all applicable federal, state, and local taxes and duties, as well as any applicable foreign country customs fees, VAT, withholding taxes, and duties, unless otherwise stated in the Subcontract or the Order.</w:t>
      </w:r>
    </w:p>
    <w:p w14:paraId="149737B2" w14:textId="77777777" w:rsidR="00BF5FBD" w:rsidRPr="001C6619" w:rsidRDefault="00BF5FBD" w:rsidP="00C516D6">
      <w:pPr>
        <w:numPr>
          <w:ilvl w:val="0"/>
          <w:numId w:val="5"/>
        </w:numPr>
        <w:ind w:left="540" w:hanging="540"/>
        <w:jc w:val="both"/>
      </w:pPr>
      <w:r w:rsidRPr="001C6619">
        <w:rPr>
          <w:b/>
        </w:rPr>
        <w:t>Insurance</w:t>
      </w:r>
      <w:r>
        <w:t xml:space="preserve">. </w:t>
      </w:r>
      <w:r w:rsidRPr="001C6619">
        <w:t xml:space="preserve">Prior to commencing performance and, during all periods of performance of this Subcontract including all exercised option periods and extensions, Subcontractor shall provide at its own expense and maintain in effect the types of insurance in the amounts specified </w:t>
      </w:r>
      <w:r w:rsidRPr="0031009C">
        <w:t>in Attachment E Required Insurance, with terms and with insurance companies satisfactory to Amentum, with at least the minimums specified therein. Prior to commencing performance, Subcontractor shall provide a Certificate of Insurance evidencing all required insurance pursuant to the terms contained in Attachment E that covers the subcontract period of performance. Subcontractor will be responsible for filing an insurance</w:t>
      </w:r>
      <w:r w:rsidRPr="001C6619">
        <w:t xml:space="preserve"> claim if required or requested by </w:t>
      </w:r>
      <w:r>
        <w:t xml:space="preserve">Amentum </w:t>
      </w:r>
      <w:r w:rsidRPr="001C6619">
        <w:t>for a covered event</w:t>
      </w:r>
      <w:r>
        <w:t xml:space="preserve">. </w:t>
      </w:r>
    </w:p>
    <w:p w14:paraId="08407020" w14:textId="135F5796" w:rsidR="00BF5FBD" w:rsidRPr="001C6619" w:rsidRDefault="0031009C" w:rsidP="00C516D6">
      <w:pPr>
        <w:numPr>
          <w:ilvl w:val="0"/>
          <w:numId w:val="5"/>
        </w:numPr>
        <w:tabs>
          <w:tab w:val="left" w:pos="630"/>
        </w:tabs>
        <w:ind w:left="540" w:hanging="540"/>
        <w:jc w:val="both"/>
        <w:rPr>
          <w:b/>
        </w:rPr>
      </w:pPr>
      <w:r>
        <w:rPr>
          <w:b/>
        </w:rPr>
        <w:t>Reserved</w:t>
      </w:r>
    </w:p>
    <w:p w14:paraId="2B1A218A" w14:textId="77777777" w:rsidR="00BF5FBD" w:rsidRDefault="00BF5FBD" w:rsidP="00BF5FBD">
      <w:pPr>
        <w:spacing w:after="0" w:line="240" w:lineRule="auto"/>
        <w:rPr>
          <w:b/>
        </w:rPr>
      </w:pPr>
      <w:r>
        <w:rPr>
          <w:b/>
        </w:rPr>
        <w:br w:type="page"/>
      </w:r>
    </w:p>
    <w:p w14:paraId="24858187" w14:textId="77777777" w:rsidR="00BF5FBD" w:rsidRPr="00E923BC" w:rsidRDefault="00BF5FBD" w:rsidP="00BF5FBD">
      <w:pPr>
        <w:pStyle w:val="BodyText"/>
        <w:spacing w:after="60"/>
        <w:jc w:val="center"/>
        <w:rPr>
          <w:rFonts w:ascii="Arial" w:hAnsi="Arial" w:cs="Arial"/>
          <w:b/>
          <w:sz w:val="24"/>
          <w:szCs w:val="24"/>
        </w:rPr>
      </w:pPr>
      <w:r w:rsidRPr="00E923BC">
        <w:rPr>
          <w:rFonts w:ascii="Arial" w:hAnsi="Arial" w:cs="Arial"/>
          <w:b/>
          <w:smallCaps/>
          <w:sz w:val="24"/>
          <w:szCs w:val="24"/>
        </w:rPr>
        <w:lastRenderedPageBreak/>
        <w:t>Section</w:t>
      </w:r>
      <w:r w:rsidRPr="00E923BC">
        <w:rPr>
          <w:rFonts w:ascii="Arial" w:hAnsi="Arial" w:cs="Arial"/>
          <w:b/>
          <w:sz w:val="24"/>
          <w:szCs w:val="24"/>
        </w:rPr>
        <w:t xml:space="preserve"> II</w:t>
      </w:r>
    </w:p>
    <w:p w14:paraId="30C6DC14" w14:textId="77777777" w:rsidR="00BF5FBD" w:rsidRPr="00E923BC" w:rsidRDefault="00BF5FBD" w:rsidP="00BF5FBD">
      <w:pPr>
        <w:pStyle w:val="BodyText"/>
        <w:spacing w:after="120"/>
        <w:jc w:val="center"/>
        <w:rPr>
          <w:rFonts w:ascii="Arial" w:hAnsi="Arial" w:cs="Arial"/>
          <w:b/>
          <w:smallCaps/>
          <w:sz w:val="24"/>
          <w:szCs w:val="24"/>
        </w:rPr>
      </w:pPr>
      <w:r w:rsidRPr="00E923BC">
        <w:rPr>
          <w:rFonts w:ascii="Arial" w:hAnsi="Arial" w:cs="Arial"/>
          <w:b/>
          <w:smallCaps/>
          <w:sz w:val="24"/>
          <w:szCs w:val="24"/>
        </w:rPr>
        <w:t>General Terms and Conditions</w:t>
      </w:r>
    </w:p>
    <w:p w14:paraId="57F5C268" w14:textId="77777777" w:rsidR="00BF5FBD" w:rsidRPr="009763BC" w:rsidRDefault="00BF5FBD" w:rsidP="00DC3835">
      <w:pPr>
        <w:numPr>
          <w:ilvl w:val="0"/>
          <w:numId w:val="13"/>
        </w:numPr>
        <w:spacing w:after="60"/>
        <w:ind w:left="547" w:hanging="547"/>
        <w:jc w:val="both"/>
        <w:rPr>
          <w:color w:val="000000" w:themeColor="text1"/>
          <w:szCs w:val="22"/>
        </w:rPr>
      </w:pPr>
      <w:bookmarkStart w:id="4" w:name="_Toc444070045"/>
      <w:r w:rsidRPr="009763BC">
        <w:rPr>
          <w:b/>
          <w:color w:val="000000" w:themeColor="text1"/>
          <w:szCs w:val="22"/>
        </w:rPr>
        <w:t>Integration and Order of Precedence</w:t>
      </w:r>
      <w:r>
        <w:rPr>
          <w:b/>
          <w:color w:val="000000" w:themeColor="text1"/>
          <w:szCs w:val="22"/>
        </w:rPr>
        <w:t xml:space="preserve">. </w:t>
      </w:r>
      <w:r w:rsidRPr="009763BC">
        <w:rPr>
          <w:color w:val="000000" w:themeColor="text1"/>
          <w:szCs w:val="22"/>
        </w:rPr>
        <w:t xml:space="preserve">This Subcontract consists of the face page, the signature page, and the following Sections, Attachments, and Exhibits (if applicable) incorporated hereto in full text and made part of this Subcontract as follows: </w:t>
      </w:r>
    </w:p>
    <w:p w14:paraId="0A2FF324" w14:textId="77777777" w:rsidR="00BF5FBD" w:rsidRPr="009763BC" w:rsidRDefault="00BF5FBD" w:rsidP="00C516D6">
      <w:pPr>
        <w:numPr>
          <w:ilvl w:val="0"/>
          <w:numId w:val="10"/>
        </w:numPr>
        <w:tabs>
          <w:tab w:val="left" w:pos="900"/>
        </w:tabs>
        <w:spacing w:after="60" w:line="240" w:lineRule="auto"/>
        <w:ind w:left="907"/>
        <w:jc w:val="both"/>
        <w:rPr>
          <w:bCs/>
          <w:color w:val="000000" w:themeColor="text1"/>
          <w:szCs w:val="22"/>
        </w:rPr>
      </w:pPr>
      <w:r w:rsidRPr="009763BC">
        <w:rPr>
          <w:bCs/>
          <w:color w:val="000000" w:themeColor="text1"/>
          <w:szCs w:val="22"/>
        </w:rPr>
        <w:t>Section I – Schedule, Compensation and Payment</w:t>
      </w:r>
    </w:p>
    <w:p w14:paraId="6C8F5A02" w14:textId="77777777" w:rsidR="00BF5FBD" w:rsidRPr="009763BC" w:rsidRDefault="00BF5FBD" w:rsidP="00C516D6">
      <w:pPr>
        <w:numPr>
          <w:ilvl w:val="0"/>
          <w:numId w:val="10"/>
        </w:numPr>
        <w:tabs>
          <w:tab w:val="left" w:pos="900"/>
        </w:tabs>
        <w:spacing w:after="60" w:line="240" w:lineRule="auto"/>
        <w:ind w:left="907"/>
        <w:jc w:val="both"/>
        <w:rPr>
          <w:bCs/>
          <w:color w:val="000000" w:themeColor="text1"/>
          <w:szCs w:val="22"/>
        </w:rPr>
      </w:pPr>
      <w:r w:rsidRPr="009763BC">
        <w:rPr>
          <w:bCs/>
          <w:color w:val="000000" w:themeColor="text1"/>
          <w:szCs w:val="22"/>
        </w:rPr>
        <w:t>Section II – General Terms and Conditions</w:t>
      </w:r>
    </w:p>
    <w:p w14:paraId="527CE5D4" w14:textId="77777777" w:rsidR="00BF5FBD" w:rsidRPr="009763BC" w:rsidRDefault="00BF5FBD" w:rsidP="00C516D6">
      <w:pPr>
        <w:numPr>
          <w:ilvl w:val="0"/>
          <w:numId w:val="10"/>
        </w:numPr>
        <w:tabs>
          <w:tab w:val="left" w:pos="900"/>
        </w:tabs>
        <w:spacing w:after="60" w:line="240" w:lineRule="auto"/>
        <w:ind w:left="907"/>
        <w:jc w:val="both"/>
        <w:rPr>
          <w:bCs/>
          <w:color w:val="000000" w:themeColor="text1"/>
          <w:szCs w:val="22"/>
        </w:rPr>
      </w:pPr>
      <w:bookmarkStart w:id="5" w:name="_Hlk119831899"/>
      <w:r w:rsidRPr="009763BC">
        <w:rPr>
          <w:bCs/>
          <w:color w:val="000000" w:themeColor="text1"/>
          <w:szCs w:val="22"/>
        </w:rPr>
        <w:t>Attachment A – Special Contract Clauses from Prime Contract</w:t>
      </w:r>
    </w:p>
    <w:p w14:paraId="1C89CD76" w14:textId="77777777" w:rsidR="00BF5FBD" w:rsidRPr="009763BC" w:rsidRDefault="00BF5FBD" w:rsidP="00C516D6">
      <w:pPr>
        <w:numPr>
          <w:ilvl w:val="0"/>
          <w:numId w:val="10"/>
        </w:numPr>
        <w:tabs>
          <w:tab w:val="left" w:pos="900"/>
        </w:tabs>
        <w:spacing w:after="60" w:line="240" w:lineRule="auto"/>
        <w:ind w:left="907"/>
        <w:jc w:val="both"/>
        <w:rPr>
          <w:color w:val="000000" w:themeColor="text1"/>
          <w:szCs w:val="22"/>
        </w:rPr>
      </w:pPr>
      <w:r w:rsidRPr="009763BC">
        <w:rPr>
          <w:color w:val="000000" w:themeColor="text1"/>
          <w:szCs w:val="22"/>
        </w:rPr>
        <w:t>Attachment B – Flow Down Clauses from Prime Contract</w:t>
      </w:r>
    </w:p>
    <w:p w14:paraId="6D9BDA5E" w14:textId="77777777" w:rsidR="00BF5FBD" w:rsidRPr="007035F1" w:rsidRDefault="00BF5FBD" w:rsidP="00C516D6">
      <w:pPr>
        <w:numPr>
          <w:ilvl w:val="0"/>
          <w:numId w:val="10"/>
        </w:numPr>
        <w:tabs>
          <w:tab w:val="left" w:pos="900"/>
        </w:tabs>
        <w:spacing w:after="60" w:line="240" w:lineRule="auto"/>
        <w:ind w:left="907"/>
        <w:jc w:val="both"/>
        <w:rPr>
          <w:bCs/>
          <w:color w:val="000000" w:themeColor="text1"/>
          <w:szCs w:val="22"/>
        </w:rPr>
      </w:pPr>
      <w:r w:rsidRPr="007035F1">
        <w:rPr>
          <w:bCs/>
          <w:color w:val="000000" w:themeColor="text1"/>
          <w:szCs w:val="22"/>
        </w:rPr>
        <w:t>Attachment C – Statement of Work</w:t>
      </w:r>
    </w:p>
    <w:p w14:paraId="0F153253" w14:textId="77777777" w:rsidR="00BF5FBD" w:rsidRPr="00AE1838" w:rsidRDefault="00BF5FBD" w:rsidP="00C516D6">
      <w:pPr>
        <w:numPr>
          <w:ilvl w:val="0"/>
          <w:numId w:val="10"/>
        </w:numPr>
        <w:tabs>
          <w:tab w:val="left" w:pos="900"/>
        </w:tabs>
        <w:spacing w:after="60" w:line="240" w:lineRule="auto"/>
        <w:ind w:left="907"/>
        <w:jc w:val="both"/>
        <w:rPr>
          <w:bCs/>
          <w:color w:val="000000" w:themeColor="text1"/>
          <w:szCs w:val="22"/>
        </w:rPr>
      </w:pPr>
      <w:r w:rsidRPr="00AE1838">
        <w:rPr>
          <w:bCs/>
          <w:color w:val="000000" w:themeColor="text1"/>
          <w:szCs w:val="22"/>
        </w:rPr>
        <w:t xml:space="preserve">Attachment D – Invoicing Instructions </w:t>
      </w:r>
    </w:p>
    <w:p w14:paraId="3B385C77" w14:textId="77777777" w:rsidR="00BF5FBD" w:rsidRPr="007035F1" w:rsidRDefault="00BF5FBD" w:rsidP="00C516D6">
      <w:pPr>
        <w:numPr>
          <w:ilvl w:val="0"/>
          <w:numId w:val="10"/>
        </w:numPr>
        <w:tabs>
          <w:tab w:val="left" w:pos="900"/>
        </w:tabs>
        <w:spacing w:after="60" w:line="240" w:lineRule="auto"/>
        <w:ind w:left="907"/>
        <w:jc w:val="both"/>
        <w:rPr>
          <w:bCs/>
          <w:color w:val="000000" w:themeColor="text1"/>
          <w:szCs w:val="22"/>
        </w:rPr>
      </w:pPr>
      <w:r w:rsidRPr="007035F1">
        <w:rPr>
          <w:bCs/>
          <w:color w:val="000000" w:themeColor="text1"/>
          <w:szCs w:val="22"/>
        </w:rPr>
        <w:t xml:space="preserve">Attachment </w:t>
      </w:r>
      <w:r>
        <w:rPr>
          <w:bCs/>
          <w:color w:val="000000" w:themeColor="text1"/>
          <w:szCs w:val="22"/>
        </w:rPr>
        <w:t>E</w:t>
      </w:r>
      <w:r w:rsidRPr="007035F1">
        <w:rPr>
          <w:bCs/>
          <w:color w:val="000000" w:themeColor="text1"/>
          <w:szCs w:val="22"/>
        </w:rPr>
        <w:t xml:space="preserve"> – Required Insurance</w:t>
      </w:r>
    </w:p>
    <w:bookmarkEnd w:id="5"/>
    <w:p w14:paraId="43C3D0C2" w14:textId="77777777" w:rsidR="00BF5FBD" w:rsidRPr="009763BC" w:rsidRDefault="00BF5FBD" w:rsidP="00BF5FBD">
      <w:pPr>
        <w:tabs>
          <w:tab w:val="left" w:pos="720"/>
        </w:tabs>
        <w:spacing w:before="120"/>
        <w:ind w:left="547"/>
        <w:jc w:val="both"/>
        <w:rPr>
          <w:color w:val="000000" w:themeColor="text1"/>
          <w:szCs w:val="22"/>
        </w:rPr>
      </w:pPr>
      <w:r w:rsidRPr="009763BC">
        <w:rPr>
          <w:color w:val="000000" w:themeColor="text1"/>
          <w:szCs w:val="22"/>
        </w:rPr>
        <w:t xml:space="preserve">This Subcontract constitutes the entire agreement between </w:t>
      </w:r>
      <w:r>
        <w:rPr>
          <w:szCs w:val="22"/>
        </w:rPr>
        <w:t>Amentum</w:t>
      </w:r>
      <w:r w:rsidRPr="009763BC">
        <w:rPr>
          <w:szCs w:val="22"/>
        </w:rPr>
        <w:t xml:space="preserve"> </w:t>
      </w:r>
      <w:r w:rsidRPr="009763BC">
        <w:rPr>
          <w:color w:val="000000" w:themeColor="text1"/>
          <w:szCs w:val="22"/>
        </w:rPr>
        <w:t>and Subcontractor regarding this Subcontract and supersedes all previous written or oral agreements, communications, understandings, and commitments. No terms or conditions of sale set forth in Subcontractor’s proposal, quotation or acknowledgment shall be included as a part hereof, nor shall any prior course of dealing, custom, or usage in the trade supersede or modify any Subcontract provisions</w:t>
      </w:r>
      <w:r>
        <w:rPr>
          <w:color w:val="000000" w:themeColor="text1"/>
          <w:szCs w:val="22"/>
        </w:rPr>
        <w:t xml:space="preserve">. </w:t>
      </w:r>
      <w:r w:rsidRPr="009763BC">
        <w:rPr>
          <w:color w:val="000000" w:themeColor="text1"/>
          <w:szCs w:val="22"/>
        </w:rPr>
        <w:t>Any subsequent additions, deletions, or modifications to this Subcontract shall not be binding upon the Parties unless same are incorporated herein in writing</w:t>
      </w:r>
      <w:r>
        <w:rPr>
          <w:color w:val="000000" w:themeColor="text1"/>
          <w:szCs w:val="22"/>
        </w:rPr>
        <w:t xml:space="preserve">. </w:t>
      </w:r>
      <w:r w:rsidRPr="009763BC">
        <w:rPr>
          <w:color w:val="000000" w:themeColor="text1"/>
          <w:szCs w:val="22"/>
        </w:rPr>
        <w:t>Any ambiguity or conflict in the interpretation of validity or performance of the Subcontract or the rights and obligations of the Parties shall be resolved by the following order of precedence:  1] Section I Schedule, Compensation, and Payment and Section II General Terms and Conditions; 2]</w:t>
      </w:r>
      <w:r>
        <w:rPr>
          <w:color w:val="000000" w:themeColor="text1"/>
          <w:szCs w:val="22"/>
        </w:rPr>
        <w:t> </w:t>
      </w:r>
      <w:r w:rsidRPr="009763BC">
        <w:rPr>
          <w:color w:val="000000" w:themeColor="text1"/>
          <w:szCs w:val="22"/>
        </w:rPr>
        <w:t>Attachment A Special Contract Clauses from Prime Contract; 3] Attachment B Flow-Down Clauses from Prime Contract; 4] Attachment C Statement of Work; 5] the Order</w:t>
      </w:r>
      <w:r>
        <w:rPr>
          <w:color w:val="000000" w:themeColor="text1"/>
          <w:szCs w:val="22"/>
        </w:rPr>
        <w:t>(s)</w:t>
      </w:r>
      <w:r w:rsidRPr="009763BC">
        <w:rPr>
          <w:color w:val="000000" w:themeColor="text1"/>
          <w:szCs w:val="22"/>
        </w:rPr>
        <w:t xml:space="preserve"> issued under this Subcontract, and 6] all other attachments or exhibits.</w:t>
      </w:r>
    </w:p>
    <w:p w14:paraId="4A2C6D8E" w14:textId="77777777" w:rsidR="00BF5FBD" w:rsidRPr="009763BC" w:rsidRDefault="00BF5FBD" w:rsidP="00DC3835">
      <w:pPr>
        <w:numPr>
          <w:ilvl w:val="0"/>
          <w:numId w:val="13"/>
        </w:numPr>
        <w:tabs>
          <w:tab w:val="left" w:pos="720"/>
        </w:tabs>
        <w:spacing w:after="60"/>
        <w:ind w:left="547" w:hanging="547"/>
        <w:jc w:val="both"/>
        <w:rPr>
          <w:szCs w:val="22"/>
        </w:rPr>
      </w:pPr>
      <w:r w:rsidRPr="009763BC">
        <w:rPr>
          <w:b/>
          <w:szCs w:val="22"/>
        </w:rPr>
        <w:t>Modifications and Changes</w:t>
      </w:r>
      <w:r>
        <w:rPr>
          <w:b/>
          <w:szCs w:val="22"/>
        </w:rPr>
        <w:t xml:space="preserve">. </w:t>
      </w:r>
    </w:p>
    <w:p w14:paraId="2573BA94" w14:textId="77777777" w:rsidR="00BF5FBD" w:rsidRPr="009763BC" w:rsidRDefault="00BF5FBD" w:rsidP="00BF5FBD">
      <w:pPr>
        <w:tabs>
          <w:tab w:val="left" w:pos="720"/>
        </w:tabs>
        <w:spacing w:after="120"/>
        <w:ind w:left="547"/>
        <w:jc w:val="both"/>
        <w:rPr>
          <w:szCs w:val="22"/>
        </w:rPr>
      </w:pPr>
      <w:r w:rsidRPr="009763BC">
        <w:rPr>
          <w:szCs w:val="22"/>
          <w:u w:val="single"/>
        </w:rPr>
        <w:t>Modifications and Notices</w:t>
      </w:r>
      <w:r w:rsidRPr="009763BC">
        <w:rPr>
          <w:szCs w:val="22"/>
        </w:rPr>
        <w:t xml:space="preserve">. No oral statement </w:t>
      </w:r>
      <w:r>
        <w:rPr>
          <w:szCs w:val="22"/>
        </w:rPr>
        <w:t>by</w:t>
      </w:r>
      <w:r w:rsidRPr="009763BC">
        <w:rPr>
          <w:szCs w:val="22"/>
        </w:rPr>
        <w:t xml:space="preserve"> any person </w:t>
      </w:r>
      <w:r>
        <w:rPr>
          <w:szCs w:val="22"/>
        </w:rPr>
        <w:t xml:space="preserve">or written notice from any person other than the Authorized Procurement Representative </w:t>
      </w:r>
      <w:r w:rsidRPr="009763BC">
        <w:rPr>
          <w:szCs w:val="22"/>
        </w:rPr>
        <w:t xml:space="preserve">shall modify or otherwise affect the terms, conditions or specifications stated in this Subcontract. Sole authority to issue change orders and modifications to this Subcontract is vested in </w:t>
      </w:r>
      <w:r>
        <w:rPr>
          <w:szCs w:val="22"/>
        </w:rPr>
        <w:t>Amentum</w:t>
      </w:r>
      <w:r w:rsidRPr="009763BC">
        <w:rPr>
          <w:szCs w:val="22"/>
        </w:rPr>
        <w:t xml:space="preserve">’s Authorized </w:t>
      </w:r>
      <w:r>
        <w:rPr>
          <w:szCs w:val="22"/>
        </w:rPr>
        <w:t xml:space="preserve">Procurement Representative </w:t>
      </w:r>
      <w:r w:rsidRPr="009763BC">
        <w:rPr>
          <w:szCs w:val="22"/>
        </w:rPr>
        <w:t>and such modifications or changes shall be issued exclusively in writing.</w:t>
      </w:r>
    </w:p>
    <w:p w14:paraId="63C97902" w14:textId="77777777" w:rsidR="00BF5FBD" w:rsidRDefault="00BF5FBD" w:rsidP="00BF5FBD">
      <w:pPr>
        <w:tabs>
          <w:tab w:val="left" w:pos="720"/>
        </w:tabs>
        <w:spacing w:after="120"/>
        <w:ind w:left="547"/>
        <w:jc w:val="both"/>
        <w:rPr>
          <w:szCs w:val="22"/>
        </w:rPr>
      </w:pPr>
      <w:r w:rsidRPr="009763BC">
        <w:rPr>
          <w:szCs w:val="22"/>
        </w:rPr>
        <w:t xml:space="preserve">All modifications and notices shall be furnished in writing by </w:t>
      </w:r>
      <w:r>
        <w:rPr>
          <w:szCs w:val="22"/>
        </w:rPr>
        <w:t>Amentum. Authorized representatives are</w:t>
      </w:r>
      <w:r w:rsidRPr="009763BC">
        <w:rPr>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right w:w="72" w:type="dxa"/>
        </w:tblCellMar>
        <w:tblLook w:val="04A0" w:firstRow="1" w:lastRow="0" w:firstColumn="1" w:lastColumn="0" w:noHBand="0" w:noVBand="1"/>
      </w:tblPr>
      <w:tblGrid>
        <w:gridCol w:w="1743"/>
        <w:gridCol w:w="3792"/>
        <w:gridCol w:w="283"/>
        <w:gridCol w:w="1743"/>
        <w:gridCol w:w="2519"/>
      </w:tblGrid>
      <w:tr w:rsidR="00BF5FBD" w:rsidRPr="007035F1" w14:paraId="7A4A1DB9" w14:textId="77777777" w:rsidTr="00AF1F22">
        <w:tc>
          <w:tcPr>
            <w:tcW w:w="5535" w:type="dxa"/>
            <w:gridSpan w:val="2"/>
          </w:tcPr>
          <w:p w14:paraId="4334393D" w14:textId="77777777" w:rsidR="00BF5FBD" w:rsidRPr="007035F1" w:rsidRDefault="00BF5FBD" w:rsidP="00AF1F22">
            <w:pPr>
              <w:spacing w:after="0" w:line="240" w:lineRule="auto"/>
              <w:rPr>
                <w:b/>
                <w:bCs/>
                <w:sz w:val="18"/>
                <w:szCs w:val="18"/>
              </w:rPr>
            </w:pPr>
            <w:r w:rsidRPr="007035F1">
              <w:rPr>
                <w:b/>
                <w:bCs/>
                <w:sz w:val="18"/>
                <w:szCs w:val="18"/>
              </w:rPr>
              <w:t xml:space="preserve">Amentum </w:t>
            </w:r>
          </w:p>
        </w:tc>
        <w:tc>
          <w:tcPr>
            <w:tcW w:w="283" w:type="dxa"/>
          </w:tcPr>
          <w:p w14:paraId="4584A822" w14:textId="77777777" w:rsidR="00BF5FBD" w:rsidRPr="007035F1" w:rsidRDefault="00BF5FBD" w:rsidP="00AF1F22">
            <w:pPr>
              <w:spacing w:after="0" w:line="240" w:lineRule="auto"/>
              <w:rPr>
                <w:sz w:val="18"/>
                <w:szCs w:val="18"/>
              </w:rPr>
            </w:pPr>
          </w:p>
        </w:tc>
        <w:tc>
          <w:tcPr>
            <w:tcW w:w="4262" w:type="dxa"/>
            <w:gridSpan w:val="2"/>
          </w:tcPr>
          <w:p w14:paraId="0D330B6D" w14:textId="77777777" w:rsidR="00BF5FBD" w:rsidRPr="007035F1" w:rsidRDefault="00BF5FBD" w:rsidP="00AF1F22">
            <w:pPr>
              <w:spacing w:after="0" w:line="240" w:lineRule="auto"/>
              <w:rPr>
                <w:sz w:val="18"/>
                <w:szCs w:val="18"/>
              </w:rPr>
            </w:pPr>
            <w:r w:rsidRPr="007035F1">
              <w:rPr>
                <w:sz w:val="18"/>
                <w:szCs w:val="18"/>
                <w:highlight w:val="yellow"/>
              </w:rPr>
              <w:t>SUBCONTRACTOR:</w:t>
            </w:r>
          </w:p>
        </w:tc>
      </w:tr>
      <w:tr w:rsidR="00BF5FBD" w:rsidRPr="007035F1" w14:paraId="128A061C" w14:textId="77777777" w:rsidTr="00AF1F22">
        <w:tc>
          <w:tcPr>
            <w:tcW w:w="1743" w:type="dxa"/>
          </w:tcPr>
          <w:p w14:paraId="08634D34" w14:textId="77777777" w:rsidR="00BF5FBD" w:rsidRPr="007035F1" w:rsidRDefault="00BF5FBD" w:rsidP="00AF1F22">
            <w:pPr>
              <w:spacing w:after="0" w:line="240" w:lineRule="auto"/>
              <w:rPr>
                <w:sz w:val="18"/>
                <w:szCs w:val="18"/>
              </w:rPr>
            </w:pPr>
            <w:r>
              <w:rPr>
                <w:sz w:val="18"/>
                <w:szCs w:val="18"/>
              </w:rPr>
              <w:t xml:space="preserve">Procurement </w:t>
            </w:r>
            <w:r w:rsidRPr="007035F1">
              <w:rPr>
                <w:sz w:val="18"/>
                <w:szCs w:val="18"/>
              </w:rPr>
              <w:t>Representative:</w:t>
            </w:r>
          </w:p>
        </w:tc>
        <w:tc>
          <w:tcPr>
            <w:tcW w:w="3792" w:type="dxa"/>
            <w:tcBorders>
              <w:bottom w:val="single" w:sz="4" w:space="0" w:color="auto"/>
            </w:tcBorders>
          </w:tcPr>
          <w:p w14:paraId="64957544" w14:textId="77777777" w:rsidR="00BF5FBD" w:rsidRPr="007035F1" w:rsidRDefault="00BF5FBD" w:rsidP="00AF1F22">
            <w:pPr>
              <w:spacing w:after="0" w:line="240" w:lineRule="auto"/>
              <w:rPr>
                <w:sz w:val="18"/>
                <w:szCs w:val="18"/>
              </w:rPr>
            </w:pPr>
          </w:p>
        </w:tc>
        <w:tc>
          <w:tcPr>
            <w:tcW w:w="283" w:type="dxa"/>
          </w:tcPr>
          <w:p w14:paraId="54C0A671" w14:textId="77777777" w:rsidR="00BF5FBD" w:rsidRPr="007035F1" w:rsidRDefault="00BF5FBD" w:rsidP="00AF1F22">
            <w:pPr>
              <w:spacing w:after="0" w:line="240" w:lineRule="auto"/>
              <w:rPr>
                <w:sz w:val="18"/>
                <w:szCs w:val="18"/>
              </w:rPr>
            </w:pPr>
          </w:p>
        </w:tc>
        <w:tc>
          <w:tcPr>
            <w:tcW w:w="1743" w:type="dxa"/>
          </w:tcPr>
          <w:p w14:paraId="7DBE16BD" w14:textId="77777777" w:rsidR="00BF5FBD" w:rsidRPr="007035F1" w:rsidRDefault="00BF5FBD" w:rsidP="00AF1F22">
            <w:pPr>
              <w:spacing w:after="0" w:line="240" w:lineRule="auto"/>
              <w:rPr>
                <w:sz w:val="18"/>
                <w:szCs w:val="18"/>
              </w:rPr>
            </w:pPr>
            <w:r w:rsidRPr="007035F1">
              <w:rPr>
                <w:sz w:val="18"/>
                <w:szCs w:val="18"/>
              </w:rPr>
              <w:t>Representative:</w:t>
            </w:r>
          </w:p>
        </w:tc>
        <w:tc>
          <w:tcPr>
            <w:tcW w:w="2519" w:type="dxa"/>
            <w:tcBorders>
              <w:bottom w:val="single" w:sz="4" w:space="0" w:color="auto"/>
            </w:tcBorders>
          </w:tcPr>
          <w:p w14:paraId="007B3AC3" w14:textId="77777777" w:rsidR="00BF5FBD" w:rsidRPr="007035F1" w:rsidRDefault="00BF5FBD" w:rsidP="00AF1F22">
            <w:pPr>
              <w:spacing w:after="0" w:line="240" w:lineRule="auto"/>
              <w:rPr>
                <w:sz w:val="18"/>
                <w:szCs w:val="18"/>
              </w:rPr>
            </w:pPr>
          </w:p>
        </w:tc>
      </w:tr>
      <w:tr w:rsidR="00BF5FBD" w:rsidRPr="007035F1" w14:paraId="01890977" w14:textId="77777777" w:rsidTr="00AF1F22">
        <w:tc>
          <w:tcPr>
            <w:tcW w:w="1743" w:type="dxa"/>
          </w:tcPr>
          <w:p w14:paraId="54192DA6" w14:textId="77777777" w:rsidR="00BF5FBD" w:rsidRPr="007035F1" w:rsidRDefault="00BF5FBD" w:rsidP="00AF1F22">
            <w:pPr>
              <w:spacing w:after="0" w:line="240" w:lineRule="auto"/>
              <w:rPr>
                <w:sz w:val="18"/>
                <w:szCs w:val="18"/>
              </w:rPr>
            </w:pPr>
            <w:r w:rsidRPr="007035F1">
              <w:rPr>
                <w:sz w:val="18"/>
                <w:szCs w:val="18"/>
                <w:highlight w:val="yellow"/>
              </w:rPr>
              <w:t>Address:</w:t>
            </w:r>
          </w:p>
        </w:tc>
        <w:tc>
          <w:tcPr>
            <w:tcW w:w="3792" w:type="dxa"/>
            <w:tcBorders>
              <w:bottom w:val="single" w:sz="4" w:space="0" w:color="auto"/>
            </w:tcBorders>
          </w:tcPr>
          <w:p w14:paraId="64F9179A" w14:textId="77777777" w:rsidR="00BF5FBD" w:rsidRPr="007035F1" w:rsidRDefault="00BF5FBD" w:rsidP="00AF1F22">
            <w:pPr>
              <w:spacing w:after="0" w:line="240" w:lineRule="auto"/>
              <w:rPr>
                <w:sz w:val="18"/>
                <w:szCs w:val="18"/>
              </w:rPr>
            </w:pPr>
          </w:p>
        </w:tc>
        <w:tc>
          <w:tcPr>
            <w:tcW w:w="283" w:type="dxa"/>
          </w:tcPr>
          <w:p w14:paraId="430B4C75" w14:textId="77777777" w:rsidR="00BF5FBD" w:rsidRPr="007035F1" w:rsidRDefault="00BF5FBD" w:rsidP="00AF1F22">
            <w:pPr>
              <w:spacing w:after="0" w:line="240" w:lineRule="auto"/>
              <w:rPr>
                <w:sz w:val="18"/>
                <w:szCs w:val="18"/>
              </w:rPr>
            </w:pPr>
          </w:p>
        </w:tc>
        <w:tc>
          <w:tcPr>
            <w:tcW w:w="1743" w:type="dxa"/>
          </w:tcPr>
          <w:p w14:paraId="2380F25B" w14:textId="77777777" w:rsidR="00BF5FBD" w:rsidRPr="007035F1" w:rsidRDefault="00BF5FBD" w:rsidP="00AF1F22">
            <w:pPr>
              <w:spacing w:after="0" w:line="240" w:lineRule="auto"/>
              <w:rPr>
                <w:sz w:val="18"/>
                <w:szCs w:val="18"/>
              </w:rPr>
            </w:pPr>
            <w:r w:rsidRPr="007035F1">
              <w:rPr>
                <w:sz w:val="18"/>
                <w:szCs w:val="18"/>
                <w:highlight w:val="yellow"/>
              </w:rPr>
              <w:t>Address:</w:t>
            </w:r>
          </w:p>
        </w:tc>
        <w:tc>
          <w:tcPr>
            <w:tcW w:w="2519" w:type="dxa"/>
            <w:tcBorders>
              <w:bottom w:val="single" w:sz="4" w:space="0" w:color="auto"/>
            </w:tcBorders>
          </w:tcPr>
          <w:p w14:paraId="24DE5C56" w14:textId="77777777" w:rsidR="00BF5FBD" w:rsidRPr="007035F1" w:rsidRDefault="00BF5FBD" w:rsidP="00AF1F22">
            <w:pPr>
              <w:spacing w:after="0" w:line="240" w:lineRule="auto"/>
              <w:rPr>
                <w:sz w:val="18"/>
                <w:szCs w:val="18"/>
              </w:rPr>
            </w:pPr>
          </w:p>
        </w:tc>
      </w:tr>
      <w:tr w:rsidR="00BF5FBD" w:rsidRPr="007035F1" w14:paraId="6F1FE4BD" w14:textId="77777777" w:rsidTr="00AF1F22">
        <w:tc>
          <w:tcPr>
            <w:tcW w:w="1743" w:type="dxa"/>
          </w:tcPr>
          <w:p w14:paraId="013CD2E1" w14:textId="77777777" w:rsidR="00BF5FBD" w:rsidRPr="007035F1" w:rsidRDefault="00BF5FBD" w:rsidP="00AF1F22">
            <w:pPr>
              <w:spacing w:after="0" w:line="240" w:lineRule="auto"/>
              <w:rPr>
                <w:sz w:val="18"/>
                <w:szCs w:val="18"/>
              </w:rPr>
            </w:pPr>
          </w:p>
        </w:tc>
        <w:tc>
          <w:tcPr>
            <w:tcW w:w="3792" w:type="dxa"/>
            <w:tcBorders>
              <w:top w:val="single" w:sz="4" w:space="0" w:color="auto"/>
              <w:bottom w:val="single" w:sz="4" w:space="0" w:color="auto"/>
            </w:tcBorders>
          </w:tcPr>
          <w:p w14:paraId="1572C182" w14:textId="77777777" w:rsidR="00BF5FBD" w:rsidRPr="007035F1" w:rsidRDefault="00BF5FBD" w:rsidP="00AF1F22">
            <w:pPr>
              <w:spacing w:after="0" w:line="240" w:lineRule="auto"/>
              <w:rPr>
                <w:sz w:val="18"/>
                <w:szCs w:val="18"/>
              </w:rPr>
            </w:pPr>
          </w:p>
        </w:tc>
        <w:tc>
          <w:tcPr>
            <w:tcW w:w="283" w:type="dxa"/>
          </w:tcPr>
          <w:p w14:paraId="6E7646F1" w14:textId="77777777" w:rsidR="00BF5FBD" w:rsidRPr="007035F1" w:rsidRDefault="00BF5FBD" w:rsidP="00AF1F22">
            <w:pPr>
              <w:spacing w:after="0" w:line="240" w:lineRule="auto"/>
              <w:rPr>
                <w:sz w:val="18"/>
                <w:szCs w:val="18"/>
              </w:rPr>
            </w:pPr>
          </w:p>
        </w:tc>
        <w:tc>
          <w:tcPr>
            <w:tcW w:w="1743" w:type="dxa"/>
          </w:tcPr>
          <w:p w14:paraId="4A8C6B45" w14:textId="77777777" w:rsidR="00BF5FBD" w:rsidRPr="007035F1" w:rsidRDefault="00BF5FBD" w:rsidP="00AF1F22">
            <w:pPr>
              <w:spacing w:after="0" w:line="240" w:lineRule="auto"/>
              <w:rPr>
                <w:sz w:val="18"/>
                <w:szCs w:val="18"/>
              </w:rPr>
            </w:pPr>
          </w:p>
        </w:tc>
        <w:tc>
          <w:tcPr>
            <w:tcW w:w="2519" w:type="dxa"/>
            <w:tcBorders>
              <w:top w:val="single" w:sz="4" w:space="0" w:color="auto"/>
              <w:bottom w:val="single" w:sz="4" w:space="0" w:color="auto"/>
            </w:tcBorders>
          </w:tcPr>
          <w:p w14:paraId="07FC24E4" w14:textId="77777777" w:rsidR="00BF5FBD" w:rsidRPr="007035F1" w:rsidRDefault="00BF5FBD" w:rsidP="00AF1F22">
            <w:pPr>
              <w:spacing w:after="0" w:line="240" w:lineRule="auto"/>
              <w:rPr>
                <w:sz w:val="18"/>
                <w:szCs w:val="18"/>
              </w:rPr>
            </w:pPr>
          </w:p>
        </w:tc>
      </w:tr>
      <w:tr w:rsidR="00BF5FBD" w:rsidRPr="007035F1" w14:paraId="09BE4C11" w14:textId="77777777" w:rsidTr="00AF1F22">
        <w:tc>
          <w:tcPr>
            <w:tcW w:w="1743" w:type="dxa"/>
          </w:tcPr>
          <w:p w14:paraId="3597236B" w14:textId="77777777" w:rsidR="00BF5FBD" w:rsidRPr="007035F1" w:rsidRDefault="00BF5FBD" w:rsidP="00AF1F22">
            <w:pPr>
              <w:spacing w:after="0" w:line="240" w:lineRule="auto"/>
              <w:rPr>
                <w:sz w:val="18"/>
                <w:szCs w:val="18"/>
              </w:rPr>
            </w:pPr>
          </w:p>
        </w:tc>
        <w:tc>
          <w:tcPr>
            <w:tcW w:w="3792" w:type="dxa"/>
            <w:tcBorders>
              <w:top w:val="single" w:sz="4" w:space="0" w:color="auto"/>
              <w:bottom w:val="single" w:sz="4" w:space="0" w:color="auto"/>
            </w:tcBorders>
          </w:tcPr>
          <w:p w14:paraId="023683FC" w14:textId="77777777" w:rsidR="00BF5FBD" w:rsidRPr="007035F1" w:rsidRDefault="00BF5FBD" w:rsidP="00AF1F22">
            <w:pPr>
              <w:spacing w:after="0" w:line="240" w:lineRule="auto"/>
              <w:rPr>
                <w:sz w:val="18"/>
                <w:szCs w:val="18"/>
              </w:rPr>
            </w:pPr>
          </w:p>
        </w:tc>
        <w:tc>
          <w:tcPr>
            <w:tcW w:w="283" w:type="dxa"/>
          </w:tcPr>
          <w:p w14:paraId="0072124C" w14:textId="77777777" w:rsidR="00BF5FBD" w:rsidRPr="007035F1" w:rsidRDefault="00BF5FBD" w:rsidP="00AF1F22">
            <w:pPr>
              <w:spacing w:after="0" w:line="240" w:lineRule="auto"/>
              <w:rPr>
                <w:sz w:val="18"/>
                <w:szCs w:val="18"/>
              </w:rPr>
            </w:pPr>
          </w:p>
        </w:tc>
        <w:tc>
          <w:tcPr>
            <w:tcW w:w="1743" w:type="dxa"/>
          </w:tcPr>
          <w:p w14:paraId="3334A67C" w14:textId="77777777" w:rsidR="00BF5FBD" w:rsidRPr="007035F1" w:rsidRDefault="00BF5FBD" w:rsidP="00AF1F22">
            <w:pPr>
              <w:spacing w:after="0" w:line="240" w:lineRule="auto"/>
              <w:rPr>
                <w:sz w:val="18"/>
                <w:szCs w:val="18"/>
              </w:rPr>
            </w:pPr>
          </w:p>
        </w:tc>
        <w:tc>
          <w:tcPr>
            <w:tcW w:w="2519" w:type="dxa"/>
            <w:tcBorders>
              <w:top w:val="single" w:sz="4" w:space="0" w:color="auto"/>
              <w:bottom w:val="single" w:sz="4" w:space="0" w:color="auto"/>
            </w:tcBorders>
          </w:tcPr>
          <w:p w14:paraId="05E3A85B" w14:textId="77777777" w:rsidR="00BF5FBD" w:rsidRPr="007035F1" w:rsidRDefault="00BF5FBD" w:rsidP="00AF1F22">
            <w:pPr>
              <w:spacing w:after="0" w:line="240" w:lineRule="auto"/>
              <w:rPr>
                <w:sz w:val="18"/>
                <w:szCs w:val="18"/>
              </w:rPr>
            </w:pPr>
          </w:p>
        </w:tc>
      </w:tr>
      <w:tr w:rsidR="00BF5FBD" w:rsidRPr="007035F1" w14:paraId="5391B5A7" w14:textId="77777777" w:rsidTr="00AF1F22">
        <w:tc>
          <w:tcPr>
            <w:tcW w:w="1743" w:type="dxa"/>
          </w:tcPr>
          <w:p w14:paraId="6478EF51" w14:textId="77777777" w:rsidR="00BF5FBD" w:rsidRPr="007035F1" w:rsidRDefault="00BF5FBD" w:rsidP="00AF1F22">
            <w:pPr>
              <w:spacing w:after="0" w:line="240" w:lineRule="auto"/>
              <w:rPr>
                <w:sz w:val="18"/>
                <w:szCs w:val="18"/>
              </w:rPr>
            </w:pPr>
            <w:r w:rsidRPr="007035F1">
              <w:rPr>
                <w:sz w:val="18"/>
                <w:szCs w:val="18"/>
                <w:highlight w:val="yellow"/>
              </w:rPr>
              <w:t>Attention:</w:t>
            </w:r>
          </w:p>
        </w:tc>
        <w:tc>
          <w:tcPr>
            <w:tcW w:w="3792" w:type="dxa"/>
            <w:tcBorders>
              <w:top w:val="single" w:sz="4" w:space="0" w:color="auto"/>
              <w:bottom w:val="single" w:sz="4" w:space="0" w:color="auto"/>
            </w:tcBorders>
          </w:tcPr>
          <w:p w14:paraId="0E81F565" w14:textId="77777777" w:rsidR="00BF5FBD" w:rsidRPr="007035F1" w:rsidRDefault="00BF5FBD" w:rsidP="00AF1F22">
            <w:pPr>
              <w:spacing w:after="0" w:line="240" w:lineRule="auto"/>
              <w:rPr>
                <w:sz w:val="18"/>
                <w:szCs w:val="18"/>
              </w:rPr>
            </w:pPr>
          </w:p>
        </w:tc>
        <w:tc>
          <w:tcPr>
            <w:tcW w:w="283" w:type="dxa"/>
          </w:tcPr>
          <w:p w14:paraId="2AAFE255" w14:textId="77777777" w:rsidR="00BF5FBD" w:rsidRPr="007035F1" w:rsidRDefault="00BF5FBD" w:rsidP="00AF1F22">
            <w:pPr>
              <w:spacing w:after="0" w:line="240" w:lineRule="auto"/>
              <w:rPr>
                <w:sz w:val="18"/>
                <w:szCs w:val="18"/>
              </w:rPr>
            </w:pPr>
          </w:p>
        </w:tc>
        <w:tc>
          <w:tcPr>
            <w:tcW w:w="1743" w:type="dxa"/>
          </w:tcPr>
          <w:p w14:paraId="388AAB06" w14:textId="77777777" w:rsidR="00BF5FBD" w:rsidRPr="007035F1" w:rsidRDefault="00BF5FBD" w:rsidP="00AF1F22">
            <w:pPr>
              <w:spacing w:after="0" w:line="240" w:lineRule="auto"/>
              <w:rPr>
                <w:sz w:val="18"/>
                <w:szCs w:val="18"/>
              </w:rPr>
            </w:pPr>
            <w:r w:rsidRPr="007035F1">
              <w:rPr>
                <w:sz w:val="18"/>
                <w:szCs w:val="18"/>
                <w:highlight w:val="yellow"/>
              </w:rPr>
              <w:t>Attention:</w:t>
            </w:r>
          </w:p>
        </w:tc>
        <w:tc>
          <w:tcPr>
            <w:tcW w:w="2519" w:type="dxa"/>
            <w:tcBorders>
              <w:top w:val="single" w:sz="4" w:space="0" w:color="auto"/>
              <w:bottom w:val="single" w:sz="4" w:space="0" w:color="auto"/>
            </w:tcBorders>
          </w:tcPr>
          <w:p w14:paraId="3ACFDE58" w14:textId="77777777" w:rsidR="00BF5FBD" w:rsidRPr="007035F1" w:rsidRDefault="00BF5FBD" w:rsidP="00AF1F22">
            <w:pPr>
              <w:spacing w:after="0" w:line="240" w:lineRule="auto"/>
              <w:rPr>
                <w:sz w:val="18"/>
                <w:szCs w:val="18"/>
              </w:rPr>
            </w:pPr>
          </w:p>
        </w:tc>
      </w:tr>
      <w:tr w:rsidR="00BF5FBD" w:rsidRPr="007035F1" w14:paraId="7EC2EF81" w14:textId="77777777" w:rsidTr="00AF1F22">
        <w:tc>
          <w:tcPr>
            <w:tcW w:w="1743" w:type="dxa"/>
          </w:tcPr>
          <w:p w14:paraId="17F29FC9" w14:textId="77777777" w:rsidR="00BF5FBD" w:rsidRPr="007035F1" w:rsidRDefault="00BF5FBD" w:rsidP="00AF1F22">
            <w:pPr>
              <w:spacing w:after="0" w:line="240" w:lineRule="auto"/>
              <w:rPr>
                <w:sz w:val="18"/>
                <w:szCs w:val="18"/>
              </w:rPr>
            </w:pPr>
            <w:r w:rsidRPr="007035F1">
              <w:rPr>
                <w:sz w:val="18"/>
                <w:szCs w:val="18"/>
              </w:rPr>
              <w:t>Reference:</w:t>
            </w:r>
          </w:p>
        </w:tc>
        <w:tc>
          <w:tcPr>
            <w:tcW w:w="3792" w:type="dxa"/>
            <w:tcBorders>
              <w:top w:val="single" w:sz="4" w:space="0" w:color="auto"/>
            </w:tcBorders>
          </w:tcPr>
          <w:p w14:paraId="51E8ACDF" w14:textId="77777777" w:rsidR="00BF5FBD" w:rsidRPr="007035F1" w:rsidRDefault="00BF5FBD" w:rsidP="00AF1F22">
            <w:pPr>
              <w:spacing w:after="0" w:line="240" w:lineRule="auto"/>
              <w:rPr>
                <w:sz w:val="18"/>
                <w:szCs w:val="18"/>
              </w:rPr>
            </w:pPr>
            <w:r w:rsidRPr="007035F1">
              <w:rPr>
                <w:sz w:val="18"/>
                <w:szCs w:val="18"/>
                <w:highlight w:val="yellow"/>
              </w:rPr>
              <w:t>Subcontract Number</w:t>
            </w:r>
          </w:p>
        </w:tc>
        <w:tc>
          <w:tcPr>
            <w:tcW w:w="283" w:type="dxa"/>
          </w:tcPr>
          <w:p w14:paraId="663CD275" w14:textId="77777777" w:rsidR="00BF5FBD" w:rsidRPr="007035F1" w:rsidRDefault="00BF5FBD" w:rsidP="00AF1F22">
            <w:pPr>
              <w:spacing w:after="0" w:line="240" w:lineRule="auto"/>
              <w:rPr>
                <w:sz w:val="18"/>
                <w:szCs w:val="18"/>
              </w:rPr>
            </w:pPr>
          </w:p>
        </w:tc>
        <w:tc>
          <w:tcPr>
            <w:tcW w:w="1743" w:type="dxa"/>
          </w:tcPr>
          <w:p w14:paraId="4662BE7A" w14:textId="77777777" w:rsidR="00BF5FBD" w:rsidRPr="007035F1" w:rsidRDefault="00BF5FBD" w:rsidP="00AF1F22">
            <w:pPr>
              <w:spacing w:after="0" w:line="240" w:lineRule="auto"/>
              <w:rPr>
                <w:sz w:val="18"/>
                <w:szCs w:val="18"/>
              </w:rPr>
            </w:pPr>
          </w:p>
        </w:tc>
        <w:tc>
          <w:tcPr>
            <w:tcW w:w="2519" w:type="dxa"/>
            <w:tcBorders>
              <w:top w:val="single" w:sz="4" w:space="0" w:color="auto"/>
            </w:tcBorders>
          </w:tcPr>
          <w:p w14:paraId="55321E58" w14:textId="77777777" w:rsidR="00BF5FBD" w:rsidRPr="007035F1" w:rsidRDefault="00BF5FBD" w:rsidP="00AF1F22">
            <w:pPr>
              <w:spacing w:after="0" w:line="240" w:lineRule="auto"/>
              <w:rPr>
                <w:sz w:val="18"/>
                <w:szCs w:val="18"/>
              </w:rPr>
            </w:pPr>
          </w:p>
        </w:tc>
      </w:tr>
      <w:tr w:rsidR="00BF5FBD" w:rsidRPr="007035F1" w14:paraId="1B2E5195" w14:textId="77777777" w:rsidTr="00AF1F22">
        <w:tc>
          <w:tcPr>
            <w:tcW w:w="1743" w:type="dxa"/>
          </w:tcPr>
          <w:p w14:paraId="176B2A64" w14:textId="77777777" w:rsidR="00BF5FBD" w:rsidRPr="007035F1" w:rsidRDefault="00BF5FBD" w:rsidP="00AF1F22">
            <w:pPr>
              <w:spacing w:after="0" w:line="240" w:lineRule="auto"/>
              <w:rPr>
                <w:sz w:val="18"/>
                <w:szCs w:val="18"/>
              </w:rPr>
            </w:pPr>
            <w:r w:rsidRPr="007035F1">
              <w:rPr>
                <w:sz w:val="18"/>
                <w:szCs w:val="18"/>
                <w:highlight w:val="yellow"/>
              </w:rPr>
              <w:t>Email:</w:t>
            </w:r>
          </w:p>
        </w:tc>
        <w:tc>
          <w:tcPr>
            <w:tcW w:w="3792" w:type="dxa"/>
            <w:tcBorders>
              <w:bottom w:val="single" w:sz="4" w:space="0" w:color="auto"/>
            </w:tcBorders>
          </w:tcPr>
          <w:p w14:paraId="054601FE" w14:textId="77777777" w:rsidR="00BF5FBD" w:rsidRPr="007035F1" w:rsidRDefault="00BF5FBD" w:rsidP="00AF1F22">
            <w:pPr>
              <w:spacing w:after="0" w:line="240" w:lineRule="auto"/>
              <w:rPr>
                <w:sz w:val="18"/>
                <w:szCs w:val="18"/>
              </w:rPr>
            </w:pPr>
          </w:p>
        </w:tc>
        <w:tc>
          <w:tcPr>
            <w:tcW w:w="283" w:type="dxa"/>
          </w:tcPr>
          <w:p w14:paraId="69C72192" w14:textId="77777777" w:rsidR="00BF5FBD" w:rsidRPr="007035F1" w:rsidRDefault="00BF5FBD" w:rsidP="00AF1F22">
            <w:pPr>
              <w:spacing w:after="0" w:line="240" w:lineRule="auto"/>
              <w:rPr>
                <w:sz w:val="18"/>
                <w:szCs w:val="18"/>
              </w:rPr>
            </w:pPr>
          </w:p>
        </w:tc>
        <w:tc>
          <w:tcPr>
            <w:tcW w:w="1743" w:type="dxa"/>
          </w:tcPr>
          <w:p w14:paraId="175FD601" w14:textId="77777777" w:rsidR="00BF5FBD" w:rsidRPr="007035F1" w:rsidRDefault="00BF5FBD" w:rsidP="00AF1F22">
            <w:pPr>
              <w:spacing w:after="0" w:line="240" w:lineRule="auto"/>
              <w:rPr>
                <w:sz w:val="18"/>
                <w:szCs w:val="18"/>
              </w:rPr>
            </w:pPr>
            <w:r w:rsidRPr="007035F1">
              <w:rPr>
                <w:sz w:val="18"/>
                <w:szCs w:val="18"/>
                <w:highlight w:val="yellow"/>
              </w:rPr>
              <w:t>Email:</w:t>
            </w:r>
          </w:p>
        </w:tc>
        <w:tc>
          <w:tcPr>
            <w:tcW w:w="2519" w:type="dxa"/>
            <w:tcBorders>
              <w:bottom w:val="single" w:sz="4" w:space="0" w:color="auto"/>
            </w:tcBorders>
          </w:tcPr>
          <w:p w14:paraId="52A1906C" w14:textId="77777777" w:rsidR="00BF5FBD" w:rsidRPr="007035F1" w:rsidRDefault="00BF5FBD" w:rsidP="00AF1F22">
            <w:pPr>
              <w:spacing w:after="0" w:line="240" w:lineRule="auto"/>
              <w:rPr>
                <w:sz w:val="18"/>
                <w:szCs w:val="18"/>
              </w:rPr>
            </w:pPr>
          </w:p>
        </w:tc>
      </w:tr>
    </w:tbl>
    <w:p w14:paraId="25A726BA" w14:textId="77777777" w:rsidR="00BF5FBD" w:rsidRPr="00B4187A" w:rsidRDefault="00BF5FBD" w:rsidP="00BF5FBD">
      <w:pPr>
        <w:tabs>
          <w:tab w:val="left" w:pos="720"/>
        </w:tabs>
        <w:ind w:left="540"/>
        <w:jc w:val="both"/>
      </w:pPr>
      <w:r w:rsidRPr="00B4187A">
        <w:rPr>
          <w:u w:val="single"/>
        </w:rPr>
        <w:t>Changes</w:t>
      </w:r>
      <w:r w:rsidRPr="00B4187A">
        <w:t xml:space="preserve">. </w:t>
      </w:r>
      <w:r>
        <w:t xml:space="preserve">Amentum </w:t>
      </w:r>
      <w:r w:rsidRPr="00B4187A">
        <w:t>may make changes to the Subcontract at any time in writing, with respect to the following: (1) Description</w:t>
      </w:r>
      <w:r>
        <w:t xml:space="preserve"> or quantity</w:t>
      </w:r>
      <w:r w:rsidRPr="00B4187A">
        <w:t xml:space="preserve"> of services to be performed (2) Time of performance (i.e., hours of the day, days of the week, etc.) or (3) Place of performance of the services. If any such change causes an increase or decrease in the cost or time required for performance of the Services, the Subcontractor may apply to </w:t>
      </w:r>
      <w:r>
        <w:t xml:space="preserve">Amentum </w:t>
      </w:r>
      <w:r w:rsidRPr="00B4187A">
        <w:t xml:space="preserve">for an equitable adjustment in the performance schedule or the Subcontract price, or both, and if approved, this Subcontract will be modified in writing accordingly. Subcontractor must notify </w:t>
      </w:r>
      <w:r>
        <w:t xml:space="preserve">Amentum </w:t>
      </w:r>
      <w:r w:rsidRPr="00B4187A">
        <w:t>of Subcontractor’s intent to request equitable adjustment within ten (10) calendar days of Subcontractor’s knowledge of the change</w:t>
      </w:r>
      <w:r>
        <w:t xml:space="preserve">. </w:t>
      </w:r>
      <w:r w:rsidRPr="00B4187A">
        <w:t xml:space="preserve">The Subcontractor shall submit any proposal for adjustment to </w:t>
      </w:r>
      <w:r>
        <w:t xml:space="preserve">Amentum </w:t>
      </w:r>
      <w:r w:rsidRPr="00B4187A">
        <w:t xml:space="preserve">within </w:t>
      </w:r>
      <w:r>
        <w:t>ten</w:t>
      </w:r>
      <w:r w:rsidRPr="00B4187A">
        <w:t xml:space="preserve"> </w:t>
      </w:r>
      <w:r w:rsidRPr="00B4187A">
        <w:lastRenderedPageBreak/>
        <w:t>(</w:t>
      </w:r>
      <w:r>
        <w:t>10</w:t>
      </w:r>
      <w:r w:rsidRPr="00B4187A">
        <w:t xml:space="preserve">) </w:t>
      </w:r>
      <w:r>
        <w:t xml:space="preserve">calendar </w:t>
      </w:r>
      <w:r w:rsidRPr="00B4187A">
        <w:t xml:space="preserve">days following notice to </w:t>
      </w:r>
      <w:r>
        <w:t xml:space="preserve">Amentum </w:t>
      </w:r>
      <w:r w:rsidRPr="00B4187A">
        <w:t>of the change</w:t>
      </w:r>
      <w:r>
        <w:t xml:space="preserve">. </w:t>
      </w:r>
      <w:r w:rsidRPr="00B4187A">
        <w:t>Failure of the Parties to agree to an adjustment, after negotiating in good faith, shall be considered a dispute under the Disputes clause hereof. However, nothing in this clause shall excuse the Subcontractor from proceeding with the contract as changed. Pending resolution of any dispute, Subcontractor shall immediately proceed with the Services as changed.</w:t>
      </w:r>
    </w:p>
    <w:p w14:paraId="18857CB3" w14:textId="77777777" w:rsidR="00BF5FBD" w:rsidRPr="00B4187A" w:rsidRDefault="00BF5FBD" w:rsidP="00BF5FBD">
      <w:pPr>
        <w:ind w:left="540"/>
        <w:jc w:val="both"/>
        <w:rPr>
          <w:b/>
        </w:rPr>
      </w:pPr>
      <w:r>
        <w:t>Amentum’s</w:t>
      </w:r>
      <w:r w:rsidRPr="00B4187A">
        <w:t xml:space="preserve"> obligation to make an equitable adjustment under this Subcontract is limited to the amount of equitable adjustment made under the Prime Contract for the Subcontractor’s portion of such equitable adjustment. </w:t>
      </w:r>
    </w:p>
    <w:p w14:paraId="540D8B4F" w14:textId="77777777" w:rsidR="00BF5FBD" w:rsidRPr="00E923BC" w:rsidRDefault="00BF5FBD" w:rsidP="00DC3835">
      <w:pPr>
        <w:pStyle w:val="ListParagraph"/>
        <w:numPr>
          <w:ilvl w:val="0"/>
          <w:numId w:val="13"/>
        </w:numPr>
        <w:ind w:left="540" w:hanging="540"/>
        <w:jc w:val="both"/>
        <w:rPr>
          <w:rFonts w:cs="Arial"/>
          <w:szCs w:val="20"/>
        </w:rPr>
      </w:pPr>
      <w:r w:rsidRPr="00E923BC">
        <w:rPr>
          <w:rFonts w:cs="Arial"/>
          <w:b/>
          <w:szCs w:val="20"/>
        </w:rPr>
        <w:t xml:space="preserve">Quality Assurance. </w:t>
      </w:r>
      <w:r w:rsidRPr="00E923BC">
        <w:rPr>
          <w:rFonts w:cs="Arial"/>
          <w:szCs w:val="20"/>
        </w:rPr>
        <w:t>Subcontractor shall meet the Quality requirements as stipulated in the Statement of Work, Attachment C, and any other quality standards incorporated into this Subcontract.</w:t>
      </w:r>
    </w:p>
    <w:p w14:paraId="26A63CF4" w14:textId="77777777" w:rsidR="00BF5FBD" w:rsidRPr="00E923BC" w:rsidRDefault="00BF5FBD" w:rsidP="00DC3835">
      <w:pPr>
        <w:pStyle w:val="ListParagraph"/>
        <w:numPr>
          <w:ilvl w:val="0"/>
          <w:numId w:val="13"/>
        </w:numPr>
        <w:tabs>
          <w:tab w:val="left" w:pos="720"/>
        </w:tabs>
        <w:ind w:left="540" w:hanging="540"/>
        <w:jc w:val="both"/>
        <w:rPr>
          <w:rFonts w:cs="Arial"/>
          <w:szCs w:val="20"/>
        </w:rPr>
      </w:pPr>
      <w:r w:rsidRPr="00E923BC">
        <w:rPr>
          <w:rFonts w:cs="Arial"/>
          <w:b/>
          <w:szCs w:val="20"/>
        </w:rPr>
        <w:t>Inspection and Acceptance</w:t>
      </w:r>
      <w:r w:rsidRPr="00E923BC">
        <w:rPr>
          <w:rFonts w:cs="Arial"/>
          <w:szCs w:val="20"/>
        </w:rPr>
        <w:t xml:space="preserve">. (a) “Services,” as used in this clause, includes services performed and material furnished or utilized in the performance of the Services. The Subcontractor shall provide and maintain an inspection system acceptable to Amentum and Amentum’s customer covering the Services under this Subcontract. Complete records of all inspection work performed by the Subcontractor shall be maintained and made available to Amentum and Amentum’s customer during Subcontract performance and for as long afterwards as the Subcontract requires. Amentum and its customer have the right to inspect and test all Services called for by the Subcontract, to the extent practicable at all times and places during the term of the Subcontract. Amentum and its customer shall perform inspections and tests in a manner that will not unduly delay the work. If Amentum or its customer performs inspections or tests on the premises of the Subcontractor, the Subcontractor shall furnish, and shall require its subcontractors to furnish, at no increase in Subcontract price, all reasonable facilities and assistance for the safe and convenient performance of these duties. </w:t>
      </w:r>
    </w:p>
    <w:p w14:paraId="527D1BA8" w14:textId="77777777" w:rsidR="00BF5FBD" w:rsidRPr="00E923BC" w:rsidRDefault="00BF5FBD" w:rsidP="00BF5FBD">
      <w:pPr>
        <w:pStyle w:val="ListParagraph"/>
        <w:tabs>
          <w:tab w:val="left" w:pos="1080"/>
        </w:tabs>
        <w:ind w:left="1080" w:hanging="540"/>
        <w:jc w:val="both"/>
        <w:rPr>
          <w:rFonts w:cs="Arial"/>
          <w:szCs w:val="20"/>
        </w:rPr>
      </w:pPr>
      <w:r w:rsidRPr="00E923BC">
        <w:rPr>
          <w:rFonts w:cs="Arial"/>
          <w:szCs w:val="20"/>
        </w:rPr>
        <w:t>(b)</w:t>
      </w:r>
      <w:r w:rsidRPr="00E923BC">
        <w:rPr>
          <w:rFonts w:cs="Arial"/>
          <w:szCs w:val="20"/>
        </w:rPr>
        <w:tab/>
        <w:t xml:space="preserve">Subcontractor agrees to be evaluated periodically per the Amentum Supplier Performance Scorecard system, which is incorporated hereto and made a part of this agreement. The Supplier Performance Scorecard is a surveillance tool which evaluates a supplier’s performance quarterly and provides both Supplier and Amentum a qualitative report of the supplier’s performance consistent with the requirements of the Subcontract and any associated acceptance criteria. A “Red” supplier performance rating, along with a Subcontractor’s “Return to Green Plan” response shall constitute an independent basis for Amentum, in its sole discretion, to elect to issue a cure notice to the Subcontractor under the termination provisions of this Subcontract for non-conforming Services. </w:t>
      </w:r>
    </w:p>
    <w:p w14:paraId="249ACCA8" w14:textId="77777777" w:rsidR="00BF5FBD" w:rsidRPr="00E923BC" w:rsidRDefault="00BF5FBD" w:rsidP="00BF5FBD">
      <w:pPr>
        <w:pStyle w:val="ListParagraph"/>
        <w:tabs>
          <w:tab w:val="left" w:pos="1080"/>
        </w:tabs>
        <w:ind w:left="1080" w:hanging="540"/>
        <w:jc w:val="both"/>
        <w:rPr>
          <w:rFonts w:cs="Arial"/>
          <w:szCs w:val="20"/>
        </w:rPr>
      </w:pPr>
      <w:r w:rsidRPr="00E923BC">
        <w:rPr>
          <w:rFonts w:cs="Arial"/>
          <w:szCs w:val="20"/>
        </w:rPr>
        <w:t>(c)</w:t>
      </w:r>
      <w:r w:rsidRPr="00E923BC">
        <w:rPr>
          <w:rFonts w:cs="Arial"/>
          <w:szCs w:val="20"/>
        </w:rPr>
        <w:tab/>
        <w:t xml:space="preserve">If any of the Services do not conform with Subcontract requirements, Amentum may require the Subcontractor to perform the Services again in conformity with Subcontract requirements, at no increase in Subcontract price. When the defects in Services cannot be corrected by reperformance, Amentum may (1) require the Subcontractor to take necessary action to ensure that future performance conforms to Subcontract requirements; and (2) reduce the contract price to reflect the reduced value of the services performed. Acceptance of non-conforming Services will not constitute a waiver of remedies available to Amentum as described herein or in any other terms of the Subcontract. </w:t>
      </w:r>
    </w:p>
    <w:p w14:paraId="61AA0D97" w14:textId="77777777" w:rsidR="00BF5FBD" w:rsidRPr="00E923BC" w:rsidRDefault="00BF5FBD" w:rsidP="00BF5FBD">
      <w:pPr>
        <w:pStyle w:val="ListParagraph"/>
        <w:tabs>
          <w:tab w:val="left" w:pos="360"/>
          <w:tab w:val="left" w:pos="1080"/>
        </w:tabs>
        <w:ind w:left="1080" w:hanging="540"/>
        <w:jc w:val="both"/>
        <w:rPr>
          <w:rFonts w:cs="Arial"/>
          <w:szCs w:val="20"/>
        </w:rPr>
      </w:pPr>
      <w:r w:rsidRPr="00E923BC">
        <w:rPr>
          <w:rFonts w:cs="Arial"/>
          <w:szCs w:val="20"/>
        </w:rPr>
        <w:t>(d)</w:t>
      </w:r>
      <w:r w:rsidRPr="00E923BC">
        <w:rPr>
          <w:rFonts w:cs="Arial"/>
          <w:szCs w:val="20"/>
        </w:rPr>
        <w:tab/>
        <w:t xml:space="preserve">If, following notice of nonconformance of the Services with Subcontract requirements, the Subcontractor fails to perform the Services again or to take the necessary action to ensure future performance in conformity with contract requirements within 10 days, Amentum may (1) by contract or otherwise, correct the nonconformance  and charge to the Subcontractor any cost incurred by Amentum that is directly related to the correction of nonconformance;  (2) terminate the Subcontract for default, in whole or in part; and/or (3) deduct from the scope of work those services  which Subcontractor failed to ensure future performance in conformity with Subcontract requirements. Failure “to take the necessary action to ensure future performance in conformity with Subcontract requirements” includes, but is not limited to, repeated deficient performance with respect to substantially the same concerns stated in either the Supplier Performance Scorecards issued during contract performance or by other notification by Amentum. Amentum’s remedies for non-conforming performance are intended to be cumulative. </w:t>
      </w:r>
    </w:p>
    <w:p w14:paraId="53D83B69" w14:textId="77777777" w:rsidR="00BF5FBD" w:rsidRPr="00E923BC" w:rsidRDefault="00BF5FBD" w:rsidP="00BF5FBD">
      <w:pPr>
        <w:pStyle w:val="ListParagraph"/>
        <w:tabs>
          <w:tab w:val="left" w:pos="360"/>
          <w:tab w:val="left" w:pos="1080"/>
        </w:tabs>
        <w:ind w:left="1080" w:hanging="540"/>
        <w:jc w:val="both"/>
        <w:rPr>
          <w:rFonts w:cs="Arial"/>
          <w:szCs w:val="20"/>
        </w:rPr>
      </w:pPr>
      <w:r w:rsidRPr="00E923BC">
        <w:rPr>
          <w:rFonts w:cs="Arial"/>
          <w:szCs w:val="20"/>
        </w:rPr>
        <w:lastRenderedPageBreak/>
        <w:t>(e)</w:t>
      </w:r>
      <w:r w:rsidRPr="00E923BC">
        <w:rPr>
          <w:rFonts w:cs="Arial"/>
          <w:szCs w:val="20"/>
        </w:rPr>
        <w:tab/>
        <w:t>Services will be accepted when satisfactorily performed in accordance with the instructions contained in the Statement of Work, the acceptance criteria, any other standards of performance including any contained in any attachments or Prime Contract flow downs, and the Services otherwise meet all of the Subcontract requirements.</w:t>
      </w:r>
    </w:p>
    <w:p w14:paraId="296C1804" w14:textId="77777777" w:rsidR="00BF5FBD" w:rsidRPr="00B4187A" w:rsidRDefault="00BF5FBD" w:rsidP="00DC3835">
      <w:pPr>
        <w:numPr>
          <w:ilvl w:val="0"/>
          <w:numId w:val="13"/>
        </w:numPr>
        <w:tabs>
          <w:tab w:val="left" w:pos="720"/>
        </w:tabs>
        <w:ind w:left="540" w:hanging="540"/>
        <w:jc w:val="both"/>
      </w:pPr>
      <w:r w:rsidRPr="00B4187A">
        <w:rPr>
          <w:b/>
        </w:rPr>
        <w:t>Warranty of Services</w:t>
      </w:r>
      <w:r>
        <w:rPr>
          <w:b/>
        </w:rPr>
        <w:t xml:space="preserve">. </w:t>
      </w:r>
      <w:r w:rsidRPr="00B4187A">
        <w:t>Subcontractor warrants that it will perform the Services under this Subcontract with a high degree of professional skill using sound practices and judgment normally exercised by recognized professional firms with respect to Services of a similar nature. Subcontractor further warrants that all Services furnished under this Subcontract shall conform to all of the requirements and specifications contained in this Subcontract and all of its attachments, including specifications incorporated by reference or other description and will be of good material and workmanship and free of defects</w:t>
      </w:r>
      <w:r>
        <w:t xml:space="preserve">. </w:t>
      </w:r>
      <w:r w:rsidRPr="00B4187A">
        <w:t>These warranties shall survive inspection, acceptance, and payment</w:t>
      </w:r>
      <w:r>
        <w:t xml:space="preserve">. Amentum may, within twelve months after acceptance,  require any </w:t>
      </w:r>
      <w:r w:rsidRPr="00B4187A">
        <w:t>Services that do not conform to the above warranties</w:t>
      </w:r>
      <w:r>
        <w:t xml:space="preserve"> to</w:t>
      </w:r>
      <w:r w:rsidRPr="00B4187A">
        <w:t xml:space="preserve"> be corrected or reperformed at Subcontractor’s expense. If Subcontractor does not promptly correct or reperform the non-conforming services, </w:t>
      </w:r>
      <w:r>
        <w:t>Amentum</w:t>
      </w:r>
      <w:r w:rsidRPr="00B4187A">
        <w:t xml:space="preserve"> may correct or reperform the non-conforming Services at Subcontractor’s expense. The forgoing warranties are in addition to all other warranties expressed or implied by law.</w:t>
      </w:r>
    </w:p>
    <w:bookmarkEnd w:id="4"/>
    <w:p w14:paraId="32E2285F" w14:textId="77777777" w:rsidR="00BF5FBD" w:rsidRPr="00E923BC" w:rsidRDefault="00BF5FBD" w:rsidP="00DC3835">
      <w:pPr>
        <w:pStyle w:val="ListParagraph"/>
        <w:numPr>
          <w:ilvl w:val="0"/>
          <w:numId w:val="13"/>
        </w:numPr>
        <w:tabs>
          <w:tab w:val="left" w:pos="720"/>
        </w:tabs>
        <w:ind w:left="540" w:hanging="540"/>
        <w:jc w:val="both"/>
        <w:rPr>
          <w:rFonts w:cs="Arial"/>
          <w:szCs w:val="20"/>
        </w:rPr>
      </w:pPr>
      <w:r w:rsidRPr="00E923BC">
        <w:rPr>
          <w:rFonts w:cs="Arial"/>
          <w:b/>
          <w:szCs w:val="20"/>
        </w:rPr>
        <w:t xml:space="preserve">Work on </w:t>
      </w:r>
      <w:r w:rsidRPr="00E923BC">
        <w:rPr>
          <w:rFonts w:cs="Arial"/>
          <w:b/>
          <w:bCs/>
          <w:szCs w:val="20"/>
        </w:rPr>
        <w:t>Amentum’s</w:t>
      </w:r>
      <w:r w:rsidRPr="00E923BC">
        <w:rPr>
          <w:rFonts w:cs="Arial"/>
          <w:b/>
          <w:szCs w:val="20"/>
        </w:rPr>
        <w:t xml:space="preserve"> or </w:t>
      </w:r>
      <w:r w:rsidRPr="00E923BC">
        <w:rPr>
          <w:rFonts w:cs="Arial"/>
          <w:b/>
          <w:bCs/>
          <w:szCs w:val="20"/>
        </w:rPr>
        <w:t>Amentum’s</w:t>
      </w:r>
      <w:r w:rsidRPr="00E923BC">
        <w:rPr>
          <w:rFonts w:cs="Arial"/>
          <w:b/>
          <w:szCs w:val="20"/>
        </w:rPr>
        <w:t xml:space="preserve"> Customer Premises. </w:t>
      </w:r>
      <w:r w:rsidRPr="00E923BC">
        <w:rPr>
          <w:rFonts w:cs="Arial"/>
          <w:szCs w:val="20"/>
        </w:rPr>
        <w:t xml:space="preserve">If this Subcontract requires Subcontractor to perform Services on Amentum or Amentum’s Customer premises, Subcontractor shall take all necessary precautions to prevent any injury to persons or damage to property during the progress of such Services. Subcontractor shall ensure that all Subcontractor personnel abide by all applicable regulations and rules with respect to Amentum or Amentum Customer premises. </w:t>
      </w:r>
    </w:p>
    <w:p w14:paraId="293392F7" w14:textId="77777777" w:rsidR="00BF5FBD" w:rsidRPr="00E923BC" w:rsidRDefault="00BF5FBD" w:rsidP="00DC3835">
      <w:pPr>
        <w:pStyle w:val="ListParagraph"/>
        <w:numPr>
          <w:ilvl w:val="0"/>
          <w:numId w:val="13"/>
        </w:numPr>
        <w:tabs>
          <w:tab w:val="left" w:pos="720"/>
        </w:tabs>
        <w:ind w:left="540" w:hanging="540"/>
        <w:jc w:val="both"/>
        <w:rPr>
          <w:rFonts w:cs="Arial"/>
          <w:szCs w:val="20"/>
        </w:rPr>
      </w:pPr>
      <w:r w:rsidRPr="00E923BC">
        <w:rPr>
          <w:rFonts w:cs="Arial"/>
          <w:b/>
          <w:szCs w:val="20"/>
        </w:rPr>
        <w:t xml:space="preserve">Relationship of the Parties. </w:t>
      </w:r>
      <w:r w:rsidRPr="00E923BC">
        <w:rPr>
          <w:rFonts w:cs="Arial"/>
          <w:szCs w:val="20"/>
        </w:rPr>
        <w:t>It is understood and agreed that the Parties are independent contractors and Subcontractor is a subcontractor and not an employee of Amentum. This Subcontract shall not be construed to form a partnership or joint venture between the Parties or create any form of employment relationship or any legal association which would impose liability upon one Party for the act or failure to act of the other Party. It is also expressly understood neither Subcontractor nor Subcontractor’s employees and agents, if any, are agents or employees of Amentum and have no authority whatsoever to bind Amentum by contract or otherwise.</w:t>
      </w:r>
    </w:p>
    <w:p w14:paraId="3A99C806" w14:textId="77777777" w:rsidR="00BF5FBD" w:rsidRPr="00E923BC" w:rsidRDefault="00BF5FBD" w:rsidP="00DC3835">
      <w:pPr>
        <w:pStyle w:val="null"/>
        <w:numPr>
          <w:ilvl w:val="0"/>
          <w:numId w:val="13"/>
        </w:numPr>
        <w:spacing w:after="200" w:afterAutospacing="0"/>
        <w:ind w:left="547" w:hanging="547"/>
        <w:jc w:val="both"/>
        <w:rPr>
          <w:rStyle w:val="null1"/>
          <w:rFonts w:ascii="Arial" w:hAnsi="Arial" w:cs="Arial"/>
          <w:szCs w:val="20"/>
        </w:rPr>
      </w:pPr>
      <w:r w:rsidRPr="00E923BC">
        <w:rPr>
          <w:rStyle w:val="null1"/>
          <w:rFonts w:ascii="Arial" w:hAnsi="Arial" w:cs="Arial"/>
          <w:b/>
          <w:szCs w:val="20"/>
        </w:rPr>
        <w:t>Background Checks</w:t>
      </w:r>
      <w:r w:rsidRPr="00E923BC">
        <w:rPr>
          <w:rStyle w:val="null1"/>
          <w:rFonts w:ascii="Arial" w:hAnsi="Arial" w:cs="Arial"/>
          <w:szCs w:val="20"/>
        </w:rPr>
        <w:t xml:space="preserve">. To the extent permitted by applicable law, Subcontractor shall perform background screening (including but not limited to: criminal background check, education and employment verification, Social Security Number Trace, Sanctions check, and as applicable for the position(s) and/or contract, credit reports, motor vehicle records, licenses verification, I-9 Employment Eligibility Verification and/or other screenings specific to the position(s) and/or contract) on all employees, consultants and subcontractors (“Subcontractor personnel”) and shall perform pre-employment drug testing for substances on the Controlled Substances Act confirming that all of the  Subcontractor personnel are drug free, qualified, and capable of performing the Services contained in this Subcontract. Except as otherwise required by law, or with written authorization from the Authorized Procurement Representative, Subcontractor shall not staff any Subcontractor personnel who have adverse drug testing results </w:t>
      </w:r>
      <w:r w:rsidRPr="00E923BC">
        <w:rPr>
          <w:rStyle w:val="null1"/>
          <w:rFonts w:ascii="Arial" w:eastAsia="Times New Roman" w:hAnsi="Arial" w:cs="Arial"/>
          <w:szCs w:val="20"/>
        </w:rPr>
        <w:t>and shall not staff any Subcontractor personnel whose background screening results indicate they can or should not be performing the Services on this Subcontract</w:t>
      </w:r>
      <w:r w:rsidRPr="00E923BC">
        <w:rPr>
          <w:rStyle w:val="null1"/>
          <w:rFonts w:ascii="Arial" w:hAnsi="Arial" w:cs="Arial"/>
          <w:szCs w:val="20"/>
        </w:rPr>
        <w:t xml:space="preserve">. Subcontractor shall remove and replace, as necessary, any Subcontractor personnel who fail to maintain a drug free workplace after commencement of performance at Subcontractor’s sole expense. In fulfilling its obligations hereunder, the Subcontractor shall comply with all applicable laws and regulations. </w:t>
      </w:r>
    </w:p>
    <w:p w14:paraId="389B7428" w14:textId="77777777" w:rsidR="00BF5FBD" w:rsidRPr="00E923BC" w:rsidRDefault="00BF5FBD" w:rsidP="00DC3835">
      <w:pPr>
        <w:pStyle w:val="null"/>
        <w:numPr>
          <w:ilvl w:val="0"/>
          <w:numId w:val="13"/>
        </w:numPr>
        <w:spacing w:before="0" w:beforeAutospacing="0" w:after="200" w:afterAutospacing="0"/>
        <w:ind w:left="547" w:hanging="547"/>
        <w:jc w:val="both"/>
        <w:rPr>
          <w:rStyle w:val="null1"/>
          <w:rFonts w:ascii="Arial" w:hAnsi="Arial" w:cs="Arial"/>
          <w:szCs w:val="20"/>
        </w:rPr>
      </w:pPr>
      <w:r w:rsidRPr="00E923BC">
        <w:rPr>
          <w:rStyle w:val="null1"/>
          <w:rFonts w:ascii="Arial" w:hAnsi="Arial" w:cs="Arial"/>
          <w:b/>
          <w:szCs w:val="20"/>
        </w:rPr>
        <w:t>Certification and Representations.</w:t>
      </w:r>
      <w:r w:rsidRPr="00E923BC">
        <w:rPr>
          <w:rStyle w:val="null1"/>
          <w:rFonts w:ascii="Arial" w:hAnsi="Arial" w:cs="Arial"/>
          <w:szCs w:val="20"/>
        </w:rPr>
        <w:t xml:space="preserve"> The Subcontractor shall provide prompt written notice of any changes or updates to its Representation and Certifications. The Subcontractor shall also provide prompt written notice to </w:t>
      </w:r>
      <w:r w:rsidRPr="00E923BC">
        <w:rPr>
          <w:rFonts w:ascii="Arial" w:hAnsi="Arial" w:cs="Arial"/>
          <w:szCs w:val="20"/>
        </w:rPr>
        <w:t xml:space="preserve">Amentum </w:t>
      </w:r>
      <w:r w:rsidRPr="00E923BC">
        <w:rPr>
          <w:rStyle w:val="null1"/>
          <w:rFonts w:ascii="Arial" w:hAnsi="Arial" w:cs="Arial"/>
          <w:szCs w:val="20"/>
        </w:rPr>
        <w:t xml:space="preserve">at any time the Subcontractor learns it has been identified as an Excluded Party in the System for Award Management (SAM). </w:t>
      </w:r>
    </w:p>
    <w:p w14:paraId="3EC4048A" w14:textId="77777777" w:rsidR="00BF5FBD" w:rsidRPr="003644C6" w:rsidRDefault="00BF5FBD" w:rsidP="00DC3835">
      <w:pPr>
        <w:numPr>
          <w:ilvl w:val="0"/>
          <w:numId w:val="13"/>
        </w:numPr>
        <w:tabs>
          <w:tab w:val="left" w:pos="720"/>
        </w:tabs>
        <w:spacing w:after="60"/>
        <w:ind w:left="547" w:hanging="547"/>
        <w:jc w:val="both"/>
      </w:pPr>
      <w:r w:rsidRPr="003644C6">
        <w:rPr>
          <w:b/>
        </w:rPr>
        <w:t xml:space="preserve">Staffing and Conduct of Subcontractor Personnel. </w:t>
      </w:r>
    </w:p>
    <w:p w14:paraId="00EEEC17" w14:textId="5141308B" w:rsidR="00BF5FBD" w:rsidRPr="00B4187A" w:rsidRDefault="00BF5FBD" w:rsidP="00BF5FBD">
      <w:pPr>
        <w:ind w:left="1353" w:hanging="806"/>
        <w:jc w:val="both"/>
      </w:pPr>
      <w:r w:rsidRPr="00B4187A">
        <w:t xml:space="preserve">10.1 </w:t>
      </w:r>
      <w:r w:rsidRPr="00B4187A">
        <w:tab/>
      </w:r>
      <w:r w:rsidR="00894287">
        <w:t>Reserved</w:t>
      </w:r>
      <w:r>
        <w:t xml:space="preserve"> </w:t>
      </w:r>
    </w:p>
    <w:p w14:paraId="68E3EC8B" w14:textId="77777777" w:rsidR="00BF5FBD" w:rsidRPr="00B4187A" w:rsidRDefault="00BF5FBD" w:rsidP="00BF5FBD">
      <w:pPr>
        <w:ind w:left="1353" w:hanging="806"/>
        <w:jc w:val="both"/>
      </w:pPr>
      <w:r w:rsidRPr="00B4187A">
        <w:lastRenderedPageBreak/>
        <w:t>10.2</w:t>
      </w:r>
      <w:r w:rsidRPr="00B4187A">
        <w:rPr>
          <w:b/>
        </w:rPr>
        <w:t xml:space="preserve"> </w:t>
      </w:r>
      <w:r w:rsidRPr="00B4187A">
        <w:rPr>
          <w:b/>
        </w:rPr>
        <w:tab/>
      </w:r>
      <w:r>
        <w:t>Amentum</w:t>
      </w:r>
      <w:r w:rsidRPr="00B4187A">
        <w:t xml:space="preserve"> may direct the Subcontractor to remove any of Subcontractor’s personnel whose performance is deemed unacceptable by </w:t>
      </w:r>
      <w:r>
        <w:t>Amentum</w:t>
      </w:r>
      <w:r w:rsidRPr="00B4187A">
        <w:t xml:space="preserve"> or the Government and it shall be the responsibility of the Subcontractor to remove that individual at no cost to </w:t>
      </w:r>
      <w:r>
        <w:t>Amentum</w:t>
      </w:r>
      <w:r w:rsidRPr="00B4187A">
        <w:t xml:space="preserve">. If the Subcontractor is directed to remove any of the Subcontractor’s personnel from further performance under this Subcontract at the direction of </w:t>
      </w:r>
      <w:r>
        <w:t>Amentum</w:t>
      </w:r>
      <w:r w:rsidRPr="00B4187A">
        <w:t xml:space="preserve">’s customer, or due to misconduct, safety violations, unethical conduct, security reasons, failure to comply with Subcontract requirements, or violation of law or installation regulations, the Subcontractor shall bear all costs associated with such removal including the costs of replacement of such personnel. Such removal shall not excuse Subcontractor from performance of any requirement under this Subcontract. </w:t>
      </w:r>
    </w:p>
    <w:p w14:paraId="0AF68790" w14:textId="77777777" w:rsidR="00BF5FBD" w:rsidRPr="00B4187A" w:rsidRDefault="00BF5FBD" w:rsidP="00BF5FBD">
      <w:pPr>
        <w:ind w:left="1353" w:hanging="806"/>
        <w:jc w:val="both"/>
      </w:pPr>
      <w:r w:rsidRPr="00B4187A">
        <w:t xml:space="preserve">10.3 </w:t>
      </w:r>
      <w:r w:rsidRPr="00B4187A">
        <w:tab/>
        <w:t>Employment Eligibility for work in the United States. FAR Subpart 22.18 Employment Eligibility Verification requires subcontractors to verify employment eligibility of all personnel assigned to the Subcontract for work in the United States in accordance with DHS’s E-Verify System</w:t>
      </w:r>
      <w:r>
        <w:t xml:space="preserve">. </w:t>
      </w:r>
      <w:r w:rsidRPr="00B4187A">
        <w:t>As provided under FAR 52.222-54 Employment Eligibility Verification, Subcontractor shall verify employment eligibility of (a) all employees assigned to this Subcontract within ninety (90) calendar days after the date of execution of this Subcontract or thirty (30) calendar days of the employee’s assignment to the Subcontract; and (b) all new hires of Subcontractor working in the U.S. within three business days after the date of hire and no more than ninety (90) days of enrollment in E-Verify</w:t>
      </w:r>
      <w:r>
        <w:t xml:space="preserve">. </w:t>
      </w:r>
    </w:p>
    <w:p w14:paraId="2EBB4FF1" w14:textId="77777777" w:rsidR="00BF5FBD" w:rsidRPr="00B4187A" w:rsidRDefault="00BF5FBD" w:rsidP="00DC3835">
      <w:pPr>
        <w:numPr>
          <w:ilvl w:val="0"/>
          <w:numId w:val="13"/>
        </w:numPr>
        <w:tabs>
          <w:tab w:val="left" w:pos="720"/>
        </w:tabs>
        <w:ind w:left="540" w:hanging="540"/>
        <w:jc w:val="both"/>
      </w:pPr>
      <w:r w:rsidRPr="00B4187A">
        <w:rPr>
          <w:b/>
        </w:rPr>
        <w:t>Drug Free Workplace.</w:t>
      </w:r>
      <w:r w:rsidRPr="00B4187A">
        <w:t xml:space="preserve"> Subcontractor has certified to </w:t>
      </w:r>
      <w:r>
        <w:t>Amentum</w:t>
      </w:r>
      <w:r w:rsidRPr="00B4187A">
        <w:t xml:space="preserve"> by execution of this Subcontract that Subcontractor is in full compliance with the Drug-Free Workplace Act of 1988 and has implemented an adequate program to ensure ongoing compliance. </w:t>
      </w:r>
    </w:p>
    <w:p w14:paraId="62F6A5F8" w14:textId="77777777" w:rsidR="00BF5FBD" w:rsidRPr="00B4187A" w:rsidRDefault="00BF5FBD" w:rsidP="00DC3835">
      <w:pPr>
        <w:numPr>
          <w:ilvl w:val="0"/>
          <w:numId w:val="13"/>
        </w:numPr>
        <w:tabs>
          <w:tab w:val="left" w:pos="720"/>
        </w:tabs>
        <w:ind w:left="540" w:hanging="540"/>
        <w:jc w:val="both"/>
        <w:rPr>
          <w:color w:val="000000" w:themeColor="text1"/>
        </w:rPr>
      </w:pPr>
      <w:r w:rsidRPr="00B4187A">
        <w:rPr>
          <w:b/>
          <w:color w:val="000000" w:themeColor="text1"/>
        </w:rPr>
        <w:t>Notice of Delay</w:t>
      </w:r>
      <w:r>
        <w:rPr>
          <w:b/>
          <w:color w:val="000000" w:themeColor="text1"/>
        </w:rPr>
        <w:t xml:space="preserve">. </w:t>
      </w:r>
      <w:r w:rsidRPr="00B4187A">
        <w:rPr>
          <w:color w:val="000000" w:themeColor="text1"/>
        </w:rPr>
        <w:t xml:space="preserve">When a condition delays or threatens to delay, including an actual or potential labor dispute, the timely performance of this Subcontract, Subcontractor shall immediately notify </w:t>
      </w:r>
      <w:r>
        <w:t>Amentum</w:t>
      </w:r>
      <w:r w:rsidRPr="00B4187A">
        <w:t xml:space="preserve"> </w:t>
      </w:r>
      <w:r w:rsidRPr="00B4187A">
        <w:rPr>
          <w:color w:val="000000" w:themeColor="text1"/>
        </w:rPr>
        <w:t xml:space="preserve">in writing. Such notice shall include all relevant information regarding such dispute or other condition. </w:t>
      </w:r>
    </w:p>
    <w:p w14:paraId="2B49F7A2" w14:textId="77777777" w:rsidR="00BF5FBD" w:rsidRPr="00B4187A" w:rsidRDefault="00BF5FBD" w:rsidP="00DC3835">
      <w:pPr>
        <w:numPr>
          <w:ilvl w:val="0"/>
          <w:numId w:val="13"/>
        </w:numPr>
        <w:shd w:val="clear" w:color="auto" w:fill="FFFFFF"/>
        <w:tabs>
          <w:tab w:val="left" w:pos="720"/>
        </w:tabs>
        <w:ind w:left="540" w:hanging="540"/>
        <w:jc w:val="both"/>
      </w:pPr>
      <w:r w:rsidRPr="00B4187A">
        <w:rPr>
          <w:b/>
        </w:rPr>
        <w:t xml:space="preserve">Subcontractor Contacts with </w:t>
      </w:r>
      <w:r>
        <w:rPr>
          <w:b/>
          <w:bCs/>
        </w:rPr>
        <w:t>Amentum</w:t>
      </w:r>
      <w:r w:rsidRPr="00B4187A">
        <w:rPr>
          <w:b/>
          <w:bCs/>
        </w:rPr>
        <w:t>’s</w:t>
      </w:r>
      <w:r w:rsidRPr="00B4187A">
        <w:rPr>
          <w:b/>
        </w:rPr>
        <w:t xml:space="preserve"> Customer and other Vendors</w:t>
      </w:r>
      <w:r>
        <w:rPr>
          <w:b/>
        </w:rPr>
        <w:t xml:space="preserve">. </w:t>
      </w:r>
      <w:r>
        <w:t xml:space="preserve">Amentum </w:t>
      </w:r>
      <w:r w:rsidRPr="00B4187A">
        <w:t xml:space="preserve">shall be responsible for all liaisons and communications with </w:t>
      </w:r>
      <w:r>
        <w:t>Amentum</w:t>
      </w:r>
      <w:r w:rsidRPr="00B4187A">
        <w:t xml:space="preserve">’s Customer and </w:t>
      </w:r>
      <w:r>
        <w:t>Amentum</w:t>
      </w:r>
      <w:r w:rsidRPr="00B4187A">
        <w:t xml:space="preserve">’s other vendors for the term of this Subcontract. Subcontractor shall not communicate with </w:t>
      </w:r>
      <w:r>
        <w:t>Amentum’</w:t>
      </w:r>
      <w:r w:rsidRPr="00B4187A">
        <w:t xml:space="preserve">s Customer or </w:t>
      </w:r>
      <w:r>
        <w:t>Amentum</w:t>
      </w:r>
      <w:r w:rsidRPr="00B4187A">
        <w:t xml:space="preserve">’s other vendors regarding this Subcontract or its performance, unless authorized to do so by </w:t>
      </w:r>
      <w:r>
        <w:t xml:space="preserve">Amentum’s authorized Procurement Representative. </w:t>
      </w:r>
      <w:r w:rsidRPr="00B4187A">
        <w:t>This clause does not affect the rights of any government entity to initiate communication with the Subcontractor regarding this Subcontract, nor the necessary day to day routine communications in the normal course of performance</w:t>
      </w:r>
      <w:r>
        <w:t xml:space="preserve">. </w:t>
      </w:r>
      <w:r w:rsidRPr="00B4187A">
        <w:t xml:space="preserve">The Subcontractor shall not be considered in breach of this clause under the foregoing circumstances. The Subcontractor shall report such communications to </w:t>
      </w:r>
      <w:r>
        <w:t>Amentum</w:t>
      </w:r>
      <w:r w:rsidRPr="00B4187A">
        <w:t xml:space="preserve"> as soon as practicable but in no event no later than one (1) business day after such communication.</w:t>
      </w:r>
    </w:p>
    <w:p w14:paraId="4FADC1D7" w14:textId="77777777" w:rsidR="00BF5FBD" w:rsidRPr="00E923BC" w:rsidRDefault="00BF5FBD" w:rsidP="00DC3835">
      <w:pPr>
        <w:pStyle w:val="ListParagraph"/>
        <w:numPr>
          <w:ilvl w:val="0"/>
          <w:numId w:val="13"/>
        </w:numPr>
        <w:ind w:left="540" w:hanging="540"/>
        <w:jc w:val="both"/>
        <w:rPr>
          <w:rFonts w:cs="Arial"/>
          <w:szCs w:val="20"/>
        </w:rPr>
      </w:pPr>
      <w:r w:rsidRPr="00E923BC">
        <w:rPr>
          <w:rFonts w:cs="Arial"/>
          <w:b/>
          <w:szCs w:val="20"/>
        </w:rPr>
        <w:t>Assignment and/or Subcontracting</w:t>
      </w:r>
      <w:r w:rsidRPr="00E923BC">
        <w:rPr>
          <w:rFonts w:cs="Arial"/>
          <w:szCs w:val="20"/>
        </w:rPr>
        <w:t>. Subcontractor shall not assign this Subcontract or any rights, interest, or payments, or the performance of any of its duties under this Subcontract without the prior written consent of Amentum’s authorized Procurement Representative. For purposes of this section, a merger of Subcontractor into another legal entity, sale of a majority of its ownership interests, or change in control shall constitute an assignment requiring written consent.</w:t>
      </w:r>
    </w:p>
    <w:p w14:paraId="57F23397" w14:textId="77777777" w:rsidR="00BF5FBD" w:rsidRPr="00E923BC" w:rsidRDefault="00BF5FBD" w:rsidP="00BF5FBD">
      <w:pPr>
        <w:pStyle w:val="ListParagraph"/>
        <w:ind w:left="540"/>
        <w:jc w:val="both"/>
        <w:rPr>
          <w:rFonts w:cs="Arial"/>
          <w:szCs w:val="20"/>
        </w:rPr>
      </w:pPr>
      <w:r w:rsidRPr="00E923BC">
        <w:rPr>
          <w:rFonts w:cs="Arial"/>
          <w:szCs w:val="20"/>
        </w:rPr>
        <w:t xml:space="preserve">Subcontracting under this agreement may require a Subcontracting plan IAW FAR 52.219-9. The Subcontractor represents </w:t>
      </w:r>
      <w:r w:rsidRPr="00E923BC">
        <w:rPr>
          <w:rFonts w:cs="Arial"/>
          <w:szCs w:val="20"/>
          <w:highlight w:val="yellow"/>
        </w:rPr>
        <w:t xml:space="preserve">that it does </w:t>
      </w:r>
      <w:sdt>
        <w:sdtPr>
          <w:rPr>
            <w:rFonts w:cs="Arial"/>
            <w:szCs w:val="20"/>
            <w:highlight w:val="yellow"/>
          </w:rPr>
          <w:id w:val="1718783724"/>
          <w14:checkbox>
            <w14:checked w14:val="0"/>
            <w14:checkedState w14:val="2612" w14:font="MS Gothic"/>
            <w14:uncheckedState w14:val="2610" w14:font="MS Gothic"/>
          </w14:checkbox>
        </w:sdtPr>
        <w:sdtEndPr/>
        <w:sdtContent>
          <w:r w:rsidRPr="00E923BC">
            <w:rPr>
              <w:rFonts w:ascii="Segoe UI Symbol" w:eastAsia="MS Gothic" w:hAnsi="Segoe UI Symbol" w:cs="Segoe UI Symbol"/>
              <w:szCs w:val="20"/>
              <w:highlight w:val="yellow"/>
            </w:rPr>
            <w:t>☐</w:t>
          </w:r>
        </w:sdtContent>
      </w:sdt>
      <w:r w:rsidRPr="00E923BC">
        <w:rPr>
          <w:rFonts w:cs="Arial"/>
          <w:szCs w:val="20"/>
          <w:highlight w:val="yellow"/>
        </w:rPr>
        <w:t xml:space="preserve">, does not </w:t>
      </w:r>
      <w:sdt>
        <w:sdtPr>
          <w:rPr>
            <w:rFonts w:cs="Arial"/>
            <w:szCs w:val="20"/>
            <w:highlight w:val="yellow"/>
          </w:rPr>
          <w:id w:val="1401948973"/>
          <w14:checkbox>
            <w14:checked w14:val="0"/>
            <w14:checkedState w14:val="2612" w14:font="MS Gothic"/>
            <w14:uncheckedState w14:val="2610" w14:font="MS Gothic"/>
          </w14:checkbox>
        </w:sdtPr>
        <w:sdtEndPr/>
        <w:sdtContent>
          <w:r w:rsidRPr="00E923BC">
            <w:rPr>
              <w:rFonts w:ascii="Segoe UI Symbol" w:eastAsia="MS Gothic" w:hAnsi="Segoe UI Symbol" w:cs="Segoe UI Symbol"/>
              <w:szCs w:val="20"/>
              <w:highlight w:val="yellow"/>
            </w:rPr>
            <w:t>☐</w:t>
          </w:r>
        </w:sdtContent>
      </w:sdt>
      <w:r w:rsidRPr="00E923BC">
        <w:rPr>
          <w:rFonts w:cs="Arial"/>
          <w:szCs w:val="20"/>
          <w:highlight w:val="yellow"/>
        </w:rPr>
        <w:t xml:space="preserve"> plan</w:t>
      </w:r>
      <w:r w:rsidRPr="00E923BC">
        <w:rPr>
          <w:rFonts w:cs="Arial"/>
          <w:szCs w:val="20"/>
        </w:rPr>
        <w:t xml:space="preserve"> to subcontract to lower tier subcontractors under this subcontract. </w:t>
      </w:r>
      <w:bookmarkStart w:id="6" w:name="_Hlk120257162"/>
      <w:r w:rsidRPr="00E923BC">
        <w:rPr>
          <w:rFonts w:cs="Arial"/>
          <w:szCs w:val="20"/>
        </w:rPr>
        <w:t>Subcontractor warrants full transparency and audit cooperation of lower tier subcontractor relationships. A copy of lower tier subcontractor agreements to include flow down clauses and prevailing wage determinations shall be provided to the authorized Procurement Representative within three (3) days of agreement execution.</w:t>
      </w:r>
      <w:bookmarkEnd w:id="6"/>
      <w:r w:rsidRPr="00E923BC">
        <w:rPr>
          <w:rFonts w:cs="Arial"/>
          <w:szCs w:val="20"/>
        </w:rPr>
        <w:t xml:space="preserve"> </w:t>
      </w:r>
      <w:bookmarkStart w:id="7" w:name="_Hlk120257344"/>
      <w:r w:rsidRPr="00E923BC">
        <w:rPr>
          <w:rFonts w:cs="Arial"/>
          <w:szCs w:val="20"/>
        </w:rPr>
        <w:t>Subcontractor shall ensure that its lower tier subcontractors  do not utilize lower-tier subcontractors, independent contractors, or other non-employee labor without prior written approval from Amentum’s authorized Procurement Representative.</w:t>
      </w:r>
    </w:p>
    <w:bookmarkEnd w:id="7"/>
    <w:p w14:paraId="01B20392" w14:textId="77777777" w:rsidR="00BF5FBD" w:rsidRPr="00E923BC" w:rsidRDefault="00BF5FBD" w:rsidP="00BF5FBD">
      <w:pPr>
        <w:pStyle w:val="ListParagraph"/>
        <w:ind w:left="540"/>
        <w:jc w:val="both"/>
        <w:rPr>
          <w:rFonts w:cs="Arial"/>
          <w:szCs w:val="20"/>
        </w:rPr>
      </w:pPr>
      <w:r w:rsidRPr="00E923BC">
        <w:rPr>
          <w:rFonts w:cs="Arial"/>
          <w:szCs w:val="20"/>
        </w:rPr>
        <w:t xml:space="preserve">If the Subcontractor does plan to subcontract to lower tier subcontractors, the Subcontractor’s Small Business Subcontracting Plan is hereby incorporated into this Agreement and found in </w:t>
      </w:r>
      <w:r w:rsidRPr="00E923BC">
        <w:rPr>
          <w:rFonts w:cs="Arial"/>
          <w:szCs w:val="20"/>
          <w:highlight w:val="yellow"/>
        </w:rPr>
        <w:t>Attachment XXX.</w:t>
      </w:r>
      <w:r w:rsidRPr="00E923BC">
        <w:rPr>
          <w:rFonts w:cs="Arial"/>
          <w:szCs w:val="20"/>
        </w:rPr>
        <w:t xml:space="preserve"> In accordance with FAR 52.219-9 </w:t>
      </w:r>
      <w:r w:rsidRPr="00E923BC">
        <w:rPr>
          <w:rFonts w:cs="Arial"/>
          <w:szCs w:val="20"/>
          <w:highlight w:val="yellow"/>
        </w:rPr>
        <w:t>(MMM YYYY),</w:t>
      </w:r>
      <w:r w:rsidRPr="00E923BC">
        <w:rPr>
          <w:rFonts w:cs="Arial"/>
          <w:szCs w:val="20"/>
        </w:rPr>
        <w:t xml:space="preserve"> </w:t>
      </w:r>
      <w:r w:rsidRPr="00E923BC">
        <w:rPr>
          <w:rFonts w:cs="Arial"/>
          <w:szCs w:val="20"/>
          <w:highlight w:val="yellow"/>
        </w:rPr>
        <w:t>(FAR clause date should reflect the Prime Contract),</w:t>
      </w:r>
      <w:r w:rsidRPr="00E923BC">
        <w:rPr>
          <w:rFonts w:cs="Arial"/>
        </w:rPr>
        <w:t xml:space="preserve"> </w:t>
      </w:r>
      <w:r w:rsidRPr="00E923BC">
        <w:rPr>
          <w:rFonts w:cs="Arial"/>
          <w:szCs w:val="20"/>
        </w:rPr>
        <w:t xml:space="preserve">the Subcontractor </w:t>
      </w:r>
      <w:r w:rsidRPr="00E923BC">
        <w:rPr>
          <w:rFonts w:cs="Arial"/>
          <w:szCs w:val="20"/>
        </w:rPr>
        <w:lastRenderedPageBreak/>
        <w:t>shall deliver Individual Subcontract Reports and Summary Subcontract Reports to the Procurement Representative identified in Section II, paragraph 2.</w:t>
      </w:r>
    </w:p>
    <w:p w14:paraId="253FB81B" w14:textId="77777777" w:rsidR="00BF5FBD" w:rsidRPr="00E923BC" w:rsidRDefault="00BF5FBD" w:rsidP="00BF5FBD">
      <w:pPr>
        <w:pStyle w:val="ListParagraph"/>
        <w:ind w:left="540"/>
        <w:jc w:val="both"/>
        <w:rPr>
          <w:rFonts w:cs="Arial"/>
          <w:szCs w:val="20"/>
        </w:rPr>
      </w:pPr>
      <w:r w:rsidRPr="00E923BC">
        <w:rPr>
          <w:rFonts w:cs="Arial"/>
          <w:szCs w:val="20"/>
        </w:rPr>
        <w:t xml:space="preserve">If the Subcontractor represented that they did not plan to subcontract to lower tier subcontractors at the time of award, the Subcontractor is prohibited from lower tier subcontracting after award without Amentum’s prior written approval. </w:t>
      </w:r>
    </w:p>
    <w:p w14:paraId="1886A2E7" w14:textId="32DDB3A6" w:rsidR="00BF5FBD" w:rsidRPr="00B4187A" w:rsidRDefault="00F20822" w:rsidP="00DC3835">
      <w:pPr>
        <w:numPr>
          <w:ilvl w:val="0"/>
          <w:numId w:val="13"/>
        </w:numPr>
        <w:tabs>
          <w:tab w:val="left" w:pos="720"/>
        </w:tabs>
        <w:ind w:left="540" w:hanging="540"/>
        <w:jc w:val="both"/>
      </w:pPr>
      <w:r>
        <w:rPr>
          <w:b/>
        </w:rPr>
        <w:t>Reserved</w:t>
      </w:r>
    </w:p>
    <w:p w14:paraId="00244027" w14:textId="77777777" w:rsidR="00BF5FBD" w:rsidRPr="00B4187A" w:rsidRDefault="00BF5FBD" w:rsidP="00DC3835">
      <w:pPr>
        <w:numPr>
          <w:ilvl w:val="0"/>
          <w:numId w:val="13"/>
        </w:numPr>
        <w:shd w:val="clear" w:color="auto" w:fill="FFFFFF"/>
        <w:tabs>
          <w:tab w:val="left" w:pos="720"/>
        </w:tabs>
        <w:ind w:left="540" w:hanging="540"/>
        <w:jc w:val="both"/>
        <w:rPr>
          <w:color w:val="333333"/>
        </w:rPr>
      </w:pPr>
      <w:r w:rsidRPr="00B4187A">
        <w:rPr>
          <w:b/>
        </w:rPr>
        <w:t>Permits, Fees, and Licenses</w:t>
      </w:r>
      <w:r>
        <w:rPr>
          <w:b/>
        </w:rPr>
        <w:t xml:space="preserve">. </w:t>
      </w:r>
      <w:r w:rsidRPr="00B4187A">
        <w:t xml:space="preserve">Except as may be otherwise provided in this Subcontract, Subcontractor shall obtain and pay for all applicable permits, fees, and licenses required to perform the Services provided hereunder in both CONUS and OCONUS locations, as applicable, at no additional charge to </w:t>
      </w:r>
      <w:r>
        <w:t>Amentum</w:t>
      </w:r>
      <w:r w:rsidRPr="00B4187A">
        <w:t>.</w:t>
      </w:r>
    </w:p>
    <w:p w14:paraId="09BDCF8B" w14:textId="77777777" w:rsidR="00BF5FBD" w:rsidRPr="00B864DA" w:rsidRDefault="00BF5FBD" w:rsidP="00DC3835">
      <w:pPr>
        <w:numPr>
          <w:ilvl w:val="0"/>
          <w:numId w:val="13"/>
        </w:numPr>
        <w:tabs>
          <w:tab w:val="left" w:pos="720"/>
        </w:tabs>
        <w:ind w:left="540" w:hanging="540"/>
        <w:jc w:val="both"/>
      </w:pPr>
      <w:r w:rsidRPr="00B864DA">
        <w:rPr>
          <w:b/>
        </w:rPr>
        <w:t xml:space="preserve">Non-Solicitation Provision. </w:t>
      </w:r>
      <w:r w:rsidRPr="00B864DA">
        <w:t xml:space="preserve">Except where employee non-solicitation restrictions are expressly excluded by law or regulation, during the term of this Subcontract, including all options and extensions, and for a period of one (1) year thereafter, the Subcontractor shall not solicit the services of or make an offer of employment to any current employee of Amentum, without the express written consent of Amentum. This shall in no way, however, be construed to restrict, limit, or encumber the rights of any Amentum employee granted by law or prohibit any employee of Amentum from responding to public advertisements for employment. </w:t>
      </w:r>
    </w:p>
    <w:p w14:paraId="51CFC3E4" w14:textId="77777777" w:rsidR="00BF5FBD" w:rsidRPr="00B4187A" w:rsidRDefault="00BF5FBD" w:rsidP="00DC3835">
      <w:pPr>
        <w:numPr>
          <w:ilvl w:val="0"/>
          <w:numId w:val="13"/>
        </w:numPr>
        <w:ind w:left="540" w:hanging="540"/>
        <w:jc w:val="both"/>
      </w:pPr>
      <w:r w:rsidRPr="00B4187A">
        <w:rPr>
          <w:b/>
        </w:rPr>
        <w:t>Gratuities.</w:t>
      </w:r>
      <w:r w:rsidRPr="00B4187A">
        <w:t xml:space="preserve"> Subcontractor warrants that it has not offered or given, and will not offer or give to any employee, agent, representative of </w:t>
      </w:r>
      <w:r>
        <w:t>Amentum</w:t>
      </w:r>
      <w:r w:rsidRPr="00B4187A">
        <w:t xml:space="preserve">, or </w:t>
      </w:r>
      <w:r>
        <w:t>Amentum</w:t>
      </w:r>
      <w:r w:rsidRPr="00B4187A">
        <w:t xml:space="preserve">’s Customer, a payment, gratuity, or kickback for obtaining or rewarding favorable treatment by </w:t>
      </w:r>
      <w:r>
        <w:t>Amentum</w:t>
      </w:r>
      <w:r w:rsidRPr="00B4187A">
        <w:t xml:space="preserve"> or its representatives with respect to the terms, conditions, price, performance, or award of a Subcontract. A breach of this warranty shall be a material breach of the Subcontract and may result in </w:t>
      </w:r>
      <w:r>
        <w:t>the</w:t>
      </w:r>
      <w:r w:rsidRPr="00B4187A">
        <w:t xml:space="preserve"> termination of the Subcontract for default and/or notification to </w:t>
      </w:r>
      <w:r>
        <w:t>Amentum’s</w:t>
      </w:r>
      <w:r w:rsidRPr="00B4187A">
        <w:t xml:space="preserve"> Customer of such breach.</w:t>
      </w:r>
    </w:p>
    <w:p w14:paraId="2A9AD31E" w14:textId="77777777" w:rsidR="00BF5FBD" w:rsidRPr="00B4187A" w:rsidRDefault="00BF5FBD" w:rsidP="00DC3835">
      <w:pPr>
        <w:numPr>
          <w:ilvl w:val="0"/>
          <w:numId w:val="13"/>
        </w:numPr>
        <w:ind w:left="540" w:hanging="540"/>
        <w:jc w:val="both"/>
      </w:pPr>
      <w:r w:rsidRPr="00B4187A">
        <w:rPr>
          <w:b/>
        </w:rPr>
        <w:t>Compliance with Laws</w:t>
      </w:r>
      <w:r>
        <w:t xml:space="preserve">. </w:t>
      </w:r>
      <w:r w:rsidRPr="00B4187A">
        <w:t xml:space="preserve">Subcontractor shall comply with all applicable federal, state, local laws, rules, regulations, and orders, including those of other countries where performance may take place. Subcontractor agrees to indemnify and hold </w:t>
      </w:r>
      <w:r>
        <w:t>Amentum</w:t>
      </w:r>
      <w:r w:rsidRPr="00B4187A">
        <w:t xml:space="preserve"> and its subsidiaries, affiliates and their respective owners, officers, directors, employees, contractors, and agents, harmless against any damage, loss, or liability due to Subcontractor’s violation or noncompliance with such laws, rules, regulations, and orders. </w:t>
      </w:r>
    </w:p>
    <w:p w14:paraId="10A1F387" w14:textId="77777777" w:rsidR="00BF5FBD" w:rsidRPr="00B4187A" w:rsidRDefault="00BF5FBD" w:rsidP="00DC3835">
      <w:pPr>
        <w:numPr>
          <w:ilvl w:val="0"/>
          <w:numId w:val="13"/>
        </w:numPr>
        <w:ind w:left="540" w:hanging="540"/>
        <w:jc w:val="both"/>
      </w:pPr>
      <w:r w:rsidRPr="00B4187A">
        <w:rPr>
          <w:b/>
        </w:rPr>
        <w:t>Business Ethics and Compliance</w:t>
      </w:r>
      <w:r>
        <w:t xml:space="preserve">. </w:t>
      </w:r>
      <w:r w:rsidRPr="00B4187A">
        <w:t>If the value of this Subcontract exceeds the threshold specified in FAR </w:t>
      </w:r>
      <w:hyperlink r:id="rId16" w:anchor="FAR_3_1004" w:history="1">
        <w:r w:rsidRPr="00B4187A">
          <w:t>3.1004</w:t>
        </w:r>
      </w:hyperlink>
      <w:r w:rsidRPr="00B4187A">
        <w:t xml:space="preserve">(a) on the date of award and the performance period is more than 120 days, Subcontractor confirms that it has established a business ethics and compliance program at least as comprehensive </w:t>
      </w:r>
      <w:r>
        <w:t>as</w:t>
      </w:r>
      <w:r w:rsidRPr="00B4187A">
        <w:t xml:space="preserve"> the requirements under FAR 52.203-13</w:t>
      </w:r>
      <w:r>
        <w:t xml:space="preserve">, </w:t>
      </w:r>
      <w:r w:rsidRPr="00B4187A">
        <w:t>Contractor Code of Business Ethics and Conduct</w:t>
      </w:r>
      <w:r>
        <w:t>,</w:t>
      </w:r>
      <w:r w:rsidRPr="00B4187A">
        <w:t xml:space="preserve"> and the principles set forth in the </w:t>
      </w:r>
      <w:bookmarkStart w:id="8" w:name="_Hlk119823224"/>
      <w:r w:rsidRPr="00883C26">
        <w:fldChar w:fldCharType="begin"/>
      </w:r>
      <w:r w:rsidRPr="00883C26">
        <w:instrText xml:space="preserve"> HYPERLINK "https://www.amentum.com/wp-content/uploads/Amentum-Business-Partner-Code-of-Conduct-Rev-I-October-2022.pdf" </w:instrText>
      </w:r>
      <w:r w:rsidRPr="00883C26">
        <w:fldChar w:fldCharType="separate"/>
      </w:r>
      <w:r w:rsidRPr="00883C26">
        <w:rPr>
          <w:rStyle w:val="Hyperlink"/>
        </w:rPr>
        <w:t>Amentum Business Partner Code of Conduct</w:t>
      </w:r>
      <w:r w:rsidRPr="00883C26">
        <w:fldChar w:fldCharType="end"/>
      </w:r>
      <w:bookmarkEnd w:id="8"/>
      <w:r w:rsidRPr="00883C26">
        <w:t>.</w:t>
      </w:r>
      <w:r w:rsidRPr="00B4187A">
        <w:t xml:space="preserve"> Subcontractor agrees that it will not engage in and shall take appropriate steps to ensure that anyone working on its behalf in connection with performance under this Subcontract does not engage in activity that would expose </w:t>
      </w:r>
      <w:r>
        <w:t>Amentum</w:t>
      </w:r>
      <w:r w:rsidRPr="00B4187A">
        <w:t xml:space="preserve"> to a risk of criminal, civil, or administrative penalties under any applicable laws and regulations, including but not limited to, laws and regulations pertaining to corruption, bribery, antitrust, and trafficking in human persons. FAR 52.203-13 shall be flowed down to Subcontractor’s lower tier contractors, as provided therein</w:t>
      </w:r>
      <w:r>
        <w:t xml:space="preserve">. </w:t>
      </w:r>
    </w:p>
    <w:p w14:paraId="30083C6A" w14:textId="77777777" w:rsidR="00BF5FBD" w:rsidRPr="00B4187A" w:rsidRDefault="00BF5FBD" w:rsidP="00BF5FBD">
      <w:pPr>
        <w:ind w:left="1323" w:hanging="783"/>
        <w:jc w:val="both"/>
      </w:pPr>
      <w:r w:rsidRPr="00B4187A">
        <w:t>20.1</w:t>
      </w:r>
      <w:r w:rsidRPr="00B4187A">
        <w:tab/>
        <w:t xml:space="preserve">Subcontractor shall disclose in writing to </w:t>
      </w:r>
      <w:r>
        <w:t xml:space="preserve">Amentum </w:t>
      </w:r>
      <w:r w:rsidRPr="00B4187A">
        <w:t xml:space="preserve">and satisfy the disclosure requirements under FAR 3.1003 (a)(2) and FAR 52.203-13 when the Subcontractor has credible evidence that a principal, director, officer, employee, agent, or subcontractor of the Subcontractor has committed: (a) a violation of Federal criminal law involving fraud, conflict of interest, bribery, or gratuity violations per Title 18 of the U.S. code or (b) a violation of the False Claims Act. As provided in FAR 3.1003 (a)(3), if the Subcontractor becomes aware that the Government or </w:t>
      </w:r>
      <w:r>
        <w:t xml:space="preserve">Amentum </w:t>
      </w:r>
      <w:r w:rsidRPr="00B4187A">
        <w:t xml:space="preserve">has overpaid on a contract financing or invoice payment, the Subcontractor shall provide a written disclosure to the </w:t>
      </w:r>
      <w:r>
        <w:t xml:space="preserve">Amentum </w:t>
      </w:r>
      <w:r w:rsidRPr="00B4187A">
        <w:t xml:space="preserve">and shall remit the overpayment amount to the </w:t>
      </w:r>
      <w:r>
        <w:t>Amentum</w:t>
      </w:r>
      <w:r w:rsidRPr="00B4187A">
        <w:t xml:space="preserve"> and be liable to the </w:t>
      </w:r>
      <w:r>
        <w:t>Amentum</w:t>
      </w:r>
      <w:r w:rsidRPr="00B4187A">
        <w:t xml:space="preserve"> for any damages or penalties arising therefrom</w:t>
      </w:r>
      <w:r>
        <w:t xml:space="preserve">. </w:t>
      </w:r>
    </w:p>
    <w:p w14:paraId="47027517" w14:textId="77777777" w:rsidR="00BF5FBD" w:rsidRPr="00B4187A" w:rsidRDefault="00BF5FBD" w:rsidP="00BF5FBD">
      <w:pPr>
        <w:ind w:left="1323" w:hanging="783"/>
        <w:jc w:val="both"/>
      </w:pPr>
      <w:r w:rsidRPr="00B4187A">
        <w:t>20.2</w:t>
      </w:r>
      <w:r w:rsidRPr="00B4187A">
        <w:tab/>
        <w:t>Subcontractor shall comply at all times with the requirements of 52.222-50</w:t>
      </w:r>
      <w:r>
        <w:t>, Combating Trafficking in Persons,</w:t>
      </w:r>
      <w:r w:rsidRPr="00B4187A">
        <w:t xml:space="preserve"> and must immediately notify </w:t>
      </w:r>
      <w:r>
        <w:t xml:space="preserve">Amentum </w:t>
      </w:r>
      <w:r w:rsidRPr="00B4187A">
        <w:t xml:space="preserve">of any credible information Subcontractor receives </w:t>
      </w:r>
      <w:r w:rsidRPr="00B4187A">
        <w:lastRenderedPageBreak/>
        <w:t>from any source that alleges a Subcontractor employee, a lower-tier subcontractor, a lower-tier-subcontractor employee, or their agent has engaged in conduct that violates the Federal Government’s policy on combating trafficking as described in FAR 52.222-50. FAR 52.222-50 shall be flowed down to Subcontractor’s lower tier contractors or agents as outlined therein.</w:t>
      </w:r>
    </w:p>
    <w:p w14:paraId="4452D13E" w14:textId="77777777" w:rsidR="00BF5FBD" w:rsidRPr="00B4187A" w:rsidRDefault="00BF5FBD" w:rsidP="00BF5FBD">
      <w:pPr>
        <w:ind w:left="1323" w:hanging="783"/>
        <w:jc w:val="both"/>
      </w:pPr>
      <w:r w:rsidRPr="00B4187A">
        <w:t>20.3</w:t>
      </w:r>
      <w:r w:rsidRPr="00B4187A">
        <w:tab/>
        <w:t>Subcontractor, and its subcontractors as applicable, shall not use child labor as defined by applicable Federal, state, or local law or use forced or compulsory labor, will not physically abuse its employees, and will respect its employees’ rights to choose whether to be represented by third parties and bargain collectively in accordance with applicable law</w:t>
      </w:r>
      <w:r>
        <w:t xml:space="preserve">. </w:t>
      </w:r>
      <w:r w:rsidRPr="00B4187A">
        <w:t>Subcontractor shall comply with all applicable laws and regulations regarding any wage and benefit, working hours and overtime, health and safety, and environmental matters</w:t>
      </w:r>
      <w:r>
        <w:t xml:space="preserve">. </w:t>
      </w:r>
      <w:r w:rsidRPr="00B4187A">
        <w:t xml:space="preserve">Failure to comply with the obligations in this clause is a material breach and shall be cause for immediate termination without penalty or further liability to </w:t>
      </w:r>
      <w:r>
        <w:t>Amentum</w:t>
      </w:r>
      <w:r w:rsidRPr="00B4187A">
        <w:t>.</w:t>
      </w:r>
    </w:p>
    <w:p w14:paraId="383201DA" w14:textId="77777777" w:rsidR="00BF5FBD" w:rsidRPr="00B4187A" w:rsidRDefault="00BF5FBD" w:rsidP="00BF5FBD">
      <w:pPr>
        <w:ind w:left="1323" w:hanging="783"/>
        <w:jc w:val="both"/>
      </w:pPr>
      <w:r w:rsidRPr="00B4187A">
        <w:t>20.4</w:t>
      </w:r>
      <w:r w:rsidRPr="00B4187A">
        <w:tab/>
        <w:t xml:space="preserve">If Subcontractor has cause to believe </w:t>
      </w:r>
      <w:r>
        <w:t>Amentum</w:t>
      </w:r>
      <w:r w:rsidRPr="00B4187A">
        <w:t xml:space="preserve"> or any employee or agent of </w:t>
      </w:r>
      <w:r>
        <w:t>Amentum</w:t>
      </w:r>
      <w:r w:rsidRPr="00B4187A">
        <w:t xml:space="preserve"> has conducted themselves improperly, unethically, or inconsistent with the provisions under this Subcontract and its attachments, Subcontractor shall immediately report such behavior to </w:t>
      </w:r>
      <w:r>
        <w:t>Procurement Representative</w:t>
      </w:r>
      <w:r w:rsidRPr="00B4187A">
        <w:t xml:space="preserve">. Failure to report may result in termination of this Agreement. </w:t>
      </w:r>
    </w:p>
    <w:p w14:paraId="717DE93A" w14:textId="77777777" w:rsidR="00BF5FBD" w:rsidRPr="00E923BC" w:rsidRDefault="00BF5FBD" w:rsidP="00DC3835">
      <w:pPr>
        <w:pStyle w:val="ListParagraph"/>
        <w:numPr>
          <w:ilvl w:val="0"/>
          <w:numId w:val="13"/>
        </w:numPr>
        <w:ind w:left="720" w:hanging="720"/>
        <w:jc w:val="both"/>
        <w:rPr>
          <w:rFonts w:cs="Arial"/>
          <w:szCs w:val="20"/>
        </w:rPr>
      </w:pPr>
      <w:r w:rsidRPr="00E923BC">
        <w:rPr>
          <w:rFonts w:cs="Arial"/>
          <w:b/>
          <w:szCs w:val="20"/>
        </w:rPr>
        <w:t>Property and Confidential Information</w:t>
      </w:r>
      <w:r w:rsidRPr="00E923BC">
        <w:rPr>
          <w:rFonts w:cs="Arial"/>
          <w:szCs w:val="20"/>
        </w:rPr>
        <w:t>. Amentum’s property, including drawings, specifications, and data, furnished to Subcontractor for performance of the Services shall remain the exclusive property of Amentum and shall not be used by Subcontractor for its own purposes or given to, or shared with, a third party without the express written consent of Amentum. When practical, all such Amentum property shall be marked as belonging to Amentum, shall be physically segregated from the property of the Subcontractor or third-party property located on Subcontractor’s premises, and shall be used exclusively to perform the Services requirements of this Subcontract. Upon Subcontract completion, all Amentum furnished property shall be returned to Amentum in the same condition as received, allowing for reasonable wear and tear, except to the extent that the property has been incorporated into the Services delivered or consumed in the performance of the Services. Subcontractor shall be responsible for all loss or damage to Amentum caused by Subcontractor’s actions or neglect.</w:t>
      </w:r>
    </w:p>
    <w:p w14:paraId="06693888" w14:textId="77777777" w:rsidR="00BF5FBD" w:rsidRPr="00E923BC" w:rsidRDefault="00BF5FBD" w:rsidP="00BF5FBD">
      <w:pPr>
        <w:pStyle w:val="ListParagraph"/>
        <w:jc w:val="both"/>
        <w:rPr>
          <w:rFonts w:cs="Arial"/>
          <w:szCs w:val="20"/>
        </w:rPr>
      </w:pPr>
      <w:r w:rsidRPr="00E923BC">
        <w:rPr>
          <w:rFonts w:cs="Arial"/>
          <w:szCs w:val="20"/>
          <w:u w:val="single"/>
        </w:rPr>
        <w:t>Confidential Information</w:t>
      </w:r>
      <w:r w:rsidRPr="00E923BC">
        <w:rPr>
          <w:rFonts w:cs="Arial"/>
          <w:szCs w:val="20"/>
        </w:rPr>
        <w:t xml:space="preserve">. </w:t>
      </w:r>
      <w:commentRangeStart w:id="9"/>
      <w:r w:rsidRPr="00E923BC">
        <w:rPr>
          <w:rFonts w:cs="Arial"/>
          <w:szCs w:val="20"/>
        </w:rPr>
        <w:t xml:space="preserve">Confidential Information includes all Amentum information in any form whatsoever identified in writing at the time of the disclosure by a legend or identified as proprietary to the Subcontractor orally at the time of disclosure. All drafts or final documents that, in whole or in part, comprise or include proposals or proposal information, financial data, methodologies, technical data, diagrams, designs, models, or strategic plans shall be deemed Confidential Information, regardless. No license, right or interest under any copyrights, patents, trademarks, or trade secrets is granted or implied with respect to Confidential Information disclosed by Amentum. Confidential Information does not include information which can be demonstrated to have been (i) known to or independently developed by Subcontractor prior to receipt of Amentum Confidential Information, to the extent documentary evidence is clear and convincing; (ii) lawfully publicly available or (iii) lawfully received by Subcontractor from third parties not bound by confidentiality obligations to Amentum. Subcontractor agrees to protect the Confidential Information from disclosure by exercising no less than reasonable care. Subcontractor agrees not to disclose Confidential Information to its agents or employees other than those with a need to know and who agree to be bound by the requirements of this provision. Subcontractor agrees to use the Confidential Information only for the purposes of performing the Services hereunder. Subcontractor shall return or destroy all Confidential Information (and any copies thereof) at Subcontract termination or immediately upon any direction by Amentum during performance. The confidentiality restrictions shall survive for a period of five (5) years after termination. </w:t>
      </w:r>
      <w:commentRangeEnd w:id="9"/>
      <w:r w:rsidRPr="00E923BC">
        <w:rPr>
          <w:rStyle w:val="CommentReference"/>
          <w:rFonts w:cs="Arial"/>
          <w:szCs w:val="20"/>
        </w:rPr>
        <w:commentReference w:id="9"/>
      </w:r>
    </w:p>
    <w:p w14:paraId="0DAA6099" w14:textId="77777777" w:rsidR="00BF5FBD" w:rsidRPr="00B4187A" w:rsidRDefault="00BF5FBD" w:rsidP="00DC3835">
      <w:pPr>
        <w:numPr>
          <w:ilvl w:val="0"/>
          <w:numId w:val="13"/>
        </w:numPr>
        <w:tabs>
          <w:tab w:val="left" w:pos="720"/>
        </w:tabs>
        <w:ind w:left="540" w:hanging="540"/>
        <w:jc w:val="both"/>
        <w:rPr>
          <w:bCs/>
        </w:rPr>
      </w:pPr>
      <w:r w:rsidRPr="00B4187A">
        <w:rPr>
          <w:b/>
          <w:bCs/>
        </w:rPr>
        <w:t>Government Property</w:t>
      </w:r>
      <w:r>
        <w:rPr>
          <w:b/>
          <w:bCs/>
        </w:rPr>
        <w:t xml:space="preserve">. </w:t>
      </w:r>
      <w:r w:rsidRPr="00B4187A">
        <w:rPr>
          <w:bCs/>
        </w:rPr>
        <w:t>Subcontractor shall comply with all the requirements of the current version of FAR 52.245-1</w:t>
      </w:r>
      <w:r>
        <w:rPr>
          <w:bCs/>
        </w:rPr>
        <w:t>,</w:t>
      </w:r>
      <w:r w:rsidRPr="00B4187A">
        <w:rPr>
          <w:bCs/>
        </w:rPr>
        <w:t xml:space="preserve"> Government Property as of the effective date of this Subcontract</w:t>
      </w:r>
      <w:r>
        <w:rPr>
          <w:bCs/>
        </w:rPr>
        <w:t xml:space="preserve">. </w:t>
      </w:r>
      <w:r w:rsidRPr="00B4187A">
        <w:rPr>
          <w:bCs/>
        </w:rPr>
        <w:t>Subcontractor shall be liable for the loss of government property in accordance with the above clause. Subcontractor shall maintain government property in accordance with FAR 52.245-1 and FAR Part 45</w:t>
      </w:r>
      <w:r>
        <w:rPr>
          <w:bCs/>
        </w:rPr>
        <w:t xml:space="preserve">. </w:t>
      </w:r>
      <w:r w:rsidRPr="00B4187A">
        <w:rPr>
          <w:bCs/>
        </w:rPr>
        <w:t xml:space="preserve">Title to all government property and Subcontractor acquired property shall pass to the Government only to the extent provided under FAR 52.245-1, otherwise, the Subcontractor shall retain title. </w:t>
      </w:r>
    </w:p>
    <w:p w14:paraId="5C4880FB" w14:textId="77777777" w:rsidR="00BF5FBD" w:rsidRPr="00B4187A" w:rsidRDefault="00BF5FBD" w:rsidP="00DC3835">
      <w:pPr>
        <w:numPr>
          <w:ilvl w:val="0"/>
          <w:numId w:val="13"/>
        </w:numPr>
        <w:tabs>
          <w:tab w:val="left" w:pos="720"/>
        </w:tabs>
        <w:ind w:left="540" w:hanging="540"/>
        <w:jc w:val="both"/>
        <w:rPr>
          <w:bCs/>
        </w:rPr>
      </w:pPr>
      <w:r w:rsidRPr="00B4187A">
        <w:rPr>
          <w:b/>
          <w:bCs/>
        </w:rPr>
        <w:lastRenderedPageBreak/>
        <w:t>Preservation of the Government’s Rights.</w:t>
      </w:r>
      <w:r w:rsidRPr="00B4187A">
        <w:rPr>
          <w:bCs/>
        </w:rPr>
        <w:t xml:space="preserve"> If </w:t>
      </w:r>
      <w:r>
        <w:rPr>
          <w:bCs/>
        </w:rPr>
        <w:t>Amentum</w:t>
      </w:r>
      <w:r w:rsidRPr="00B4187A">
        <w:rPr>
          <w:bCs/>
        </w:rPr>
        <w:t xml:space="preserve"> or Subcontractor</w:t>
      </w:r>
      <w:r>
        <w:rPr>
          <w:bCs/>
        </w:rPr>
        <w:t xml:space="preserve"> </w:t>
      </w:r>
      <w:r w:rsidRPr="00B4187A">
        <w:rPr>
          <w:bCs/>
        </w:rPr>
        <w:t>furnish designs, drawings, special tooling, equipment, engineering data, or other technical or proprietary information (“Furnished Items”) which the U.S. Government owns or has the right to authorize the use of, nothing herein shall be construed to mean that either  Party may modify or limit any rights the Government may have to authorize the use of such Furnished Items in support of other U. S. Government prime contracts.</w:t>
      </w:r>
    </w:p>
    <w:p w14:paraId="64890E40" w14:textId="77777777" w:rsidR="00BF5FBD" w:rsidRPr="007F1D52" w:rsidRDefault="00BF5FBD" w:rsidP="00DC3835">
      <w:pPr>
        <w:numPr>
          <w:ilvl w:val="0"/>
          <w:numId w:val="13"/>
        </w:numPr>
        <w:tabs>
          <w:tab w:val="left" w:pos="720"/>
        </w:tabs>
        <w:ind w:left="540" w:hanging="540"/>
        <w:jc w:val="both"/>
      </w:pPr>
      <w:r w:rsidRPr="007F1D52">
        <w:rPr>
          <w:b/>
        </w:rPr>
        <w:t>Public Release of Information.</w:t>
      </w:r>
      <w:r w:rsidRPr="007F1D52">
        <w:t xml:space="preserve"> No public release of information, news release, announcement, advertisement, posting to social networks or third-party forums, denial or confirmation of this Subcontract or the subject matter hereof, </w:t>
      </w:r>
      <w:r>
        <w:t xml:space="preserve">OR USE OF AMENTUM’S OR AMENTUM’S CUSTOMER’ NAME(S), LOGOS OR OTHER INTELLECTUAL PROPERTY </w:t>
      </w:r>
      <w:r w:rsidRPr="007F1D52">
        <w:t xml:space="preserve">shall be </w:t>
      </w:r>
      <w:r>
        <w:t>UNDERTAKEN</w:t>
      </w:r>
      <w:r>
        <w:rPr>
          <w:color w:val="0070C0"/>
        </w:rPr>
        <w:t xml:space="preserve"> </w:t>
      </w:r>
      <w:r w:rsidRPr="007F1D52">
        <w:t>without Procurement Representative’s prior written approval.</w:t>
      </w:r>
    </w:p>
    <w:p w14:paraId="78F48AC2" w14:textId="77777777" w:rsidR="00BF5FBD" w:rsidRPr="00E923BC" w:rsidRDefault="00BF5FBD" w:rsidP="00DC3835">
      <w:pPr>
        <w:pStyle w:val="ListParagraph"/>
        <w:numPr>
          <w:ilvl w:val="0"/>
          <w:numId w:val="13"/>
        </w:numPr>
        <w:ind w:left="540" w:hanging="540"/>
        <w:jc w:val="both"/>
        <w:rPr>
          <w:rFonts w:cs="Arial"/>
          <w:szCs w:val="20"/>
        </w:rPr>
      </w:pPr>
      <w:r w:rsidRPr="00E923BC">
        <w:rPr>
          <w:rFonts w:cs="Arial"/>
          <w:b/>
          <w:szCs w:val="20"/>
        </w:rPr>
        <w:t>Patent, Copyright, and Trade Secret Indemnity</w:t>
      </w:r>
      <w:r w:rsidRPr="00E923BC">
        <w:rPr>
          <w:rFonts w:cs="Arial"/>
          <w:szCs w:val="20"/>
        </w:rPr>
        <w:t>. Subcontractor agrees to indemnify, defend, and hold harmless Amentum, its officers, agents, and employees, its customer and its officers, agents, and employees, and those for whom Amentum may act as agent, from any costs, expenses, damages, or liability that Amentum may incur as a result of any alleged infringement of any patent, copyright, or trademark caused by the manufacture or delivery of supplies, the performance of services, the construction, alteration, modification, or repair of real or personal property, or the sale or use of any supplies/services/data furnished by Subcontractor.</w:t>
      </w:r>
    </w:p>
    <w:p w14:paraId="587C28B0" w14:textId="77777777" w:rsidR="00BF5FBD" w:rsidRPr="00E923BC" w:rsidRDefault="00BF5FBD" w:rsidP="00DC3835">
      <w:pPr>
        <w:pStyle w:val="ListParagraph"/>
        <w:numPr>
          <w:ilvl w:val="0"/>
          <w:numId w:val="13"/>
        </w:numPr>
        <w:ind w:left="540" w:hanging="540"/>
        <w:jc w:val="both"/>
        <w:rPr>
          <w:rFonts w:cs="Arial"/>
          <w:szCs w:val="20"/>
        </w:rPr>
      </w:pPr>
      <w:r w:rsidRPr="00E923BC">
        <w:rPr>
          <w:rFonts w:cs="Arial"/>
          <w:b/>
          <w:szCs w:val="20"/>
        </w:rPr>
        <w:t>Technical Data and Computer Software Rights</w:t>
      </w:r>
      <w:r w:rsidRPr="00E923BC">
        <w:rPr>
          <w:rFonts w:cs="Arial"/>
          <w:szCs w:val="20"/>
        </w:rPr>
        <w:t xml:space="preserve">. Notwithstanding anything contained herein, Subcontractor agrees that it grants to the Government the license rights under all applicable FAR and DFARS technical data rights and/or software rights clauses incorporated herein. Subcontractor grants to Amentum the right to use Subcontractor technical data developed, delivered, or used under this Subcontract by Subcontractor to the extent necessary for Amentum to perform its obligations under the Prime Contract. </w:t>
      </w:r>
    </w:p>
    <w:p w14:paraId="2E31DDA7" w14:textId="77777777" w:rsidR="00BF5FBD" w:rsidRPr="00E923BC" w:rsidRDefault="00BF5FBD" w:rsidP="00DC3835">
      <w:pPr>
        <w:pStyle w:val="ListParagraph"/>
        <w:numPr>
          <w:ilvl w:val="0"/>
          <w:numId w:val="13"/>
        </w:numPr>
        <w:ind w:left="540" w:hanging="540"/>
        <w:jc w:val="both"/>
        <w:rPr>
          <w:rFonts w:cs="Arial"/>
          <w:szCs w:val="20"/>
        </w:rPr>
      </w:pPr>
      <w:r w:rsidRPr="00E923BC">
        <w:rPr>
          <w:rFonts w:cs="Arial"/>
          <w:b/>
          <w:szCs w:val="20"/>
        </w:rPr>
        <w:t>Non-Exclusivity:</w:t>
      </w:r>
      <w:r w:rsidRPr="00E923BC">
        <w:rPr>
          <w:rFonts w:cs="Arial"/>
          <w:szCs w:val="20"/>
        </w:rPr>
        <w:t xml:space="preserve"> Except as provided under workshare terms expressly incorporated herein, nothing contained in this Subcontract or associated documents shall require Amentum to purchase Services from the Subcontractor, and Subcontractor has no right or privilege to exclusively provide to Amentum any of the types of Services described in or purchased under this Subcontract. Amentum may contract with other suppliers for the procurement of any such Services on any terms and conditions deemed appropriate in the sole and absolute discretion of Amentum.</w:t>
      </w:r>
    </w:p>
    <w:p w14:paraId="4A1110DB" w14:textId="77777777" w:rsidR="00BF5FBD" w:rsidRPr="00B4187A" w:rsidRDefault="00BF5FBD" w:rsidP="00DC3835">
      <w:pPr>
        <w:numPr>
          <w:ilvl w:val="0"/>
          <w:numId w:val="13"/>
        </w:numPr>
        <w:shd w:val="clear" w:color="auto" w:fill="FFFFFF"/>
        <w:tabs>
          <w:tab w:val="left" w:pos="720"/>
        </w:tabs>
        <w:spacing w:after="120"/>
        <w:ind w:left="540" w:hanging="540"/>
        <w:jc w:val="both"/>
      </w:pPr>
      <w:r w:rsidRPr="00B4187A">
        <w:rPr>
          <w:b/>
        </w:rPr>
        <w:t xml:space="preserve">Stop-Work Order. </w:t>
      </w:r>
      <w:r>
        <w:t>Amentum</w:t>
      </w:r>
      <w:r w:rsidRPr="00B4187A">
        <w:t xml:space="preserve"> </w:t>
      </w:r>
      <w:r w:rsidRPr="00B4187A">
        <w:rPr>
          <w:color w:val="000000" w:themeColor="text1"/>
        </w:rPr>
        <w:t>may, at any time, by written order to the </w:t>
      </w:r>
      <w:hyperlink r:id="rId17" w:tooltip="Contractor" w:history="1">
        <w:r w:rsidRPr="00B4187A">
          <w:rPr>
            <w:color w:val="000000" w:themeColor="text1"/>
          </w:rPr>
          <w:t>Subcontractor</w:t>
        </w:r>
      </w:hyperlink>
      <w:r w:rsidRPr="00B4187A">
        <w:rPr>
          <w:color w:val="000000" w:themeColor="text1"/>
        </w:rPr>
        <w:t>, require the </w:t>
      </w:r>
      <w:hyperlink r:id="rId18" w:tooltip="Contractor" w:history="1">
        <w:r w:rsidRPr="00B4187A">
          <w:rPr>
            <w:color w:val="000000" w:themeColor="text1"/>
          </w:rPr>
          <w:t>Subcontractor</w:t>
        </w:r>
      </w:hyperlink>
      <w:r w:rsidRPr="00B4187A">
        <w:rPr>
          <w:color w:val="000000" w:themeColor="text1"/>
        </w:rPr>
        <w:t> to stop all, or any part, of the Services called for by this Subcontract for a period of up to ninety (90) days after the order is delivered to the </w:t>
      </w:r>
      <w:hyperlink r:id="rId19" w:tooltip="Contractor" w:history="1">
        <w:r w:rsidRPr="00B4187A">
          <w:rPr>
            <w:color w:val="000000" w:themeColor="text1"/>
          </w:rPr>
          <w:t>Subcontractor</w:t>
        </w:r>
      </w:hyperlink>
      <w:r w:rsidRPr="00B4187A">
        <w:rPr>
          <w:color w:val="000000" w:themeColor="text1"/>
        </w:rPr>
        <w:t>, and for any further period to which the Parties may agree. Upon receipt of the order, the </w:t>
      </w:r>
      <w:hyperlink r:id="rId20" w:tooltip="Contractor" w:history="1">
        <w:r w:rsidRPr="00B4187A">
          <w:rPr>
            <w:color w:val="000000" w:themeColor="text1"/>
          </w:rPr>
          <w:t>Subcontractor</w:t>
        </w:r>
      </w:hyperlink>
      <w:r w:rsidRPr="00B4187A">
        <w:rPr>
          <w:color w:val="000000" w:themeColor="text1"/>
        </w:rPr>
        <w:t> shall immediately comply with its terms and take all reasonable steps to minimize the incurrence of costs allocable to the Services covered by the order during the period of Work stoppage. Within a period of ninety (90) days after a Stop-Work order is delivered to the </w:t>
      </w:r>
      <w:hyperlink r:id="rId21" w:tooltip="Contractor" w:history="1">
        <w:r w:rsidRPr="00B4187A">
          <w:rPr>
            <w:color w:val="000000" w:themeColor="text1"/>
          </w:rPr>
          <w:t>Subcontractor</w:t>
        </w:r>
      </w:hyperlink>
      <w:r w:rsidRPr="00B4187A">
        <w:rPr>
          <w:color w:val="000000" w:themeColor="text1"/>
        </w:rPr>
        <w:t xml:space="preserve">, or within any extension of that period to which the Parties shall have agreed, </w:t>
      </w:r>
      <w:r>
        <w:t>Amentum</w:t>
      </w:r>
      <w:r w:rsidRPr="00B4187A">
        <w:t xml:space="preserve"> </w:t>
      </w:r>
      <w:r w:rsidRPr="00B4187A">
        <w:rPr>
          <w:color w:val="000000" w:themeColor="text1"/>
        </w:rPr>
        <w:t>shall either—</w:t>
      </w:r>
      <w:bookmarkStart w:id="10" w:name="a_1"/>
      <w:bookmarkEnd w:id="10"/>
    </w:p>
    <w:p w14:paraId="0BC07C73" w14:textId="77777777" w:rsidR="00BF5FBD" w:rsidRPr="00B4187A" w:rsidRDefault="00BF5FBD" w:rsidP="00BF5FBD">
      <w:pPr>
        <w:shd w:val="clear" w:color="auto" w:fill="FFFFFF"/>
        <w:tabs>
          <w:tab w:val="left" w:pos="720"/>
        </w:tabs>
        <w:spacing w:after="120"/>
        <w:ind w:left="1440" w:hanging="450"/>
        <w:jc w:val="both"/>
      </w:pPr>
      <w:r w:rsidRPr="00B4187A">
        <w:rPr>
          <w:bCs/>
        </w:rPr>
        <w:t>(i)</w:t>
      </w:r>
      <w:r w:rsidRPr="00B4187A">
        <w:tab/>
        <w:t>Cancel the Stop-Work order; or</w:t>
      </w:r>
      <w:bookmarkStart w:id="11" w:name="a_2"/>
      <w:bookmarkEnd w:id="11"/>
    </w:p>
    <w:p w14:paraId="727307EA" w14:textId="77777777" w:rsidR="00BF5FBD" w:rsidRPr="00B4187A" w:rsidRDefault="00BF5FBD" w:rsidP="00BF5FBD">
      <w:pPr>
        <w:shd w:val="clear" w:color="auto" w:fill="FFFFFF"/>
        <w:ind w:left="1440" w:hanging="450"/>
        <w:jc w:val="both"/>
      </w:pPr>
      <w:r w:rsidRPr="00B4187A">
        <w:rPr>
          <w:bCs/>
        </w:rPr>
        <w:t>(ii)</w:t>
      </w:r>
      <w:r w:rsidRPr="00B4187A">
        <w:tab/>
        <w:t>Terminate the Services covered by the Stop-Work order as provided in the Termination for Default or the </w:t>
      </w:r>
      <w:hyperlink r:id="rId22" w:tooltip="Termination" w:history="1">
        <w:r w:rsidRPr="00B4187A">
          <w:t>Termination</w:t>
        </w:r>
      </w:hyperlink>
      <w:r w:rsidRPr="00B4187A">
        <w:t xml:space="preserve"> for Convenience clause of this Subcontract. </w:t>
      </w:r>
    </w:p>
    <w:p w14:paraId="4203886E" w14:textId="77777777" w:rsidR="00BF5FBD" w:rsidRPr="00B4187A" w:rsidRDefault="00BF5FBD" w:rsidP="00DC3835">
      <w:pPr>
        <w:numPr>
          <w:ilvl w:val="1"/>
          <w:numId w:val="13"/>
        </w:numPr>
        <w:shd w:val="clear" w:color="auto" w:fill="FFFFFF"/>
        <w:ind w:left="1260" w:hanging="720"/>
        <w:jc w:val="both"/>
      </w:pPr>
      <w:r w:rsidRPr="00B4187A">
        <w:t>If a Stop-Work order issued under this clause is canceled or the period of the order or any extension thereof expires, the </w:t>
      </w:r>
      <w:hyperlink r:id="rId23" w:tooltip="Contractor" w:history="1">
        <w:r w:rsidRPr="00B4187A">
          <w:t>Subcontractor</w:t>
        </w:r>
      </w:hyperlink>
      <w:r w:rsidRPr="00B4187A">
        <w:t xml:space="preserve"> shall resume Services. </w:t>
      </w:r>
      <w:r>
        <w:t xml:space="preserve">Amentum </w:t>
      </w:r>
      <w:r w:rsidRPr="00B4187A">
        <w:t>may make an equitable adjustment in the delivery schedule or Subcontract price, or both, and the Subcontract may be modified, in writing, accordingly, if—</w:t>
      </w:r>
      <w:bookmarkStart w:id="12" w:name="b_1"/>
      <w:bookmarkEnd w:id="12"/>
    </w:p>
    <w:p w14:paraId="1C95B782" w14:textId="77777777" w:rsidR="00BF5FBD" w:rsidRPr="00B4187A" w:rsidRDefault="00BF5FBD" w:rsidP="00BF5FBD">
      <w:pPr>
        <w:shd w:val="clear" w:color="auto" w:fill="FFFFFF"/>
        <w:tabs>
          <w:tab w:val="left" w:pos="990"/>
        </w:tabs>
        <w:ind w:left="1800" w:hanging="540"/>
        <w:jc w:val="both"/>
      </w:pPr>
      <w:r w:rsidRPr="00B4187A">
        <w:rPr>
          <w:bCs/>
        </w:rPr>
        <w:t>(i)</w:t>
      </w:r>
      <w:r w:rsidRPr="00B4187A">
        <w:tab/>
        <w:t>The Stop-Work order results in an increase in the time required for, or the</w:t>
      </w:r>
      <w:r>
        <w:t xml:space="preserve"> </w:t>
      </w:r>
      <w:hyperlink r:id="rId24" w:tooltip="Contractor" w:history="1">
        <w:r w:rsidRPr="00B4187A">
          <w:t>Subcontractor</w:t>
        </w:r>
      </w:hyperlink>
      <w:r w:rsidRPr="00B4187A">
        <w:t>'s cost properly allocable to, the performance of any part of this Subcontract; and</w:t>
      </w:r>
      <w:bookmarkStart w:id="13" w:name="b_2"/>
      <w:bookmarkEnd w:id="13"/>
    </w:p>
    <w:p w14:paraId="36ADBE02" w14:textId="77777777" w:rsidR="00BF5FBD" w:rsidRPr="00B4187A" w:rsidRDefault="00BF5FBD" w:rsidP="00BF5FBD">
      <w:pPr>
        <w:shd w:val="clear" w:color="auto" w:fill="FFFFFF"/>
        <w:tabs>
          <w:tab w:val="left" w:pos="990"/>
        </w:tabs>
        <w:ind w:left="1800" w:hanging="540"/>
        <w:jc w:val="both"/>
      </w:pPr>
      <w:r w:rsidRPr="00B4187A">
        <w:rPr>
          <w:bCs/>
        </w:rPr>
        <w:t>(ii)</w:t>
      </w:r>
      <w:r w:rsidRPr="00B4187A">
        <w:tab/>
        <w:t>The</w:t>
      </w:r>
      <w:r>
        <w:t xml:space="preserve"> </w:t>
      </w:r>
      <w:hyperlink r:id="rId25" w:tooltip="Contractor" w:history="1">
        <w:r w:rsidRPr="00B4187A">
          <w:t>Subcontractor</w:t>
        </w:r>
      </w:hyperlink>
      <w:r>
        <w:t xml:space="preserve"> </w:t>
      </w:r>
      <w:r w:rsidRPr="00B4187A">
        <w:t>asserts its right to the adjustment within twenty (20) days after the end of the period of Work stoppage.</w:t>
      </w:r>
    </w:p>
    <w:p w14:paraId="425F2D04" w14:textId="77777777" w:rsidR="00BF5FBD" w:rsidRPr="00B4187A" w:rsidRDefault="00BF5FBD" w:rsidP="00BF5FBD">
      <w:pPr>
        <w:tabs>
          <w:tab w:val="left" w:pos="990"/>
        </w:tabs>
        <w:ind w:left="1800" w:hanging="540"/>
        <w:jc w:val="both"/>
        <w:rPr>
          <w:b/>
          <w:color w:val="000000" w:themeColor="text1"/>
        </w:rPr>
      </w:pPr>
      <w:r w:rsidRPr="00B4187A">
        <w:lastRenderedPageBreak/>
        <w:t>(iii)</w:t>
      </w:r>
      <w:r w:rsidRPr="00B4187A">
        <w:tab/>
        <w:t>Subcontractor agrees that any equitable adjustment arising under this section is only compensable to the extent it is compensable under the Prime Contract</w:t>
      </w:r>
      <w:r>
        <w:t xml:space="preserve">. </w:t>
      </w:r>
    </w:p>
    <w:p w14:paraId="584EC792" w14:textId="77777777" w:rsidR="00BF5FBD" w:rsidRPr="00B4187A" w:rsidRDefault="00BF5FBD" w:rsidP="00DC3835">
      <w:pPr>
        <w:numPr>
          <w:ilvl w:val="0"/>
          <w:numId w:val="13"/>
        </w:numPr>
        <w:tabs>
          <w:tab w:val="left" w:pos="720"/>
        </w:tabs>
        <w:ind w:left="540" w:hanging="540"/>
        <w:jc w:val="both"/>
        <w:rPr>
          <w:b/>
          <w:color w:val="000000" w:themeColor="text1"/>
        </w:rPr>
      </w:pPr>
      <w:r w:rsidRPr="00B4187A">
        <w:rPr>
          <w:b/>
          <w:color w:val="000000" w:themeColor="text1"/>
        </w:rPr>
        <w:t xml:space="preserve">Termination for Convenience. </w:t>
      </w:r>
      <w:r>
        <w:t>Amentum</w:t>
      </w:r>
      <w:r w:rsidRPr="00B4187A">
        <w:t xml:space="preserve"> </w:t>
      </w:r>
      <w:r w:rsidRPr="00B4187A">
        <w:rPr>
          <w:color w:val="000000" w:themeColor="text1"/>
        </w:rPr>
        <w:t xml:space="preserve">reserves the right, at any time, at its discretion, to terminate this Subcontract in whole or in part, by written notice of termination for convenience to Subcontractor. </w:t>
      </w:r>
      <w:r>
        <w:t>Amentum</w:t>
      </w:r>
      <w:r w:rsidRPr="00B4187A">
        <w:t xml:space="preserve"> </w:t>
      </w:r>
      <w:r w:rsidRPr="00B4187A">
        <w:rPr>
          <w:color w:val="000000" w:themeColor="text1"/>
        </w:rPr>
        <w:t xml:space="preserve">shall pay Subcontractor only for Services satisfactorily performed or delivered and accepted up to the date of termination, at the pro-rated monthly price indicated in Section I, Schedule, Compensation and Payment. After receipt of a notice of termination, Subcontractor shall immediately proceed with the following obligations: (i) Stop work as specified in the notice;  (ii) Place no further subcontracts or orders for materials, services, or facilities, except as necessary to complete the continued portion of the contract;  (iii) Assign to </w:t>
      </w:r>
      <w:r>
        <w:t>Amentum</w:t>
      </w:r>
      <w:r w:rsidRPr="00B4187A">
        <w:rPr>
          <w:color w:val="000000" w:themeColor="text1"/>
        </w:rPr>
        <w:t xml:space="preserve">, as directed by </w:t>
      </w:r>
      <w:r>
        <w:rPr>
          <w:color w:val="000000" w:themeColor="text1"/>
        </w:rPr>
        <w:t xml:space="preserve">our </w:t>
      </w:r>
      <w:r>
        <w:t>Procurement Representative</w:t>
      </w:r>
      <w:r w:rsidRPr="00B4187A">
        <w:rPr>
          <w:color w:val="000000" w:themeColor="text1"/>
        </w:rPr>
        <w:t xml:space="preserve">, all right, title, and interest of the Subcontractor under the subcontracts terminated; (iv) Upon approval by </w:t>
      </w:r>
      <w:r>
        <w:t>Amentum</w:t>
      </w:r>
      <w:r w:rsidRPr="00B4187A">
        <w:rPr>
          <w:color w:val="000000" w:themeColor="text1"/>
        </w:rPr>
        <w:t>, settle all outstanding liabilities and termination settlement proposals arising from the termination of Subcontractor’s subcontracts hereunder; (v)</w:t>
      </w:r>
      <w:r>
        <w:rPr>
          <w:color w:val="000000" w:themeColor="text1"/>
        </w:rPr>
        <w:t> </w:t>
      </w:r>
      <w:r w:rsidRPr="00B4187A">
        <w:rPr>
          <w:color w:val="000000" w:themeColor="text1"/>
        </w:rPr>
        <w:t xml:space="preserve">As directed by </w:t>
      </w:r>
      <w:r>
        <w:rPr>
          <w:color w:val="000000" w:themeColor="text1"/>
        </w:rPr>
        <w:t xml:space="preserve">Amentum’s </w:t>
      </w:r>
      <w:r>
        <w:t>Procurement Representative</w:t>
      </w:r>
      <w:r w:rsidRPr="00B4187A">
        <w:rPr>
          <w:color w:val="000000" w:themeColor="text1"/>
        </w:rPr>
        <w:t xml:space="preserve">, transfer title and deliver to  </w:t>
      </w:r>
      <w:r>
        <w:t>Amentum</w:t>
      </w:r>
      <w:r w:rsidRPr="00B4187A">
        <w:t xml:space="preserve"> </w:t>
      </w:r>
      <w:r w:rsidRPr="00B4187A">
        <w:rPr>
          <w:color w:val="000000" w:themeColor="text1"/>
        </w:rPr>
        <w:t>all work in process, completed work, supplies, and other material produced or acquired for the work terminated, as well as all data or information generated under the Subcontract; and (vi) Complete performance of the work not terminated</w:t>
      </w:r>
      <w:r>
        <w:rPr>
          <w:color w:val="000000" w:themeColor="text1"/>
        </w:rPr>
        <w:t xml:space="preserve">. </w:t>
      </w:r>
      <w:r w:rsidRPr="00B4187A">
        <w:rPr>
          <w:color w:val="000000" w:themeColor="text1"/>
        </w:rPr>
        <w:t>Failure of the Parties to agree upon any termination settlement amount shall be a dispute under the Disputes clause hereof</w:t>
      </w:r>
      <w:r>
        <w:rPr>
          <w:color w:val="000000" w:themeColor="text1"/>
        </w:rPr>
        <w:t xml:space="preserve">. </w:t>
      </w:r>
    </w:p>
    <w:p w14:paraId="614B1310" w14:textId="77777777" w:rsidR="00BF5FBD" w:rsidRPr="00E923BC" w:rsidRDefault="00BF5FBD" w:rsidP="00DC3835">
      <w:pPr>
        <w:pStyle w:val="ListParagraph"/>
        <w:numPr>
          <w:ilvl w:val="0"/>
          <w:numId w:val="13"/>
        </w:numPr>
        <w:tabs>
          <w:tab w:val="left" w:pos="720"/>
        </w:tabs>
        <w:ind w:left="540" w:hanging="540"/>
        <w:jc w:val="both"/>
        <w:rPr>
          <w:rFonts w:cs="Arial"/>
          <w:color w:val="000000" w:themeColor="text1"/>
          <w:szCs w:val="20"/>
        </w:rPr>
      </w:pPr>
      <w:r w:rsidRPr="00E923BC">
        <w:rPr>
          <w:rFonts w:cs="Arial"/>
          <w:b/>
          <w:color w:val="000000" w:themeColor="text1"/>
          <w:szCs w:val="20"/>
        </w:rPr>
        <w:t xml:space="preserve">Termination for Default. </w:t>
      </w:r>
      <w:r w:rsidRPr="00E923BC">
        <w:rPr>
          <w:rFonts w:cs="Arial"/>
          <w:color w:val="000000" w:themeColor="text1"/>
          <w:szCs w:val="20"/>
        </w:rPr>
        <w:t xml:space="preserve">In addition to any other rights or remedies provided herein or by law, </w:t>
      </w:r>
      <w:r w:rsidRPr="00E923BC">
        <w:rPr>
          <w:rFonts w:cs="Arial"/>
          <w:szCs w:val="20"/>
        </w:rPr>
        <w:t xml:space="preserve">Amentum </w:t>
      </w:r>
      <w:r w:rsidRPr="00E923BC">
        <w:rPr>
          <w:rFonts w:cs="Arial"/>
          <w:color w:val="000000" w:themeColor="text1"/>
          <w:szCs w:val="20"/>
        </w:rPr>
        <w:t xml:space="preserve">may terminate this Subcontract in whole or in part by written notice of default if Subcontractor; (a) fails to perform the Services within the time specified; (b) fails to make progress, so as to endanger performance of this Subcontract; or (c) violates any of the other provisions of this Subcontract. With respect to subsections (b) and (c) above, </w:t>
      </w:r>
      <w:r w:rsidRPr="00E923BC">
        <w:rPr>
          <w:rFonts w:cs="Arial"/>
          <w:szCs w:val="20"/>
        </w:rPr>
        <w:t>Amentum</w:t>
      </w:r>
      <w:r w:rsidRPr="00E923BC">
        <w:rPr>
          <w:rFonts w:cs="Arial"/>
          <w:color w:val="000000" w:themeColor="text1"/>
          <w:szCs w:val="20"/>
        </w:rPr>
        <w:t xml:space="preserve">’s right to terminate for default may be exercised if Subcontractor does not cure the failure within ten (10) days after receiving </w:t>
      </w:r>
      <w:r w:rsidRPr="00E923BC">
        <w:rPr>
          <w:rFonts w:cs="Arial"/>
          <w:szCs w:val="20"/>
        </w:rPr>
        <w:t>Amentum</w:t>
      </w:r>
      <w:r w:rsidRPr="00E923BC">
        <w:rPr>
          <w:rFonts w:cs="Arial"/>
          <w:color w:val="000000" w:themeColor="text1"/>
          <w:szCs w:val="20"/>
        </w:rPr>
        <w:t xml:space="preserve">’s notice of such failure. With respect to subsection (a), </w:t>
      </w:r>
      <w:r w:rsidRPr="00E923BC">
        <w:rPr>
          <w:rFonts w:cs="Arial"/>
          <w:szCs w:val="20"/>
        </w:rPr>
        <w:t xml:space="preserve">Amentum </w:t>
      </w:r>
      <w:r w:rsidRPr="00E923BC">
        <w:rPr>
          <w:rFonts w:cs="Arial"/>
          <w:color w:val="000000" w:themeColor="text1"/>
          <w:szCs w:val="20"/>
        </w:rPr>
        <w:t>may terminate immediately, without a notice to cure. Except for defaults of subcontractors at any tier, the Subcontractor shall not be liable for any excess costs if the failure to perform the contract arises from causes beyond the control and without the fault or negligence of the Subcontractor, including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Subcontractor.</w:t>
      </w:r>
    </w:p>
    <w:p w14:paraId="182743A7" w14:textId="77777777" w:rsidR="00BF5FBD" w:rsidRPr="00E923BC" w:rsidRDefault="00BF5FBD" w:rsidP="00BF5FBD">
      <w:pPr>
        <w:pStyle w:val="ListParagraph"/>
        <w:tabs>
          <w:tab w:val="left" w:pos="720"/>
        </w:tabs>
        <w:ind w:left="540"/>
        <w:jc w:val="both"/>
        <w:rPr>
          <w:rFonts w:cs="Arial"/>
          <w:color w:val="000000" w:themeColor="text1"/>
          <w:szCs w:val="20"/>
        </w:rPr>
      </w:pPr>
      <w:r w:rsidRPr="00E923BC">
        <w:rPr>
          <w:rFonts w:cs="Arial"/>
          <w:color w:val="000000" w:themeColor="text1"/>
          <w:szCs w:val="20"/>
        </w:rPr>
        <w:t xml:space="preserve">If </w:t>
      </w:r>
      <w:r w:rsidRPr="00E923BC">
        <w:rPr>
          <w:rFonts w:cs="Arial"/>
          <w:szCs w:val="20"/>
        </w:rPr>
        <w:t xml:space="preserve">Amentum </w:t>
      </w:r>
      <w:r w:rsidRPr="00E923BC">
        <w:rPr>
          <w:rFonts w:cs="Arial"/>
          <w:color w:val="000000" w:themeColor="text1"/>
          <w:szCs w:val="20"/>
        </w:rPr>
        <w:t xml:space="preserve">terminates this Subcontract in whole or in part, </w:t>
      </w:r>
      <w:r w:rsidRPr="00E923BC">
        <w:rPr>
          <w:rFonts w:cs="Arial"/>
          <w:szCs w:val="20"/>
        </w:rPr>
        <w:t xml:space="preserve">Amentum </w:t>
      </w:r>
      <w:r w:rsidRPr="00E923BC">
        <w:rPr>
          <w:rFonts w:cs="Arial"/>
          <w:color w:val="000000" w:themeColor="text1"/>
          <w:szCs w:val="20"/>
        </w:rPr>
        <w:t xml:space="preserve">may purchase similar Services to those terminated; and, except as provided in the preceding paragraph, Subcontractor shall be liable to </w:t>
      </w:r>
      <w:r w:rsidRPr="00E923BC">
        <w:rPr>
          <w:rFonts w:cs="Arial"/>
          <w:szCs w:val="20"/>
        </w:rPr>
        <w:t xml:space="preserve">Amentum </w:t>
      </w:r>
      <w:r w:rsidRPr="00E923BC">
        <w:rPr>
          <w:rFonts w:cs="Arial"/>
          <w:color w:val="000000" w:themeColor="text1"/>
          <w:szCs w:val="20"/>
        </w:rPr>
        <w:t xml:space="preserve">for any excess or re-procurement costs. In the event of a partial termination, Subcontractor shall continue the Services not terminated. </w:t>
      </w:r>
      <w:r w:rsidRPr="00E923BC">
        <w:rPr>
          <w:rFonts w:cs="Arial"/>
          <w:szCs w:val="20"/>
        </w:rPr>
        <w:t xml:space="preserve">Amentum </w:t>
      </w:r>
      <w:r w:rsidRPr="00E923BC">
        <w:rPr>
          <w:rFonts w:cs="Arial"/>
          <w:color w:val="000000" w:themeColor="text1"/>
          <w:szCs w:val="20"/>
        </w:rPr>
        <w:t xml:space="preserve">shall owe Subcontractor the Subcontract price for any completed Services delivered and accepted only, less amounts for which Subcontractor may be responsible as set forth in this paragraph, which may result in Subcontractor being obligated to pay monies to </w:t>
      </w:r>
      <w:r w:rsidRPr="00E923BC">
        <w:rPr>
          <w:rFonts w:cs="Arial"/>
          <w:szCs w:val="20"/>
        </w:rPr>
        <w:t>Amentum</w:t>
      </w:r>
      <w:r w:rsidRPr="00E923BC">
        <w:rPr>
          <w:rFonts w:cs="Arial"/>
          <w:color w:val="000000" w:themeColor="text1"/>
          <w:szCs w:val="20"/>
        </w:rPr>
        <w:t xml:space="preserve">. </w:t>
      </w:r>
      <w:r w:rsidRPr="00E923BC">
        <w:rPr>
          <w:rFonts w:cs="Arial"/>
          <w:szCs w:val="20"/>
        </w:rPr>
        <w:t xml:space="preserve">Amentum </w:t>
      </w:r>
      <w:r w:rsidRPr="00E923BC">
        <w:rPr>
          <w:rFonts w:cs="Arial"/>
          <w:color w:val="000000" w:themeColor="text1"/>
          <w:szCs w:val="20"/>
        </w:rPr>
        <w:t xml:space="preserve">may withhold from any payments due Subcontractor any sum necessary to protect </w:t>
      </w:r>
      <w:r w:rsidRPr="00E923BC">
        <w:rPr>
          <w:rFonts w:cs="Arial"/>
          <w:szCs w:val="20"/>
        </w:rPr>
        <w:t xml:space="preserve">Amentum </w:t>
      </w:r>
      <w:r w:rsidRPr="00E923BC">
        <w:rPr>
          <w:rFonts w:cs="Arial"/>
          <w:color w:val="000000" w:themeColor="text1"/>
          <w:szCs w:val="20"/>
        </w:rPr>
        <w:t>against any liability or expenses due to the termination for default. Failure of the Parties to agree upon any termination settlement amount shall be a dispute under the Disputes clause hereof.</w:t>
      </w:r>
    </w:p>
    <w:p w14:paraId="355B144B" w14:textId="77777777" w:rsidR="00BF5FBD" w:rsidRPr="00E923BC" w:rsidRDefault="00BF5FBD" w:rsidP="00BF5FBD">
      <w:pPr>
        <w:pStyle w:val="ListParagraph"/>
        <w:tabs>
          <w:tab w:val="left" w:pos="720"/>
        </w:tabs>
        <w:ind w:left="540"/>
        <w:jc w:val="both"/>
        <w:rPr>
          <w:rFonts w:cs="Arial"/>
          <w:color w:val="000000" w:themeColor="text1"/>
          <w:szCs w:val="20"/>
        </w:rPr>
      </w:pPr>
      <w:r w:rsidRPr="00E923BC">
        <w:rPr>
          <w:rFonts w:cs="Arial"/>
          <w:color w:val="000000" w:themeColor="text1"/>
          <w:szCs w:val="20"/>
        </w:rPr>
        <w:t xml:space="preserve">If, after termination, it is determined the Subcontractor was not in default, or that the default was excusable, the rights and obligations of the Parties shall be the same as if the termination had been issued for the convenience of </w:t>
      </w:r>
      <w:r w:rsidRPr="00E923BC">
        <w:rPr>
          <w:rFonts w:cs="Arial"/>
          <w:szCs w:val="20"/>
        </w:rPr>
        <w:t>Amentum</w:t>
      </w:r>
      <w:r w:rsidRPr="00E923BC">
        <w:rPr>
          <w:rFonts w:cs="Arial"/>
          <w:color w:val="000000" w:themeColor="text1"/>
          <w:szCs w:val="20"/>
        </w:rPr>
        <w:t xml:space="preserve">. </w:t>
      </w:r>
    </w:p>
    <w:p w14:paraId="022644B0" w14:textId="77777777" w:rsidR="00BF5FBD" w:rsidRPr="00B4187A" w:rsidRDefault="00BF5FBD" w:rsidP="00DC3835">
      <w:pPr>
        <w:numPr>
          <w:ilvl w:val="0"/>
          <w:numId w:val="13"/>
        </w:numPr>
        <w:tabs>
          <w:tab w:val="left" w:pos="720"/>
        </w:tabs>
        <w:ind w:left="540" w:hanging="540"/>
        <w:jc w:val="both"/>
        <w:rPr>
          <w:color w:val="000000" w:themeColor="text1"/>
        </w:rPr>
      </w:pPr>
      <w:r w:rsidRPr="00B4187A">
        <w:rPr>
          <w:b/>
          <w:color w:val="000000" w:themeColor="text1"/>
        </w:rPr>
        <w:t xml:space="preserve">Insolvency. </w:t>
      </w:r>
      <w:r w:rsidRPr="00B4187A">
        <w:rPr>
          <w:color w:val="000000" w:themeColor="text1"/>
        </w:rPr>
        <w:t xml:space="preserve">If Subcontractor ceases to conduct normal business operations (including inability to meet its obligations), or if any proceedings under bankruptcy or insolvency laws are brought by or against Subcontractor, or a receiver for Subcontractor is appointed or applied for, or Subcontractor makes an assignment for the benefit of creditors, </w:t>
      </w:r>
      <w:r>
        <w:t>Amentum</w:t>
      </w:r>
      <w:r w:rsidRPr="00B4187A">
        <w:t xml:space="preserve"> </w:t>
      </w:r>
      <w:r w:rsidRPr="00B4187A">
        <w:rPr>
          <w:color w:val="000000" w:themeColor="text1"/>
        </w:rPr>
        <w:t>may terminate this Subcontract, without liability, except for Services performed and accepted in accordance with the terms of this Subcontract</w:t>
      </w:r>
      <w:r>
        <w:rPr>
          <w:color w:val="000000" w:themeColor="text1"/>
        </w:rPr>
        <w:t xml:space="preserve">. </w:t>
      </w:r>
      <w:r w:rsidRPr="00B4187A">
        <w:rPr>
          <w:color w:val="000000" w:themeColor="text1"/>
        </w:rPr>
        <w:t xml:space="preserve">In the event of Subcontractor’s insolvency, </w:t>
      </w:r>
      <w:r>
        <w:t>Amentum</w:t>
      </w:r>
      <w:r w:rsidRPr="00B4187A">
        <w:t xml:space="preserve"> </w:t>
      </w:r>
      <w:r w:rsidRPr="00B4187A">
        <w:rPr>
          <w:color w:val="000000" w:themeColor="text1"/>
        </w:rPr>
        <w:t>shall have the right to procure the balance of this Subcontract from others without liability.</w:t>
      </w:r>
    </w:p>
    <w:p w14:paraId="1125B356" w14:textId="77777777" w:rsidR="00BF5FBD" w:rsidRPr="00E923BC" w:rsidRDefault="00BF5FBD" w:rsidP="00DC3835">
      <w:pPr>
        <w:pStyle w:val="ListParagraph"/>
        <w:numPr>
          <w:ilvl w:val="0"/>
          <w:numId w:val="13"/>
        </w:numPr>
        <w:spacing w:after="60"/>
        <w:ind w:left="547" w:hanging="547"/>
        <w:jc w:val="both"/>
        <w:rPr>
          <w:rFonts w:cs="Arial"/>
          <w:color w:val="000000" w:themeColor="text1"/>
          <w:szCs w:val="20"/>
        </w:rPr>
      </w:pPr>
      <w:r w:rsidRPr="00E923BC">
        <w:rPr>
          <w:rFonts w:cs="Arial"/>
          <w:b/>
          <w:color w:val="000000" w:themeColor="text1"/>
          <w:szCs w:val="20"/>
        </w:rPr>
        <w:lastRenderedPageBreak/>
        <w:t xml:space="preserve">Disputes </w:t>
      </w:r>
    </w:p>
    <w:p w14:paraId="6E5DA1D7" w14:textId="77777777" w:rsidR="00BF5FBD" w:rsidRPr="00E923BC" w:rsidRDefault="00BF5FBD" w:rsidP="00BF5FBD">
      <w:pPr>
        <w:pStyle w:val="ListParagraph"/>
        <w:ind w:left="1350" w:hanging="810"/>
        <w:jc w:val="both"/>
        <w:rPr>
          <w:rFonts w:cs="Arial"/>
          <w:szCs w:val="20"/>
        </w:rPr>
      </w:pPr>
      <w:r w:rsidRPr="00E923BC">
        <w:rPr>
          <w:rFonts w:cs="Arial"/>
          <w:szCs w:val="20"/>
        </w:rPr>
        <w:t>32.1.</w:t>
      </w:r>
      <w:r w:rsidRPr="00E923BC">
        <w:rPr>
          <w:rFonts w:cs="Arial"/>
          <w:szCs w:val="20"/>
        </w:rPr>
        <w:tab/>
      </w:r>
      <w:r w:rsidRPr="00E923BC">
        <w:rPr>
          <w:rFonts w:cs="Arial"/>
          <w:b/>
          <w:szCs w:val="20"/>
          <w:u w:val="single"/>
        </w:rPr>
        <w:t>Disputes Related to the Government Prime Contrac</w:t>
      </w:r>
      <w:r w:rsidRPr="00E923BC">
        <w:rPr>
          <w:rFonts w:cs="Arial"/>
          <w:szCs w:val="20"/>
          <w:u w:val="single"/>
        </w:rPr>
        <w:t>t</w:t>
      </w:r>
      <w:r w:rsidRPr="00E923BC">
        <w:rPr>
          <w:rFonts w:cs="Arial"/>
          <w:szCs w:val="20"/>
        </w:rPr>
        <w:t xml:space="preserve">. All of the Subcontractor’s claims, controversies or disputes concerning matters which pertain to disputes related to the Prime Contract which are cognizable under the Contracts Disputes Act of 1978 (the “CDA”) shall be governed by the provisions of this clause. Subcontractor shall provide Amentum with a timely and detailed written notice of any such claims or controversies. Notwithstanding any provisions herein to the contrary, upon Subcontractor’s request, Amentum may submit a claim and/or request for a Contracting Officer’s Final Decision as set forth in the CDA to the Customer on Subcontractor’s behalf. If a decision under the Prime Contract is made by the Contracting Officer pursuant to such a claim or request and such decision is also related to this Subcontract, </w:t>
      </w:r>
      <w:bookmarkStart w:id="14" w:name="_Hlk81498063"/>
      <w:r w:rsidRPr="00E923BC">
        <w:rPr>
          <w:rFonts w:cs="Arial"/>
          <w:szCs w:val="20"/>
        </w:rPr>
        <w:t>said decision, if binding upon Amentum under the Prime Contract, shall in turn be binding upon Subcontractor insofar as it relates to this Subcontract</w:t>
      </w:r>
      <w:bookmarkEnd w:id="14"/>
      <w:r w:rsidRPr="00E923BC">
        <w:rPr>
          <w:rFonts w:cs="Arial"/>
          <w:szCs w:val="20"/>
        </w:rPr>
        <w:t xml:space="preserve"> unless appealed and reversed. Amentum shall notify the Subcontractor of any Final Decision within ten (10) calendar days of Amentum’s receipt thereof. In the event Amentum elects to appeal any Final Decision, pursuant to the disputes process, the Subcontractor shall provide Amentum with reasonable assistance in the prosecution of such appeal. The Subcontractor further agrees to reimburse Amentum for any and all reasonable costs associated with an appeal arising out of or relating to the Subcontract taken upon behalf of the Subcontractor. However, if the Subcontractor notifies Amentum in writing that such an appeal should not be taken upon the Subcontractor’s behalf, Amentum shall have the right to continue to pursue such an appeal at its own cost upon behalf of Amentum and the Subcontractor with the Subcontractor providing reasonable assistance in the prosecution of such an appeal as described herein. </w:t>
      </w:r>
    </w:p>
    <w:p w14:paraId="19169D69" w14:textId="77777777" w:rsidR="00BF5FBD" w:rsidRPr="00E923BC" w:rsidRDefault="00BF5FBD" w:rsidP="00BF5FBD">
      <w:pPr>
        <w:ind w:left="1350"/>
        <w:jc w:val="both"/>
        <w:rPr>
          <w:rFonts w:cs="Arial"/>
        </w:rPr>
      </w:pPr>
      <w:r w:rsidRPr="00E923BC">
        <w:rPr>
          <w:rFonts w:cs="Arial"/>
        </w:rPr>
        <w:t xml:space="preserve">In the event Amentum elects not to appeal any Final Decision pursuant to the disputes clause of the Prime Contract, Amentum shall so notify the Subcontractor in writing within fourteen (14) calendar days of Amentum’s receipt of a Final Decision. If within ten (10) calendar days of receipt of Amentum’s notice of a decision not to appeal any Final Decision, the Subcontractor requests Amentum, in writing, to appeal the Final Decision or to otherwise assert a claim, Amentum shall do so at the sole expense of the Subcontractor provided such an appeal would not be in violation of any civil or criminal statute and would not, in the opinion of Amentum’s legal counsel, be frivolous or in bad faith. If Amentum appeals any such Final Decision, whether at its election or at the Subcontractor’s request, a final judgment in any such appeal, if binding upon Amentum under the Prime Contract, shall in turn be binding upon the Subcontractor and Amentum under this Subcontract. </w:t>
      </w:r>
    </w:p>
    <w:p w14:paraId="13A172A1" w14:textId="77777777" w:rsidR="00BF5FBD" w:rsidRPr="00E923BC" w:rsidRDefault="00BF5FBD" w:rsidP="00BF5FBD">
      <w:pPr>
        <w:ind w:left="1350"/>
        <w:jc w:val="both"/>
        <w:rPr>
          <w:rFonts w:cs="Arial"/>
        </w:rPr>
      </w:pPr>
      <w:bookmarkStart w:id="15" w:name="_Hlk81498150"/>
      <w:r w:rsidRPr="00E923BC">
        <w:rPr>
          <w:rFonts w:cs="Arial"/>
        </w:rPr>
        <w:t>As used herein, the term “appeal” shall include any and all proceedings taken by Amentum before a Government agency</w:t>
      </w:r>
      <w:bookmarkEnd w:id="15"/>
      <w:r w:rsidRPr="00E923BC">
        <w:rPr>
          <w:rFonts w:cs="Arial"/>
        </w:rPr>
        <w:t xml:space="preserve">, and, if applicable a Board of Contract Appeals, and any court. The Subcontractor shall be conclusively bound by any decision of any such dispute resolution forum or tribunal. Pending completion of this Subcontract or final disposition of a dispute pursuant to this section that release Subcontractor from performance, the Subcontractor shall, at all times, proceed diligently with the performance of this Subcontract. </w:t>
      </w:r>
    </w:p>
    <w:p w14:paraId="33B747C8" w14:textId="77777777" w:rsidR="00BF5FBD" w:rsidRPr="00B4187A" w:rsidRDefault="00BF5FBD" w:rsidP="00BF5FBD">
      <w:pPr>
        <w:tabs>
          <w:tab w:val="left" w:pos="1350"/>
        </w:tabs>
        <w:ind w:left="1350" w:hanging="810"/>
        <w:jc w:val="both"/>
      </w:pPr>
      <w:r w:rsidRPr="00B4187A">
        <w:t>32.2.</w:t>
      </w:r>
      <w:r>
        <w:tab/>
      </w:r>
      <w:r w:rsidRPr="00B4187A">
        <w:rPr>
          <w:b/>
          <w:u w:val="single"/>
        </w:rPr>
        <w:t>Disputes Not Arising under the Prime Contract</w:t>
      </w:r>
      <w:r>
        <w:rPr>
          <w:b/>
        </w:rPr>
        <w:t xml:space="preserve">. </w:t>
      </w:r>
      <w:r w:rsidRPr="00B4187A">
        <w:t xml:space="preserve">In the event the Parties fail to reach mutual agreement with respect to any other dispute not arising under the Contract Disputes Act within thirty (30) days of receipt of a dispute from the claimant, either Party may pursue any right or remedy it may have against the other at law or in equity as provided hereunder. For disputes cognizable under this section, this Agreement and the performance thereof shall be governed by, and construed in accordance with, the laws of </w:t>
      </w:r>
      <w:r>
        <w:t>the Commonwealth of Virginia</w:t>
      </w:r>
      <w:r w:rsidRPr="00B4187A">
        <w:t>, without regard to its rules on choice or conflict of laws</w:t>
      </w:r>
      <w:r>
        <w:t xml:space="preserve">. </w:t>
      </w:r>
      <w:r w:rsidRPr="00B4187A">
        <w:t>The United Nations Convention on Contractors for the International Sale of Goods shall not apply to this Agreement</w:t>
      </w:r>
      <w:r>
        <w:t xml:space="preserve">. </w:t>
      </w:r>
      <w:r w:rsidRPr="00B4187A">
        <w:t>Subcontractor agrees that late payment or withholding of payment to Subcontractor shall not be a material breach of this Subcontract excusing further performance, and Subcontractor’s remedy shall be to seek relief in court</w:t>
      </w:r>
      <w:r>
        <w:t xml:space="preserve">. </w:t>
      </w:r>
    </w:p>
    <w:p w14:paraId="19498D77" w14:textId="77777777" w:rsidR="00BF5FBD" w:rsidRPr="00B4187A" w:rsidRDefault="00BF5FBD" w:rsidP="00BF5FBD">
      <w:pPr>
        <w:ind w:left="1354"/>
        <w:jc w:val="both"/>
      </w:pPr>
      <w:r w:rsidRPr="00B4187A">
        <w:t xml:space="preserve">Any suit, action or proceeding seeking to enforce any provision of, or based on any matter arising out of or in connection with, this Subcontract shall be brought in the </w:t>
      </w:r>
      <w:r w:rsidRPr="00F85082">
        <w:t xml:space="preserve">United States District Court for the Eastern District of Virginia (or, if subject matter jurisdiction is unavailable, in the state courts of </w:t>
      </w:r>
      <w:r w:rsidRPr="00F85082">
        <w:lastRenderedPageBreak/>
        <w:t xml:space="preserve">the Commonwealth of Virginia located in Fairfax County, VA), </w:t>
      </w:r>
      <w:r w:rsidRPr="00B4187A">
        <w:t xml:space="preserve">and each of the parties hereto hereby consents to the exclusive jurisdiction of such courts (and of the appropriate appellate courts) in any such suit, action or proceeding and waives any objection to venue laid therein. Process in any such suit, action or proceeding may be served on Subcontractor anywhere in the world, whether within or without the </w:t>
      </w:r>
      <w:r>
        <w:t>Commonwealth</w:t>
      </w:r>
      <w:r w:rsidRPr="00B4187A">
        <w:t xml:space="preserve"> of </w:t>
      </w:r>
      <w:r>
        <w:t>Virginia</w:t>
      </w:r>
      <w:r w:rsidRPr="00B4187A">
        <w:t xml:space="preserve">. THE PARTIES HEREBY WAIVE ANY RIGHT TO TRIAL BY JURY IN ANY PROCEEDING ARISING OUT OF OR RELATING TO THIS SUBCONTRACT, WHETHER NOW EXISTING OR HEREAFTER ARISING, AND WHETHER SOUNDING IN CONTRACT, TORT OR OTHERWISE. THE PARTIES AGREE THAT ANY OF THEM MAY FILE A COPY OF THIS PARAGRAPH WITH ANY COURT AS WRITTEN EVIDENCE OF THE KNOWING, VOLUNTARY AND BARGAINED-FOR AGREEMENT BETWEEN THE PARTIES IRREVOCABLY TO WAIVE TRIAL BY JURY AND THAT ANY PROCEEDING WHATSOEVER BETWEEN THEM RELATING TO THIS AGREEMENT SHALL INSTEAD BE TRIED IN A COURT OF COMPETENT JURISDICTION BY A JUDGE SITTING WITHOUT A JURY. </w:t>
      </w:r>
      <w:r w:rsidRPr="00B4187A">
        <w:tab/>
      </w:r>
    </w:p>
    <w:p w14:paraId="35C4BE7C" w14:textId="77777777" w:rsidR="00BF5FBD" w:rsidRDefault="00BF5FBD" w:rsidP="00BF5FBD">
      <w:pPr>
        <w:ind w:left="1354"/>
        <w:jc w:val="both"/>
        <w:rPr>
          <w:snapToGrid w:val="0"/>
        </w:rPr>
      </w:pPr>
      <w:r w:rsidRPr="00B4187A">
        <w:rPr>
          <w:snapToGrid w:val="0"/>
        </w:rPr>
        <w:t xml:space="preserve">Pending settlement or final decision of any such dispute, Subcontractor shall proceed diligently with the performance of this Subcontract in accordance with the direction of </w:t>
      </w:r>
      <w:r>
        <w:rPr>
          <w:snapToGrid w:val="0"/>
        </w:rPr>
        <w:t xml:space="preserve">Amentum </w:t>
      </w:r>
      <w:r w:rsidRPr="00B4187A">
        <w:rPr>
          <w:snapToGrid w:val="0"/>
        </w:rPr>
        <w:t>and shall not be entitled to suspend or otherwise delay its performance of the Work.</w:t>
      </w:r>
    </w:p>
    <w:p w14:paraId="598A7BB0" w14:textId="77777777" w:rsidR="00BF5FBD" w:rsidRPr="00E923BC" w:rsidRDefault="00BF5FBD" w:rsidP="00DC3835">
      <w:pPr>
        <w:pStyle w:val="ListParagraph"/>
        <w:numPr>
          <w:ilvl w:val="0"/>
          <w:numId w:val="13"/>
        </w:numPr>
        <w:ind w:left="540" w:hanging="540"/>
        <w:jc w:val="both"/>
        <w:rPr>
          <w:rFonts w:cs="Arial"/>
          <w:szCs w:val="20"/>
        </w:rPr>
      </w:pPr>
      <w:bookmarkStart w:id="16" w:name="_Hlk82017735"/>
      <w:r w:rsidRPr="00E923BC">
        <w:rPr>
          <w:rFonts w:cs="Arial"/>
          <w:b/>
          <w:szCs w:val="20"/>
        </w:rPr>
        <w:t>Indemnification</w:t>
      </w:r>
      <w:r w:rsidRPr="00E923BC">
        <w:rPr>
          <w:rFonts w:cs="Arial"/>
          <w:szCs w:val="20"/>
        </w:rPr>
        <w:t>. Subcontractor shall, to the fullest extent permitted by law, protect, defend, hold harmless and indemnify Amentum, including Amentum’s directors and officers, from and against any and all expenses and liabilities, claims, causes of action, lawsuits and/or other proceedings, penalties, attorney’s fees, damages and losses of any kind whatsoever including without limitation, the death of or injury to persons and damage to property, to the extent actually resulting from or arising out of or associated with Subcontractor’s (or any of its subcontractors’, suppliers’, employees’, agents’ or representatives’): (i) negligence, fraud, willful or intentional misconduct in performing under this Subcontract; (ii) unlawful conduct; (iii) loss of, or release of, any third-party or Government data resulting in a data breach; or (iv) breach of this Subcontract or any representation, warranty, or covenant made herein. Subcontractor shall not accept any declaration as to fault under any settlement of an indemnified claim without Amentum’s written consent. Amentum shall have the right to approve any settlement of an indemnified claim.</w:t>
      </w:r>
      <w:bookmarkEnd w:id="16"/>
    </w:p>
    <w:p w14:paraId="30B7F36B" w14:textId="77777777" w:rsidR="00BF5FBD" w:rsidRPr="00E923BC" w:rsidRDefault="00BF5FBD" w:rsidP="00DC3835">
      <w:pPr>
        <w:pStyle w:val="ListParagraph"/>
        <w:numPr>
          <w:ilvl w:val="0"/>
          <w:numId w:val="13"/>
        </w:numPr>
        <w:ind w:left="540" w:hanging="540"/>
        <w:jc w:val="both"/>
        <w:rPr>
          <w:rFonts w:cs="Arial"/>
          <w:szCs w:val="20"/>
        </w:rPr>
      </w:pPr>
      <w:r w:rsidRPr="00E923BC">
        <w:rPr>
          <w:rFonts w:cs="Arial"/>
          <w:b/>
          <w:szCs w:val="20"/>
        </w:rPr>
        <w:t>Cost Accounting Standards / Defective Cost &amp; Pricing Data Indemnification</w:t>
      </w:r>
      <w:r w:rsidRPr="00E923BC">
        <w:rPr>
          <w:rFonts w:cs="Arial"/>
          <w:szCs w:val="20"/>
        </w:rPr>
        <w:t xml:space="preserve">. Subcontractor agrees to indemnify, defend, and hold harmless Amentum, each of Amentum’s owner(s), its officers, directors, affiliates, agents, and employees, its customer and its officers, agents, and employees, and those for whom Amentum may act as agent, from any costs, penalties, expenses, damages, or liability for (1) any violation by the Subcontractor, or any of its subcontractors at any tier, of the Cost Accounting Standards, to the extent applicable to the Subcontract issued hereunder, during the performance of the Subcontract, including those cases which result in any cost disallowances or non-acceptance of reimbursable costs; or, (2) any defective cost or pricing data submitted directly or indirectly to the Government by the Subcontractor, or any of its subcontractors at any tier, with respect to any pricing action or proposal under the scope of Truthful Cost or Pricing Data.  </w:t>
      </w:r>
    </w:p>
    <w:p w14:paraId="1C02199A" w14:textId="77777777" w:rsidR="00BF5FBD" w:rsidRPr="00E923BC" w:rsidRDefault="00BF5FBD" w:rsidP="00DC3835">
      <w:pPr>
        <w:pStyle w:val="ListParagraph"/>
        <w:numPr>
          <w:ilvl w:val="0"/>
          <w:numId w:val="13"/>
        </w:numPr>
        <w:ind w:left="540" w:hanging="540"/>
        <w:jc w:val="both"/>
        <w:rPr>
          <w:rFonts w:cs="Arial"/>
          <w:szCs w:val="20"/>
        </w:rPr>
      </w:pPr>
      <w:r w:rsidRPr="00E923BC">
        <w:rPr>
          <w:rFonts w:cs="Arial"/>
          <w:b/>
          <w:szCs w:val="20"/>
        </w:rPr>
        <w:t>Limitation of Liability</w:t>
      </w:r>
      <w:r w:rsidRPr="00E923BC">
        <w:rPr>
          <w:rFonts w:cs="Arial"/>
          <w:szCs w:val="20"/>
        </w:rPr>
        <w:t xml:space="preserve">. SUBCONTRACTOR AGREES THAT AMENTUM, AND ITS SUBSIDIAIRES, AFFILIATES AND THEIR RESPECTIVE OWNERS, OFFICERS, DIRECTORS, EMPLOYEES, CONTRACTORS AND AGENTS (COLLECTIVELY “THE AMENTUM PARTIES”) SHALL NOT BE LIABLE FOR ANY INDIRECT, INCIDENTAL, SPECIAL, CONSEQUENTIAL, PUNITIVE, OR EXEMPLARY DAMAGES OR LOST PROFITS, LOST REVENUES, LOST BUSINESS OPPORTUNITIES, OR LOSS OF OR CORRUPTION OF DATA ARISING OUT OF OR RELATING TO  THE AMENTUM PARTIES’  PERFORMANCE OR NON-PERFORMANCE OF THIS SUBCONTRACT. THE AMENTUM PARTIES SHALL NOT BE LIABLE FOR ANY DAMAGES ARISING FROM OR RELATING TO (I) THE USE OF, INABILITY TO USE OR ANY DELAY CAUSED BY ANY DATA PROVIDED BY  THE AMENTUM PARTIES, INCLUDING WITHOUT LIMITATION ANY ERRORS AND OMISSIONS AND ANY UNTIMELINESS; (II) ANY PRODUCT OR SERVICE PURCHASED OR OBTAINED THROUGH OR FROM THE AMENTUM PARTIES; (III) MESSAGES OR CONTENT RECEIVED OR TRANSACTIONS ENTERED INTO THROUGH OR FROM THE AMENTUM PARTIES, INCLUDING WITHOUT LIMITATION COMPUTER VIRUSES; (IV) UNAUTHORIZED ACCESS TO OR ALTERATION OF SUBCONTRACTOR’S TRANSMISSIONS OR DATA, REGARDLESS </w:t>
      </w:r>
      <w:r w:rsidRPr="00E923BC">
        <w:rPr>
          <w:rFonts w:cs="Arial"/>
          <w:szCs w:val="20"/>
        </w:rPr>
        <w:lastRenderedPageBreak/>
        <w:t>OF WHETHER SUCH INTERRUPTION, SUSPENSION OR TERMINATION WAS JUSTIFIED, NEGLIGENT OR INTENTIONAL, INADVERTENT OR ADVERTENT, REGARDLESS OF THE LEGAL THEORY UNDER WHICH SUCH DAMAGES ARE SOUGHT.</w:t>
      </w:r>
    </w:p>
    <w:p w14:paraId="179CF899" w14:textId="77777777" w:rsidR="00BF5FBD" w:rsidRPr="00E923BC" w:rsidRDefault="00BF5FBD" w:rsidP="00BF5FBD">
      <w:pPr>
        <w:pStyle w:val="ListParagraph"/>
        <w:ind w:left="540"/>
        <w:jc w:val="both"/>
        <w:rPr>
          <w:rFonts w:cs="Arial"/>
          <w:szCs w:val="20"/>
        </w:rPr>
      </w:pPr>
      <w:r w:rsidRPr="00E923BC">
        <w:rPr>
          <w:rFonts w:cs="Arial"/>
          <w:szCs w:val="20"/>
        </w:rPr>
        <w:t xml:space="preserve">IN NO EVENT WILL THE AMENTUM PARTIES BE LIABLE FOR ANY DAMAGES, LIABILITIES, COSTS, OR CLAIMS ARISING OUT OF OR RELATING TO THE PERFORMANCE OF THIS SUBCONTRACT IN EXCESS OF </w:t>
      </w:r>
      <w:r w:rsidRPr="00E923BC">
        <w:rPr>
          <w:rFonts w:cs="Arial"/>
          <w:sz w:val="22"/>
        </w:rPr>
        <w:t xml:space="preserve">THE </w:t>
      </w:r>
      <w:r w:rsidRPr="00E923BC">
        <w:rPr>
          <w:rFonts w:cs="Arial"/>
        </w:rPr>
        <w:t>AMOUNTS OBLIGATED TO SUBCONTRACTOR UNDER THIS AGREEMENT OR ANY TASK ORDER OR PURCHASE ORDER ISSUED HEREUNDER, LESS AMOUNTS WHICH HAVE ALREADY BEEN PAID TO SUBCONTRACTOR UNDER SUCH AGREEMENT, TASK ORDER, OR PURCHASE ORDER</w:t>
      </w:r>
      <w:r w:rsidRPr="00E923BC">
        <w:rPr>
          <w:rFonts w:cs="Arial"/>
          <w:sz w:val="22"/>
        </w:rPr>
        <w:t xml:space="preserve">. </w:t>
      </w:r>
      <w:r w:rsidRPr="00E923BC">
        <w:rPr>
          <w:rFonts w:cs="Arial"/>
          <w:szCs w:val="20"/>
        </w:rPr>
        <w:t xml:space="preserve"> </w:t>
      </w:r>
    </w:p>
    <w:p w14:paraId="7BF9BC47" w14:textId="77777777" w:rsidR="00BF5FBD" w:rsidRPr="00E923BC" w:rsidRDefault="00BF5FBD" w:rsidP="00DC3835">
      <w:pPr>
        <w:pStyle w:val="ListParagraph"/>
        <w:numPr>
          <w:ilvl w:val="0"/>
          <w:numId w:val="13"/>
        </w:numPr>
        <w:ind w:left="540" w:hanging="540"/>
        <w:jc w:val="both"/>
        <w:rPr>
          <w:rFonts w:cs="Arial"/>
          <w:szCs w:val="20"/>
        </w:rPr>
      </w:pPr>
      <w:r w:rsidRPr="00E923BC">
        <w:rPr>
          <w:rFonts w:cs="Arial"/>
          <w:b/>
          <w:szCs w:val="20"/>
        </w:rPr>
        <w:t>Compliance with International Anti-Bribery and Anti-Corruption Laws</w:t>
      </w:r>
      <w:r w:rsidRPr="00E923BC">
        <w:rPr>
          <w:rFonts w:cs="Arial"/>
          <w:szCs w:val="20"/>
        </w:rPr>
        <w:t xml:space="preserve">. Subcontractor (including Subcontractor’s subcontractors, suppliers, officers, directors, employees, agents, or representatives) (“Subcontractor’s Group”) represents and certifies that it will perform under this Subcontract in accordance with the U.S. Foreign Corrupt Practices Act of 1977, 15 U.S.C. § 78dd-1 et seq. (“FCPA”), the U.K. Bribery Act, any other applicable anti-bribery and anti-corruption laws, and the </w:t>
      </w:r>
      <w:hyperlink r:id="rId26" w:history="1">
        <w:r w:rsidRPr="00E923BC">
          <w:rPr>
            <w:rStyle w:val="Hyperlink"/>
            <w:rFonts w:cs="Arial"/>
            <w:szCs w:val="20"/>
          </w:rPr>
          <w:t>Amentum Business Partner Code of Conduct</w:t>
        </w:r>
      </w:hyperlink>
      <w:r w:rsidRPr="00E923BC">
        <w:rPr>
          <w:rFonts w:cs="Arial"/>
          <w:szCs w:val="20"/>
        </w:rPr>
        <w:t xml:space="preserve"> and shall not offer, promise, authorize, grant or approve, directly or indirectly, any gift, benefit, concession, or anything of value, directly or indirectly, to a Foreign Official (as defined by the FCPA), party or party candidate for any reason, contrary to the laws of the United States, Subcontractor’s country, or the laws of any foreign country in which Subcontractor performs under this Subcontract, in exchange for the receipt of favorable treatment or to influence any foreign governmental matter. Amentum may take any action or combination of actions as described in the Termination for Default clause hereof against the Subcontractor for violations of this provision. Subcontractor shall include this provision, including this sentence, in all lower-tier agreements. </w:t>
      </w:r>
    </w:p>
    <w:p w14:paraId="36B8E090" w14:textId="77777777" w:rsidR="00BF5FBD" w:rsidRPr="00E923BC" w:rsidRDefault="00BF5FBD" w:rsidP="00BF5FBD">
      <w:pPr>
        <w:pStyle w:val="ListParagraph"/>
        <w:ind w:left="1260" w:hanging="720"/>
        <w:jc w:val="both"/>
        <w:rPr>
          <w:rFonts w:cs="Arial"/>
          <w:szCs w:val="20"/>
        </w:rPr>
      </w:pPr>
      <w:r w:rsidRPr="00E923BC">
        <w:rPr>
          <w:rFonts w:cs="Arial"/>
          <w:szCs w:val="20"/>
        </w:rPr>
        <w:t>36.1</w:t>
      </w:r>
      <w:r w:rsidRPr="00E923BC">
        <w:rPr>
          <w:rFonts w:cs="Arial"/>
          <w:szCs w:val="20"/>
        </w:rPr>
        <w:tab/>
        <w:t xml:space="preserve">Subcontractor agrees that it shall immediately notify Amentum of any actual or suspected violation of this clause by Subcontractor’s Group (“Incident”). If an Incident occurs, Subcontractor shall fully cooperate with Amentum’s investigation into the Incident and provide all necessary material related to the Incident to satisfy Amentum’s investigation. Subcontractor shall provide access to information required by Amentum and shall make all members of Subcontractor’s Group available to answer questions or otherwise assist Amentum in its investigation. Failure to provide such notice and cooperation may result in termination of this Agreement. </w:t>
      </w:r>
    </w:p>
    <w:p w14:paraId="6D8BB606" w14:textId="77777777" w:rsidR="00BF5FBD" w:rsidRPr="00E923BC" w:rsidRDefault="00BF5FBD" w:rsidP="00DC3835">
      <w:pPr>
        <w:pStyle w:val="ListParagraph"/>
        <w:numPr>
          <w:ilvl w:val="0"/>
          <w:numId w:val="13"/>
        </w:numPr>
        <w:tabs>
          <w:tab w:val="left" w:pos="540"/>
          <w:tab w:val="left" w:pos="630"/>
        </w:tabs>
        <w:ind w:left="540" w:hanging="540"/>
        <w:jc w:val="both"/>
        <w:rPr>
          <w:rFonts w:cs="Arial"/>
          <w:szCs w:val="20"/>
        </w:rPr>
      </w:pPr>
      <w:r w:rsidRPr="00E923BC">
        <w:rPr>
          <w:rFonts w:cs="Arial"/>
          <w:b/>
          <w:szCs w:val="20"/>
        </w:rPr>
        <w:t>International Trade Compliance</w:t>
      </w:r>
      <w:r w:rsidRPr="00E923BC">
        <w:rPr>
          <w:rFonts w:cs="Arial"/>
          <w:szCs w:val="20"/>
        </w:rPr>
        <w:t>.</w:t>
      </w:r>
      <w:r w:rsidRPr="00E923BC">
        <w:rPr>
          <w:rFonts w:cs="Arial"/>
          <w:szCs w:val="20"/>
        </w:rPr>
        <w:tab/>
        <w:t>It is the policy of Amentum to follow all applicable international trade regulations, and Amentum will not conduct business with any sanctioned or embargoed countries without prior approval from the proper Government agency(ies). The Subcontractor is responsible for and expected to keep up with the most current version of applicable international trade regulations and be in full compliance at all times. If the Subcontractor has knowledge of, or suspects that a violation may occur or may take place, Subcontractor is required to notify Amentum immediately.</w:t>
      </w:r>
    </w:p>
    <w:p w14:paraId="23D2E97C" w14:textId="77777777" w:rsidR="00BF5FBD" w:rsidRPr="00E923BC" w:rsidRDefault="00BF5FBD" w:rsidP="00DC3835">
      <w:pPr>
        <w:pStyle w:val="ListParagraph"/>
        <w:numPr>
          <w:ilvl w:val="1"/>
          <w:numId w:val="13"/>
        </w:numPr>
        <w:tabs>
          <w:tab w:val="left" w:pos="540"/>
          <w:tab w:val="left" w:pos="630"/>
        </w:tabs>
        <w:ind w:left="1260" w:hanging="900"/>
        <w:jc w:val="both"/>
        <w:rPr>
          <w:rFonts w:cs="Arial"/>
          <w:szCs w:val="20"/>
        </w:rPr>
      </w:pPr>
      <w:r w:rsidRPr="00E923BC">
        <w:rPr>
          <w:rFonts w:cs="Arial"/>
          <w:szCs w:val="20"/>
        </w:rPr>
        <w:t xml:space="preserve">The services, products, technology and/or technical data provided or disclosed in performance of this Subcontract may be subject to required and continuing U.S. Government approvals, and the Subcontractor shall take those measures necessary to ensure compliance with all International Trade regulations including the Department of State (DoS), Directorate of Defense Trade Control (DDTC), International Traffic in Arms Regulations (ITAR) governing the export of defense articles, technical data, and the provision of defense Services; the Department of Commerce (DoC), Bureau of Industry and Security (BIS), Export Administration Regulations (EAR) governing the export and re-export of commercial and dual use items and technology, and the Department of the Treasury, Office of Foreign Assets Control (OFAC) regulations and any other U.S. Government regulation applicable to the export/import, re-export, or disclosure of such controlled technical data (or the products thereof) to parties who are not considered U.S. Persons under U.S. export controls whether within, or outside, the U.S., including those employed by, or otherwise associated with, the Subcontractor. </w:t>
      </w:r>
    </w:p>
    <w:p w14:paraId="6D5403B3" w14:textId="77777777" w:rsidR="00BF5FBD" w:rsidRPr="00E923BC" w:rsidRDefault="00BF5FBD" w:rsidP="00DC3835">
      <w:pPr>
        <w:pStyle w:val="ListParagraph"/>
        <w:numPr>
          <w:ilvl w:val="1"/>
          <w:numId w:val="13"/>
        </w:numPr>
        <w:tabs>
          <w:tab w:val="left" w:pos="540"/>
          <w:tab w:val="left" w:pos="630"/>
        </w:tabs>
        <w:ind w:left="1260" w:hanging="900"/>
        <w:jc w:val="both"/>
        <w:rPr>
          <w:rFonts w:cs="Arial"/>
          <w:szCs w:val="20"/>
        </w:rPr>
      </w:pPr>
      <w:r w:rsidRPr="00E923BC">
        <w:rPr>
          <w:rFonts w:cs="Arial"/>
          <w:szCs w:val="20"/>
        </w:rPr>
        <w:t xml:space="preserve">All export and licensing transactions performed under this Subcontract shall fully comply with the applicable Federal regulations. Furthermore, the Subcontractor represents that “Neither the </w:t>
      </w:r>
      <w:r w:rsidRPr="00E923BC">
        <w:rPr>
          <w:rFonts w:cs="Arial"/>
          <w:szCs w:val="20"/>
        </w:rPr>
        <w:lastRenderedPageBreak/>
        <w:t xml:space="preserve">applicant, its chief executive officer, president, vice presidents, other senior officers or officials (e.g. comptroller, treasurer, general counsel) nor any member of its board of directors is: a. The subject of an indictment for or has been convicted of violating any of the U.S. criminal statutes enumerated in ITAR 120.27 since the effective date of the Arms Export Control Act, Public Law 94-329, 90 Stat. 729 (June 30, 1976); or b. Ineligible to contract with, or to receive a license or other approval to import defense articles or defense Services from, or to receive an export license or other approval from any agency of the U.S. Government.” </w:t>
      </w:r>
    </w:p>
    <w:p w14:paraId="4B1ED912" w14:textId="77777777" w:rsidR="00BF5FBD" w:rsidRPr="00E923BC" w:rsidRDefault="00BF5FBD" w:rsidP="00DC3835">
      <w:pPr>
        <w:pStyle w:val="ListParagraph"/>
        <w:numPr>
          <w:ilvl w:val="1"/>
          <w:numId w:val="13"/>
        </w:numPr>
        <w:tabs>
          <w:tab w:val="left" w:pos="540"/>
          <w:tab w:val="left" w:pos="630"/>
        </w:tabs>
        <w:ind w:left="1260" w:hanging="900"/>
        <w:jc w:val="both"/>
        <w:rPr>
          <w:rFonts w:cs="Arial"/>
          <w:szCs w:val="20"/>
        </w:rPr>
      </w:pPr>
      <w:r w:rsidRPr="00E923BC">
        <w:rPr>
          <w:rFonts w:cs="Arial"/>
          <w:szCs w:val="20"/>
        </w:rPr>
        <w:t xml:space="preserve">OFAC administers a number of U.S. economic sanctions and embargoes (which are published on the OFAC website at www.treas.gov/ofac) and the Subcontractor acknowledges and agrees to comply with all such U.S. regulations regarding the purchase, sale, transportation, swap, financing, brokering transactions related to goods or services of sanctioned and embargoed country origins, services owned or controlled by sanctioned and embargoed country governments, export/import, re-export, or disclosure and will obtain any and all such registrations, licenses, permits, agreements, approvals and/or certifications, as may be required by regulation for the products, services, and/or technical data that may be provided to Amentum under this Subcontract before initiating performance. </w:t>
      </w:r>
    </w:p>
    <w:p w14:paraId="797A68DE" w14:textId="77777777" w:rsidR="00BF5FBD" w:rsidRPr="00E923BC" w:rsidRDefault="00BF5FBD" w:rsidP="00DC3835">
      <w:pPr>
        <w:pStyle w:val="ListParagraph"/>
        <w:numPr>
          <w:ilvl w:val="1"/>
          <w:numId w:val="13"/>
        </w:numPr>
        <w:tabs>
          <w:tab w:val="left" w:pos="540"/>
          <w:tab w:val="left" w:pos="630"/>
        </w:tabs>
        <w:ind w:left="1260" w:hanging="900"/>
        <w:jc w:val="both"/>
        <w:rPr>
          <w:rFonts w:cs="Arial"/>
          <w:szCs w:val="20"/>
        </w:rPr>
      </w:pPr>
      <w:r w:rsidRPr="00E923BC">
        <w:rPr>
          <w:rFonts w:cs="Arial"/>
          <w:szCs w:val="20"/>
        </w:rPr>
        <w:t xml:space="preserve">U.S. anti-boycott laws require that U.S. firms refuse to participate in foreign boycotts that the United States does not sanction. In addition, the laws prevent U.S. firms from being used to implement foreign policies that are counter to U.S. policy. Although the anti-boycott laws apply to all non-U.S.-sanctioned boycotts imposed by foreign countries, the Arab League's boycott of Israel is the principal foreign economic boycott concerning U.S. firms. Anti-boycott law prohibitions include: </w:t>
      </w:r>
    </w:p>
    <w:p w14:paraId="68160AFA" w14:textId="77777777" w:rsidR="00BF5FBD" w:rsidRPr="00E923BC" w:rsidRDefault="00BF5FBD" w:rsidP="00DC3835">
      <w:pPr>
        <w:pStyle w:val="ListParagraph"/>
        <w:numPr>
          <w:ilvl w:val="2"/>
          <w:numId w:val="13"/>
        </w:numPr>
        <w:tabs>
          <w:tab w:val="left" w:pos="540"/>
          <w:tab w:val="left" w:pos="2160"/>
        </w:tabs>
        <w:ind w:left="1260" w:firstLine="0"/>
        <w:jc w:val="both"/>
        <w:rPr>
          <w:rFonts w:cs="Arial"/>
          <w:szCs w:val="20"/>
        </w:rPr>
      </w:pPr>
      <w:r w:rsidRPr="00E923BC">
        <w:rPr>
          <w:rFonts w:cs="Arial"/>
          <w:szCs w:val="20"/>
        </w:rPr>
        <w:t xml:space="preserve">Agreements to refuse or actual refusal to do business with or in Israel or with blacklisted companies. </w:t>
      </w:r>
    </w:p>
    <w:p w14:paraId="30AFFC40" w14:textId="77777777" w:rsidR="00BF5FBD" w:rsidRPr="00E923BC" w:rsidRDefault="00BF5FBD" w:rsidP="00DC3835">
      <w:pPr>
        <w:pStyle w:val="ListParagraph"/>
        <w:numPr>
          <w:ilvl w:val="2"/>
          <w:numId w:val="13"/>
        </w:numPr>
        <w:tabs>
          <w:tab w:val="left" w:pos="540"/>
          <w:tab w:val="left" w:pos="2160"/>
        </w:tabs>
        <w:ind w:left="1260" w:firstLine="0"/>
        <w:jc w:val="both"/>
        <w:rPr>
          <w:rFonts w:cs="Arial"/>
          <w:szCs w:val="20"/>
        </w:rPr>
      </w:pPr>
      <w:r w:rsidRPr="00E923BC">
        <w:rPr>
          <w:rFonts w:cs="Arial"/>
          <w:szCs w:val="20"/>
        </w:rPr>
        <w:t xml:space="preserve">Agreements to discriminate or actual discrimination against other persons based on race, religion, sex, national origin, or nationality. </w:t>
      </w:r>
    </w:p>
    <w:p w14:paraId="6A6CFE83" w14:textId="77777777" w:rsidR="00BF5FBD" w:rsidRPr="00E923BC" w:rsidRDefault="00BF5FBD" w:rsidP="00DC3835">
      <w:pPr>
        <w:pStyle w:val="ListParagraph"/>
        <w:numPr>
          <w:ilvl w:val="2"/>
          <w:numId w:val="13"/>
        </w:numPr>
        <w:tabs>
          <w:tab w:val="left" w:pos="540"/>
          <w:tab w:val="left" w:pos="2160"/>
        </w:tabs>
        <w:ind w:left="1260" w:firstLine="0"/>
        <w:jc w:val="both"/>
        <w:rPr>
          <w:rFonts w:cs="Arial"/>
          <w:szCs w:val="20"/>
        </w:rPr>
      </w:pPr>
      <w:r w:rsidRPr="00E923BC">
        <w:rPr>
          <w:rFonts w:cs="Arial"/>
          <w:szCs w:val="20"/>
        </w:rPr>
        <w:t xml:space="preserve">Agreements to furnish or actual furnishing of information about business relationships with or in Israel or with blacklisted companies. </w:t>
      </w:r>
    </w:p>
    <w:p w14:paraId="726CCA91" w14:textId="77777777" w:rsidR="00BF5FBD" w:rsidRPr="00E923BC" w:rsidRDefault="00BF5FBD" w:rsidP="00DC3835">
      <w:pPr>
        <w:pStyle w:val="ListParagraph"/>
        <w:numPr>
          <w:ilvl w:val="2"/>
          <w:numId w:val="13"/>
        </w:numPr>
        <w:tabs>
          <w:tab w:val="left" w:pos="540"/>
          <w:tab w:val="left" w:pos="2160"/>
        </w:tabs>
        <w:ind w:left="1260" w:firstLine="0"/>
        <w:jc w:val="both"/>
        <w:rPr>
          <w:rFonts w:cs="Arial"/>
          <w:szCs w:val="20"/>
        </w:rPr>
      </w:pPr>
      <w:r w:rsidRPr="00E923BC">
        <w:rPr>
          <w:rFonts w:cs="Arial"/>
          <w:szCs w:val="20"/>
        </w:rPr>
        <w:t xml:space="preserve">Agreements to furnish or actual furnishing of information about the race, religion, sex, or national origin of another person. </w:t>
      </w:r>
    </w:p>
    <w:p w14:paraId="52A41ADB" w14:textId="77777777" w:rsidR="00BF5FBD" w:rsidRPr="00E923BC" w:rsidRDefault="00BF5FBD" w:rsidP="00DC3835">
      <w:pPr>
        <w:pStyle w:val="ListParagraph"/>
        <w:numPr>
          <w:ilvl w:val="1"/>
          <w:numId w:val="13"/>
        </w:numPr>
        <w:tabs>
          <w:tab w:val="left" w:pos="540"/>
          <w:tab w:val="left" w:pos="630"/>
        </w:tabs>
        <w:ind w:left="1260" w:hanging="900"/>
        <w:jc w:val="both"/>
        <w:rPr>
          <w:rFonts w:cs="Arial"/>
          <w:szCs w:val="20"/>
        </w:rPr>
      </w:pPr>
      <w:r w:rsidRPr="00E923BC">
        <w:rPr>
          <w:rFonts w:cs="Arial"/>
          <w:szCs w:val="20"/>
        </w:rPr>
        <w:t xml:space="preserve">The Subcontractor shall notify Amentum if any deliverable under this Subcontract is restricted by any applicable international trade compliance laws and regulations. The Subcontractor shall provide to Amentum in writing the export commodity jurisdiction and classification (i.e. the export classification under the Export Administration Regulations (EAR), International Traffic in Arms Regulations (ITAR), EU List of Dual Use Items and Technology, Wassenaar Arrangement’s List of Dual-Use Goods and Technologies or other applicable export control list), and the harmonized tariff schedule code of any item or information to be furnished in fulfilment of this purchase order. The Subcontractor shall notify Amentum in writing of any changes to the export jurisdiction and/or classification and/or harmonized tariff schedule code of the item or information. Subcontractor represents that an official authorized to bind the Subcontractor has determined that the Subcontractor or designer, manufacturer, supplier or other source of the work has properly determined the export jurisdiction and classification. </w:t>
      </w:r>
    </w:p>
    <w:p w14:paraId="7CA718E6" w14:textId="77777777" w:rsidR="00BF5FBD" w:rsidRPr="00E923BC" w:rsidRDefault="00BF5FBD" w:rsidP="00DC3835">
      <w:pPr>
        <w:pStyle w:val="ListParagraph"/>
        <w:numPr>
          <w:ilvl w:val="1"/>
          <w:numId w:val="13"/>
        </w:numPr>
        <w:tabs>
          <w:tab w:val="left" w:pos="540"/>
          <w:tab w:val="left" w:pos="630"/>
        </w:tabs>
        <w:ind w:left="1260" w:hanging="900"/>
        <w:jc w:val="both"/>
        <w:rPr>
          <w:rFonts w:cs="Arial"/>
          <w:szCs w:val="20"/>
        </w:rPr>
      </w:pPr>
      <w:r w:rsidRPr="00E923BC">
        <w:rPr>
          <w:rFonts w:cs="Arial"/>
          <w:szCs w:val="20"/>
        </w:rPr>
        <w:t xml:space="preserve">The Subcontractor shall promptly provide Amentum with any technical descriptions, specifications, or information requested to support the export commodity jurisdiction, classification, or Harmonized Tariff Schedule of the United States Annotated (HTS) code determination or necessary to obtain proper export/import authorization from the appropriate government agency. </w:t>
      </w:r>
    </w:p>
    <w:p w14:paraId="31732B7D" w14:textId="77777777" w:rsidR="00BF5FBD" w:rsidRPr="00E923BC" w:rsidRDefault="00BF5FBD" w:rsidP="00DC3835">
      <w:pPr>
        <w:pStyle w:val="ListParagraph"/>
        <w:numPr>
          <w:ilvl w:val="1"/>
          <w:numId w:val="13"/>
        </w:numPr>
        <w:tabs>
          <w:tab w:val="left" w:pos="540"/>
          <w:tab w:val="left" w:pos="630"/>
        </w:tabs>
        <w:ind w:left="1260" w:hanging="900"/>
        <w:jc w:val="both"/>
        <w:rPr>
          <w:rFonts w:cs="Arial"/>
          <w:szCs w:val="20"/>
        </w:rPr>
      </w:pPr>
      <w:r w:rsidRPr="00E923BC">
        <w:rPr>
          <w:rFonts w:cs="Arial"/>
          <w:szCs w:val="20"/>
        </w:rPr>
        <w:t xml:space="preserve">Subcontractor shall provide or assist in obtaining certificates of origin, declarations required to clear goods through U.S. or foreign Customs, affidavits, proof of importation, or any other Customs requirements as requested by Amentum to recover import duties related to the work. </w:t>
      </w:r>
    </w:p>
    <w:p w14:paraId="2A581EAC" w14:textId="77777777" w:rsidR="00BF5FBD" w:rsidRPr="00E923BC" w:rsidRDefault="00BF5FBD" w:rsidP="00DC3835">
      <w:pPr>
        <w:pStyle w:val="ListParagraph"/>
        <w:numPr>
          <w:ilvl w:val="1"/>
          <w:numId w:val="13"/>
        </w:numPr>
        <w:tabs>
          <w:tab w:val="left" w:pos="540"/>
          <w:tab w:val="left" w:pos="630"/>
        </w:tabs>
        <w:ind w:left="1260" w:hanging="900"/>
        <w:jc w:val="both"/>
        <w:rPr>
          <w:rFonts w:cs="Arial"/>
          <w:szCs w:val="20"/>
        </w:rPr>
      </w:pPr>
      <w:r w:rsidRPr="00E923BC">
        <w:rPr>
          <w:rFonts w:cs="Arial"/>
          <w:szCs w:val="20"/>
        </w:rPr>
        <w:lastRenderedPageBreak/>
        <w:t xml:space="preserve">Subcontractor shall maintain and make available to Amentum all records supporting any certificates of origin, declarations, valuation determinations, and/or affidavits provided to Amentum as support for Amentum’s claims for duty free or preferential treatment for five years after the date on which the aforementioned document(s) were provided. </w:t>
      </w:r>
    </w:p>
    <w:p w14:paraId="119D722C" w14:textId="77777777" w:rsidR="00BF5FBD" w:rsidRPr="00E923BC" w:rsidRDefault="00BF5FBD" w:rsidP="00DC3835">
      <w:pPr>
        <w:pStyle w:val="ListParagraph"/>
        <w:numPr>
          <w:ilvl w:val="1"/>
          <w:numId w:val="13"/>
        </w:numPr>
        <w:tabs>
          <w:tab w:val="left" w:pos="540"/>
          <w:tab w:val="left" w:pos="630"/>
        </w:tabs>
        <w:ind w:left="1260" w:hanging="900"/>
        <w:jc w:val="both"/>
        <w:rPr>
          <w:rFonts w:cs="Arial"/>
          <w:szCs w:val="20"/>
        </w:rPr>
      </w:pPr>
      <w:r w:rsidRPr="00E923BC">
        <w:rPr>
          <w:rFonts w:cs="Arial"/>
          <w:szCs w:val="20"/>
        </w:rPr>
        <w:t>Supplier warrants that no products provided to Amentum are made in whole or part from any good from the Xinjiang Uyghur Autonomous Region (XUAR) of China that are subject to the Uyghur Forced Labor Prevention Act signed into law in the U.S. on December 23, 2021.</w:t>
      </w:r>
    </w:p>
    <w:p w14:paraId="6031B29C" w14:textId="77777777" w:rsidR="00BF5FBD" w:rsidRPr="00E923BC" w:rsidRDefault="00BF5FBD" w:rsidP="00DC3835">
      <w:pPr>
        <w:pStyle w:val="ListParagraph"/>
        <w:numPr>
          <w:ilvl w:val="0"/>
          <w:numId w:val="13"/>
        </w:numPr>
        <w:tabs>
          <w:tab w:val="left" w:pos="540"/>
          <w:tab w:val="left" w:pos="630"/>
        </w:tabs>
        <w:ind w:left="540" w:hanging="540"/>
        <w:jc w:val="both"/>
        <w:rPr>
          <w:rFonts w:cs="Arial"/>
          <w:szCs w:val="20"/>
        </w:rPr>
      </w:pPr>
      <w:r w:rsidRPr="00E923BC">
        <w:rPr>
          <w:rFonts w:cs="Arial"/>
          <w:b/>
          <w:szCs w:val="20"/>
        </w:rPr>
        <w:t>Organizational Conflict of Interest.</w:t>
      </w:r>
      <w:r w:rsidRPr="00E923BC">
        <w:rPr>
          <w:rFonts w:eastAsia="Calibri" w:cs="Arial"/>
          <w:b/>
        </w:rPr>
        <w:t xml:space="preserve"> </w:t>
      </w:r>
      <w:r w:rsidRPr="00E923BC">
        <w:rPr>
          <w:rFonts w:cs="Arial"/>
          <w:szCs w:val="20"/>
        </w:rPr>
        <w:t xml:space="preserve">Subcontractor warrants that, to the best of its knowledge and belief, there are no relevant facts or circumstances which would give rise to an organizational conflict of interest, as defined in the Federal Acquisition Regulation (FAR) Part 9, Subpart 9.5, or that the Subcontractor has disclosed all such relevant information. </w:t>
      </w:r>
    </w:p>
    <w:p w14:paraId="6D9E0673" w14:textId="77777777" w:rsidR="00BF5FBD" w:rsidRPr="00E923BC" w:rsidRDefault="00BF5FBD" w:rsidP="00DC3835">
      <w:pPr>
        <w:pStyle w:val="ListParagraph"/>
        <w:numPr>
          <w:ilvl w:val="1"/>
          <w:numId w:val="13"/>
        </w:numPr>
        <w:spacing w:before="120"/>
        <w:ind w:left="1260" w:hanging="720"/>
        <w:jc w:val="both"/>
        <w:rPr>
          <w:rFonts w:cs="Arial"/>
          <w:szCs w:val="20"/>
        </w:rPr>
      </w:pPr>
      <w:r w:rsidRPr="00E923BC">
        <w:rPr>
          <w:rFonts w:cs="Arial"/>
          <w:szCs w:val="20"/>
        </w:rPr>
        <w:t xml:space="preserve">Subcontractor agrees that if an actual or potential organizational conflict of interest is discovered after award, the Subcontractor shall make a full disclosure in writing to Amentum. This disclosure shall include a description of actions which the Subcontractor has taken, or proposes to take, to avoid or mitigate the actual or potential conflict. In the event a disclosure to the Government regarding an actual or potential OCI is necessary, Subcontractor may interface directly with the Government to resolve the OCI with prior approval from Amentum. The Subcontractor shall abide by any determination by the Contracting Officer with respect to any mitigation or neutralization direction. The Contracting Officer’s direction shall be binding and conclusive upon the Subcontractor. Subcontractor shall promptly inform Amentum of any Contracting Officer determination or direction. To the extent necessary, Amentum may terminate the Subcontract for convenience in order to abide by the determination of the Contracting Officer. </w:t>
      </w:r>
    </w:p>
    <w:p w14:paraId="626A6CAD" w14:textId="77777777" w:rsidR="00BF5FBD" w:rsidRPr="00E923BC" w:rsidRDefault="00BF5FBD" w:rsidP="00DC3835">
      <w:pPr>
        <w:pStyle w:val="ListParagraph"/>
        <w:numPr>
          <w:ilvl w:val="1"/>
          <w:numId w:val="13"/>
        </w:numPr>
        <w:spacing w:before="120"/>
        <w:ind w:left="1260" w:hanging="720"/>
        <w:jc w:val="both"/>
        <w:rPr>
          <w:rFonts w:cs="Arial"/>
          <w:szCs w:val="20"/>
        </w:rPr>
      </w:pPr>
      <w:r w:rsidRPr="00E923BC">
        <w:rPr>
          <w:rFonts w:cs="Arial"/>
          <w:szCs w:val="20"/>
        </w:rPr>
        <w:t xml:space="preserve">If the Subcontractor was aware of a potential organizational conflict of interest prior to award or discovered an actual or potential conflict after award and did not disclose or misrepresented relevant information to Amentum, Amentum may terminate the Subcontract for default. The Subcontractor shall insert the substance of this clause in all lower tier subcontracts. </w:t>
      </w:r>
    </w:p>
    <w:p w14:paraId="27D80F47" w14:textId="77777777" w:rsidR="00BF5FBD" w:rsidRPr="00E923BC" w:rsidRDefault="00BF5FBD" w:rsidP="00DC3835">
      <w:pPr>
        <w:pStyle w:val="ListParagraph"/>
        <w:numPr>
          <w:ilvl w:val="0"/>
          <w:numId w:val="13"/>
        </w:numPr>
        <w:ind w:left="540" w:hanging="540"/>
        <w:jc w:val="both"/>
        <w:rPr>
          <w:rFonts w:eastAsia="Calibri" w:cs="Arial"/>
          <w:szCs w:val="20"/>
        </w:rPr>
      </w:pPr>
      <w:r w:rsidRPr="00E923BC">
        <w:rPr>
          <w:rFonts w:eastAsia="Calibri" w:cs="Arial"/>
          <w:b/>
          <w:szCs w:val="20"/>
        </w:rPr>
        <w:t>Personally Identifiable Information</w:t>
      </w:r>
      <w:r w:rsidRPr="00E923BC">
        <w:rPr>
          <w:rFonts w:eastAsia="Calibri" w:cs="Arial"/>
          <w:szCs w:val="20"/>
        </w:rPr>
        <w:t>. Personally Identifiable Information (“PII”) includes any information that can be associated with or traced to any individual, including an individual’s name, address, telephone number, e-mail address, credit card information, social security number, employee census information, dependent information or other similar specific factual information, regardless of the media on which such information is stored (e.g., on paper or electronically) and includes such information that is generated, collected, stored or obtained as part of this Subcontract, including transactional and other data pertaining to users. Subcontractor will comply with all applicable privacy and other laws and regulations relating to protection, collection, use, and distribution of PII. In no event may Subcontractor sell or transfer PII to third parties, or otherwise provide third parties with access thereto, except as necessary in the performance of this Subcontract and in accordance with all applicable US and non-US laws and regulations. Subcontractor agrees that all PII collected by or provided to Subcontractor in the performance of this Subcontract shall be safeguarded and stored in compliance with all applicable US and non-US laws and regulations. Immediately upon becoming aware of any unauthorized access or disclosure of PII or of a suspected or actual breach of security involving PII, Subcontractor will notify</w:t>
      </w:r>
      <w:r w:rsidRPr="00E923BC">
        <w:rPr>
          <w:rFonts w:cs="Arial"/>
          <w:szCs w:val="20"/>
        </w:rPr>
        <w:t xml:space="preserve"> Amentum’s Procurement Representative </w:t>
      </w:r>
      <w:r w:rsidRPr="00E923BC">
        <w:rPr>
          <w:rFonts w:eastAsia="Calibri" w:cs="Arial"/>
          <w:szCs w:val="20"/>
        </w:rPr>
        <w:t xml:space="preserve">within two (2) hours of Subcontractor becoming aware of such occurrence, investigate the breach and fully cooperate to remedy the situation. Subcontractor will comply with and will fully cooperate to assist </w:t>
      </w:r>
      <w:r w:rsidRPr="00E923BC">
        <w:rPr>
          <w:rFonts w:cs="Arial"/>
          <w:szCs w:val="20"/>
        </w:rPr>
        <w:t xml:space="preserve">Amentum </w:t>
      </w:r>
      <w:r w:rsidRPr="00E923BC">
        <w:rPr>
          <w:rFonts w:eastAsia="Calibri" w:cs="Arial"/>
          <w:szCs w:val="20"/>
        </w:rPr>
        <w:t>in complying with data security laws and security breach notification laws.</w:t>
      </w:r>
    </w:p>
    <w:p w14:paraId="26CED5E2" w14:textId="77777777" w:rsidR="00BF5FBD" w:rsidRPr="00E923BC" w:rsidRDefault="00BF5FBD" w:rsidP="00DC3835">
      <w:pPr>
        <w:pStyle w:val="ListParagraph"/>
        <w:numPr>
          <w:ilvl w:val="0"/>
          <w:numId w:val="13"/>
        </w:numPr>
        <w:ind w:left="540" w:hanging="540"/>
        <w:jc w:val="both"/>
        <w:rPr>
          <w:rFonts w:eastAsia="Calibri" w:cs="Arial"/>
          <w:szCs w:val="20"/>
        </w:rPr>
      </w:pPr>
      <w:r w:rsidRPr="00E923BC">
        <w:rPr>
          <w:rFonts w:eastAsia="Calibri" w:cs="Arial"/>
          <w:b/>
          <w:szCs w:val="20"/>
        </w:rPr>
        <w:t>Data Protection Regulations</w:t>
      </w:r>
      <w:r w:rsidRPr="00E923BC">
        <w:rPr>
          <w:rFonts w:eastAsia="Calibri" w:cs="Arial"/>
          <w:szCs w:val="20"/>
        </w:rPr>
        <w:t xml:space="preserve">. When performance under this Subcontract involves collecting, transmitting, storing, and/or using PII of employees. Subcontractor agrees to abide by any and all applicable data protection laws and regulations. </w:t>
      </w:r>
    </w:p>
    <w:p w14:paraId="67F016B1" w14:textId="77777777" w:rsidR="00BF5FBD" w:rsidRPr="00E923BC" w:rsidRDefault="00BF5FBD" w:rsidP="00DC3835">
      <w:pPr>
        <w:pStyle w:val="ListParagraph"/>
        <w:numPr>
          <w:ilvl w:val="0"/>
          <w:numId w:val="13"/>
        </w:numPr>
        <w:ind w:left="540" w:hanging="540"/>
        <w:jc w:val="both"/>
        <w:rPr>
          <w:rFonts w:eastAsia="Calibri" w:cs="Arial"/>
          <w:szCs w:val="20"/>
        </w:rPr>
      </w:pPr>
      <w:r w:rsidRPr="00E923BC">
        <w:rPr>
          <w:rFonts w:eastAsia="Calibri" w:cs="Arial"/>
          <w:b/>
          <w:szCs w:val="20"/>
        </w:rPr>
        <w:t>Counterfeit Parts</w:t>
      </w:r>
      <w:r w:rsidRPr="00E923BC">
        <w:rPr>
          <w:rFonts w:eastAsia="Calibri" w:cs="Arial"/>
          <w:szCs w:val="20"/>
        </w:rPr>
        <w:t xml:space="preserve">. For the purpose of this clause, “Parts” means those parts delivered or used under this Subcontract that are the lowest level of separately identifiable items (e.g., articles, components, and assemblies). “Counterfeit Parts” means Parts that are or contain items misrepresented as having been </w:t>
      </w:r>
      <w:r w:rsidRPr="00E923BC">
        <w:rPr>
          <w:rFonts w:eastAsia="Calibri" w:cs="Arial"/>
          <w:szCs w:val="20"/>
        </w:rPr>
        <w:lastRenderedPageBreak/>
        <w:t>designed and/or produced under an approved system or other acceptable method. The term “Counterfeit Parts” also includes approved Parts that have reached a design life limit or has been damaged beyond possible repair but is altered and misrepresented as acceptable.</w:t>
      </w:r>
    </w:p>
    <w:p w14:paraId="00A36B1B" w14:textId="77777777" w:rsidR="00BF5FBD" w:rsidRDefault="00BF5FBD" w:rsidP="00BF5FBD">
      <w:pPr>
        <w:ind w:left="1260" w:hanging="720"/>
        <w:jc w:val="both"/>
      </w:pPr>
      <w:r w:rsidRPr="00B4187A">
        <w:rPr>
          <w:rFonts w:eastAsia="Calibri"/>
        </w:rPr>
        <w:t>41.1</w:t>
      </w:r>
      <w:r w:rsidRPr="00B4187A">
        <w:rPr>
          <w:rFonts w:eastAsia="Calibri"/>
        </w:rPr>
        <w:tab/>
      </w:r>
      <w:r>
        <w:t xml:space="preserve">Subcontractor warrants without limitation as to time that the goods delivered pursuant to this Purchase Order shall (i) be and only contain materials obtained directly from the Original Component Manufacturer (OCM) or the Original Equipment Manufacturer (OEM) (collectively, the Original Manufacturer (OM) or an authorized OM reseller or distributor (collectively, an Authorized Distributor); (ii) not be or contain Counterfeit Items or Suspect Counterfeit Items. Subcontractor shall obtain and retain all documentation required to fully trace the distribution and sale of the goods delivered hereunder back to the relevant OM. Counterfeit Item means an unlawful or unauthorized reproduction, substitution, alteration, or the false identification of grade, serial number, lot number, date code, or performance characteristic, that has been knowingly mismarked, misidentified, or otherwise misrepresented to be an authentic, unmodified item from the OM, an Authorized Distributor, or an Aftermarket Manufacturer as defined in SAE AS5553 “Counterfeit Electronic Parts; Avoidance, Detection, Mitigation, and Disposition” (Authorized Aftermarket Manufacturer). A Suspect Counterfeit Item means an item for which credible evidence (including, but not limited to, visual inspection or testing) provides reasonable doubt that the item is authentic. Subcontractor warrants that it will not act as or engage an independent distributor, nonauthorized distributor, non-franchised distributor, non-authorized Subcontractor, or non-authorized reseller (collectively, Broker), to assist it in delivering goods pursuant to this Purchase Order unless Amentum provides prior written approval to do so. Any Subcontractor request to procure from a Broker shall include complete and compelling support for such request and shall include all actions completed by Subcontractor to ensure the goods thus procured are not Counterfeit Items. When so authorized by Amentum, Subcontractor shall be responsible for counterfeit risk mitigation testing and providing traceability identifiers for Broker procured parts, and identifying items delivered to Amentum that contain such parts. Subcontractor shall include the substance of this Section in all procurements for goods at all tiers. </w:t>
      </w:r>
    </w:p>
    <w:p w14:paraId="1850A661" w14:textId="77777777" w:rsidR="00BF5FBD" w:rsidRPr="00007CF5" w:rsidRDefault="00BF5FBD" w:rsidP="00C516D6">
      <w:pPr>
        <w:pStyle w:val="ListParagraph"/>
        <w:numPr>
          <w:ilvl w:val="1"/>
          <w:numId w:val="11"/>
        </w:numPr>
        <w:ind w:left="1260"/>
        <w:jc w:val="both"/>
        <w:rPr>
          <w:rFonts w:cs="Arial"/>
          <w:szCs w:val="20"/>
        </w:rPr>
      </w:pPr>
      <w:r w:rsidRPr="00007CF5">
        <w:rPr>
          <w:rFonts w:cs="Arial"/>
          <w:szCs w:val="20"/>
        </w:rPr>
        <w:t>Subcontractor further warrants that it has and shall maintain a Counterfeit Item risk mitigation process, internally and with its Subcontractors, (reference SAE AS5553 and AS6174), for goods delivered hereunder. Amentum shall have the right to audit, inspect, and/or approve the processes at any time before or after delivery of the goods ordered hereunder. Subcontractor shall provide evidence of the Subcontractor’s risk mitigation process to Amentum upon request. Amentum shall have the right to require changes to the processes to conform to Amentum’s defined standards, Failure of the Subcontractor or any of its subcontractors to conform to the above process specifications and provisions may result in the termination of this Purchase Order. Subcontractor and Subcontractor's subcontractors that are allowed access to the US Government Industry Data Exchange Program (GIDEP) shall participate in monitoring GIDEP reports and Subcontractor shall act on GIDEP reports that affect product delivered to Amentum. Subcontractor shall immediately notify Amentum with the pertinent facts if Subcontractor becomes aware of or suspects that items delivered for the Purchase Order are, or contain, suspect or confirmed counterfeit items. If a good delivered hereunder is discovered to be a Counterfeit Item or Suspect Counterfeit Item, Amentum shall have the right to quarantine the good for further investigation. The Subcontractor and/or the Subcontractor’s subcontractors shall cooperate in good faith with any investigation conducted by Amentum. Upon Amentum’s request, Subcontractor shall provide Amentum certificates of conformance with respect to the goods delivered. Amentum shall not be required to return the good during the investigation process and thereafter if not found to be authentic. Amentum shall not be liable for payment to Subcontractor of the price of any Suspect Counterfeit Items until determined to be authentic. If Amentum determines in its sole discretion that there is credible evidence that a good delivered under this Purchase Order constitutes a Counterfeit Item or Suspect Counterfeit Item, Subcontractor, or its subcontractor, shall, if directed by Amentum to do so, issue a GIDEP alert and shall ensure suspect or confirmed Counterfeit Items are not delivered to Amentum. Amentum reserves its right to issue its own GIDEP alert if Amentum concludes, in its sole estimation, that a good is a Counterfeit Item or Suspect Counterfeit Item.</w:t>
      </w:r>
      <w:r w:rsidRPr="00007CF5">
        <w:rPr>
          <w:rFonts w:cs="Arial"/>
          <w:szCs w:val="20"/>
        </w:rPr>
        <w:tab/>
      </w:r>
    </w:p>
    <w:p w14:paraId="690B9A39" w14:textId="77777777" w:rsidR="00BF5FBD" w:rsidRPr="00007CF5" w:rsidRDefault="00BF5FBD" w:rsidP="00C516D6">
      <w:pPr>
        <w:pStyle w:val="ListParagraph"/>
        <w:numPr>
          <w:ilvl w:val="2"/>
          <w:numId w:val="11"/>
        </w:numPr>
        <w:ind w:left="1980"/>
        <w:jc w:val="both"/>
        <w:rPr>
          <w:rFonts w:cs="Arial"/>
          <w:szCs w:val="20"/>
        </w:rPr>
      </w:pPr>
      <w:r w:rsidRPr="00007CF5">
        <w:rPr>
          <w:rFonts w:cs="Arial"/>
          <w:szCs w:val="20"/>
        </w:rPr>
        <w:lastRenderedPageBreak/>
        <w:t xml:space="preserve">In the event that items delivered under this Order constitutes or includes Counterfeit Parts, Subcontractor shall, at its expense, promptly replace such Counterfeit Parts with genuine Parts conforming to the requirements of this Order. Notwithstanding any other provision in this Order, Subcontractor shall be liable for all costs relating to the removal and replacement of Counterfeit Parts, including without limitation Amentum’s costs of removing Counterfeit Parts, of installing replacement Parts and of any testing necessitated by the reinstallation of Parts after Counterfeit Parts has been exchanged. The remedies contained in this paragraph are in addition to any remedies Amentum may have at law, equity or under other provisions of this Order. </w:t>
      </w:r>
    </w:p>
    <w:p w14:paraId="7D2870E1" w14:textId="77777777" w:rsidR="00BF5FBD" w:rsidRPr="00007CF5" w:rsidRDefault="00BF5FBD" w:rsidP="00C516D6">
      <w:pPr>
        <w:pStyle w:val="ListParagraph"/>
        <w:numPr>
          <w:ilvl w:val="2"/>
          <w:numId w:val="11"/>
        </w:numPr>
        <w:ind w:left="1980"/>
        <w:jc w:val="both"/>
        <w:rPr>
          <w:rFonts w:cs="Arial"/>
          <w:szCs w:val="20"/>
        </w:rPr>
      </w:pPr>
      <w:r w:rsidRPr="00007CF5">
        <w:rPr>
          <w:rFonts w:cs="Arial"/>
          <w:szCs w:val="20"/>
        </w:rPr>
        <w:t>Subcontractor shall include this Section o</w:t>
      </w:r>
      <w:r w:rsidRPr="00007CF5">
        <w:rPr>
          <w:rFonts w:cs="Arial"/>
        </w:rPr>
        <w:t>r equivalent provisions in lower tier subcontracts for the delivery of items that will be included in or furnished as supplies to Amentum.</w:t>
      </w:r>
    </w:p>
    <w:p w14:paraId="137F6D1D" w14:textId="77777777" w:rsidR="00BF5FBD" w:rsidRPr="00007CF5" w:rsidRDefault="00BF5FBD" w:rsidP="00DC3835">
      <w:pPr>
        <w:pStyle w:val="ListParagraph"/>
        <w:numPr>
          <w:ilvl w:val="0"/>
          <w:numId w:val="13"/>
        </w:numPr>
        <w:ind w:left="540" w:hanging="540"/>
        <w:jc w:val="both"/>
        <w:rPr>
          <w:rFonts w:eastAsia="Calibri" w:cs="Arial"/>
          <w:bCs/>
          <w:szCs w:val="20"/>
        </w:rPr>
      </w:pPr>
      <w:r w:rsidRPr="00007CF5">
        <w:rPr>
          <w:rFonts w:eastAsia="Calibri" w:cs="Arial"/>
          <w:b/>
          <w:szCs w:val="20"/>
        </w:rPr>
        <w:t xml:space="preserve">Survival. </w:t>
      </w:r>
      <w:r w:rsidRPr="00007CF5">
        <w:rPr>
          <w:rFonts w:eastAsia="Calibri" w:cs="Arial"/>
          <w:bCs/>
          <w:szCs w:val="20"/>
        </w:rPr>
        <w:t>In the event of termination or expiration of this Subcontract for any reason, the following clauses will survive such termination or expiration:</w:t>
      </w:r>
    </w:p>
    <w:p w14:paraId="1A89B14D" w14:textId="77777777" w:rsidR="00BF5FBD" w:rsidRPr="00007CF5" w:rsidRDefault="00BF5FBD" w:rsidP="00BF5FBD">
      <w:pPr>
        <w:spacing w:after="120"/>
        <w:ind w:left="720"/>
        <w:rPr>
          <w:rFonts w:cs="Arial"/>
          <w:b/>
        </w:rPr>
      </w:pPr>
      <w:r w:rsidRPr="00007CF5">
        <w:rPr>
          <w:rFonts w:cs="Arial"/>
          <w:b/>
        </w:rPr>
        <w:t>Section I. Schedule, Compensation, and Payment</w:t>
      </w:r>
    </w:p>
    <w:p w14:paraId="2F63A08E" w14:textId="77777777" w:rsidR="00BF5FBD" w:rsidRPr="00B4187A" w:rsidRDefault="00BF5FBD" w:rsidP="00BF5FBD">
      <w:pPr>
        <w:tabs>
          <w:tab w:val="left" w:pos="1260"/>
        </w:tabs>
        <w:spacing w:after="0"/>
        <w:ind w:left="720"/>
      </w:pPr>
      <w:r w:rsidRPr="00B4187A">
        <w:t>6.</w:t>
      </w:r>
      <w:r>
        <w:tab/>
      </w:r>
      <w:r w:rsidRPr="00B4187A">
        <w:t>Limitation of Funds</w:t>
      </w:r>
    </w:p>
    <w:p w14:paraId="1C13294D" w14:textId="77777777" w:rsidR="00BF5FBD" w:rsidRPr="00B4187A" w:rsidRDefault="00BF5FBD" w:rsidP="00BF5FBD">
      <w:pPr>
        <w:tabs>
          <w:tab w:val="left" w:pos="1260"/>
        </w:tabs>
        <w:spacing w:after="0"/>
        <w:ind w:left="720"/>
      </w:pPr>
      <w:r w:rsidRPr="00B4187A">
        <w:t>9.</w:t>
      </w:r>
      <w:r>
        <w:tab/>
      </w:r>
      <w:r w:rsidRPr="00B4187A">
        <w:t>Setoff</w:t>
      </w:r>
    </w:p>
    <w:p w14:paraId="26242DEA" w14:textId="77777777" w:rsidR="00BF5FBD" w:rsidRPr="00B4187A" w:rsidRDefault="00BF5FBD" w:rsidP="00BF5FBD">
      <w:pPr>
        <w:tabs>
          <w:tab w:val="left" w:pos="1260"/>
        </w:tabs>
        <w:spacing w:after="0"/>
        <w:ind w:left="720"/>
      </w:pPr>
      <w:r w:rsidRPr="00B4187A">
        <w:t>11.</w:t>
      </w:r>
      <w:r>
        <w:tab/>
      </w:r>
      <w:r w:rsidRPr="00B4187A">
        <w:t>Insurance</w:t>
      </w:r>
    </w:p>
    <w:p w14:paraId="550233A9" w14:textId="77777777" w:rsidR="00BF5FBD" w:rsidRPr="00B4187A" w:rsidRDefault="00BF5FBD" w:rsidP="00BF5FBD">
      <w:pPr>
        <w:spacing w:before="200" w:after="120"/>
        <w:ind w:left="720"/>
        <w:rPr>
          <w:b/>
        </w:rPr>
      </w:pPr>
      <w:r w:rsidRPr="00B4187A">
        <w:rPr>
          <w:b/>
        </w:rPr>
        <w:t>Section II. General Terms and Conditions</w:t>
      </w:r>
    </w:p>
    <w:p w14:paraId="5084C970" w14:textId="77777777" w:rsidR="00BF5FBD" w:rsidRPr="00B4187A" w:rsidRDefault="00BF5FBD" w:rsidP="00BF5FBD">
      <w:pPr>
        <w:tabs>
          <w:tab w:val="left" w:pos="1260"/>
        </w:tabs>
        <w:spacing w:after="0"/>
        <w:ind w:left="720"/>
      </w:pPr>
      <w:r w:rsidRPr="00B4187A">
        <w:t xml:space="preserve">1. </w:t>
      </w:r>
      <w:r>
        <w:tab/>
      </w:r>
      <w:r w:rsidRPr="00B4187A">
        <w:t>Integration and Order of Precedence</w:t>
      </w:r>
    </w:p>
    <w:p w14:paraId="1130AEDF" w14:textId="77777777" w:rsidR="00BF5FBD" w:rsidRPr="00B4187A" w:rsidRDefault="00BF5FBD" w:rsidP="00BF5FBD">
      <w:pPr>
        <w:tabs>
          <w:tab w:val="left" w:pos="1260"/>
        </w:tabs>
        <w:spacing w:after="0"/>
        <w:ind w:left="720"/>
      </w:pPr>
      <w:r w:rsidRPr="00B4187A">
        <w:t xml:space="preserve">5. </w:t>
      </w:r>
      <w:r>
        <w:tab/>
      </w:r>
      <w:r w:rsidRPr="00B4187A">
        <w:t>Warranty of Services</w:t>
      </w:r>
    </w:p>
    <w:p w14:paraId="13B16B0B" w14:textId="77777777" w:rsidR="00BF5FBD" w:rsidRPr="00B4187A" w:rsidRDefault="00BF5FBD" w:rsidP="00BF5FBD">
      <w:pPr>
        <w:tabs>
          <w:tab w:val="left" w:pos="1260"/>
        </w:tabs>
        <w:spacing w:after="0"/>
        <w:ind w:left="720"/>
      </w:pPr>
      <w:r w:rsidRPr="00B4187A">
        <w:t xml:space="preserve">13. </w:t>
      </w:r>
      <w:r>
        <w:tab/>
      </w:r>
      <w:r w:rsidRPr="00B4187A">
        <w:t xml:space="preserve">Subcontractor Contacts with </w:t>
      </w:r>
      <w:r>
        <w:t>Amentum</w:t>
      </w:r>
      <w:r w:rsidRPr="00B4187A">
        <w:t>’s Customer and other Vendors</w:t>
      </w:r>
    </w:p>
    <w:p w14:paraId="18644A28" w14:textId="77777777" w:rsidR="00BF5FBD" w:rsidRPr="00B4187A" w:rsidRDefault="00BF5FBD" w:rsidP="00BF5FBD">
      <w:pPr>
        <w:tabs>
          <w:tab w:val="left" w:pos="1260"/>
        </w:tabs>
        <w:spacing w:after="0"/>
        <w:ind w:left="720"/>
      </w:pPr>
      <w:r w:rsidRPr="00B4187A">
        <w:t xml:space="preserve">14. </w:t>
      </w:r>
      <w:r>
        <w:tab/>
      </w:r>
      <w:r w:rsidRPr="00B4187A">
        <w:t>Assignment and/or Subcontracting</w:t>
      </w:r>
    </w:p>
    <w:p w14:paraId="5A7DAD1B" w14:textId="77777777" w:rsidR="00BF5FBD" w:rsidRPr="00B4187A" w:rsidRDefault="00BF5FBD" w:rsidP="00BF5FBD">
      <w:pPr>
        <w:tabs>
          <w:tab w:val="left" w:pos="1260"/>
        </w:tabs>
        <w:spacing w:after="0"/>
        <w:ind w:left="720"/>
      </w:pPr>
      <w:r w:rsidRPr="00B4187A">
        <w:t xml:space="preserve">17. </w:t>
      </w:r>
      <w:r>
        <w:tab/>
      </w:r>
      <w:r w:rsidRPr="00B4187A">
        <w:t>Non-Solicitation</w:t>
      </w:r>
    </w:p>
    <w:p w14:paraId="2266D714" w14:textId="77777777" w:rsidR="00BF5FBD" w:rsidRPr="00B4187A" w:rsidRDefault="00BF5FBD" w:rsidP="00BF5FBD">
      <w:pPr>
        <w:tabs>
          <w:tab w:val="left" w:pos="1260"/>
        </w:tabs>
        <w:spacing w:after="0"/>
        <w:ind w:left="720"/>
      </w:pPr>
      <w:r w:rsidRPr="00B4187A">
        <w:t xml:space="preserve">19. </w:t>
      </w:r>
      <w:r>
        <w:tab/>
      </w:r>
      <w:r w:rsidRPr="00B4187A">
        <w:t>Compliance with Laws</w:t>
      </w:r>
    </w:p>
    <w:p w14:paraId="5E55CDD1" w14:textId="77777777" w:rsidR="00BF5FBD" w:rsidRPr="00B4187A" w:rsidRDefault="00BF5FBD" w:rsidP="00BF5FBD">
      <w:pPr>
        <w:tabs>
          <w:tab w:val="left" w:pos="1260"/>
        </w:tabs>
        <w:spacing w:after="0"/>
        <w:ind w:left="720"/>
      </w:pPr>
      <w:r w:rsidRPr="00B4187A">
        <w:t>21</w:t>
      </w:r>
      <w:r>
        <w:t xml:space="preserve">. </w:t>
      </w:r>
      <w:r>
        <w:tab/>
      </w:r>
      <w:r w:rsidRPr="00B4187A">
        <w:t>Property and Confidential Information</w:t>
      </w:r>
    </w:p>
    <w:p w14:paraId="1CC5A392" w14:textId="77777777" w:rsidR="00BF5FBD" w:rsidRPr="00B4187A" w:rsidRDefault="00BF5FBD" w:rsidP="00BF5FBD">
      <w:pPr>
        <w:tabs>
          <w:tab w:val="left" w:pos="1260"/>
        </w:tabs>
        <w:spacing w:after="0"/>
        <w:ind w:left="720"/>
      </w:pPr>
      <w:r w:rsidRPr="00B4187A">
        <w:t xml:space="preserve">22. </w:t>
      </w:r>
      <w:r>
        <w:tab/>
      </w:r>
      <w:r w:rsidRPr="00B4187A">
        <w:t>Government Property</w:t>
      </w:r>
    </w:p>
    <w:p w14:paraId="6520C6F1" w14:textId="77777777" w:rsidR="00BF5FBD" w:rsidRPr="00B4187A" w:rsidRDefault="00BF5FBD" w:rsidP="00BF5FBD">
      <w:pPr>
        <w:tabs>
          <w:tab w:val="left" w:pos="1260"/>
        </w:tabs>
        <w:spacing w:after="0"/>
        <w:ind w:left="720"/>
      </w:pPr>
      <w:r w:rsidRPr="00B4187A">
        <w:t>2</w:t>
      </w:r>
      <w:r>
        <w:t>4</w:t>
      </w:r>
      <w:r w:rsidRPr="00B4187A">
        <w:t xml:space="preserve">. </w:t>
      </w:r>
      <w:r>
        <w:tab/>
      </w:r>
      <w:r w:rsidRPr="00B4187A">
        <w:t>Public Release of Information</w:t>
      </w:r>
    </w:p>
    <w:p w14:paraId="357D0084" w14:textId="77777777" w:rsidR="00BF5FBD" w:rsidRPr="00B4187A" w:rsidRDefault="00BF5FBD" w:rsidP="00BF5FBD">
      <w:pPr>
        <w:tabs>
          <w:tab w:val="left" w:pos="1260"/>
        </w:tabs>
        <w:spacing w:after="0"/>
        <w:ind w:left="720"/>
      </w:pPr>
      <w:r w:rsidRPr="00B4187A">
        <w:t>2</w:t>
      </w:r>
      <w:r>
        <w:t>5</w:t>
      </w:r>
      <w:r w:rsidRPr="00B4187A">
        <w:t xml:space="preserve">. </w:t>
      </w:r>
      <w:r>
        <w:tab/>
      </w:r>
      <w:r w:rsidRPr="00B4187A">
        <w:t>Patent, Copyright, and Trade Secret Indemnity</w:t>
      </w:r>
    </w:p>
    <w:p w14:paraId="17899030" w14:textId="77777777" w:rsidR="00BF5FBD" w:rsidRPr="00B4187A" w:rsidRDefault="00BF5FBD" w:rsidP="00BF5FBD">
      <w:pPr>
        <w:tabs>
          <w:tab w:val="left" w:pos="1260"/>
        </w:tabs>
        <w:spacing w:after="0"/>
        <w:ind w:left="720"/>
      </w:pPr>
      <w:r w:rsidRPr="00B4187A">
        <w:t>2</w:t>
      </w:r>
      <w:r>
        <w:t>6</w:t>
      </w:r>
      <w:r w:rsidRPr="00B4187A">
        <w:t xml:space="preserve">. </w:t>
      </w:r>
      <w:r>
        <w:tab/>
      </w:r>
      <w:r w:rsidRPr="00B4187A">
        <w:t>Technical Data and Computer Software Rights</w:t>
      </w:r>
    </w:p>
    <w:p w14:paraId="136D38D0" w14:textId="77777777" w:rsidR="00BF5FBD" w:rsidRPr="00B4187A" w:rsidRDefault="00BF5FBD" w:rsidP="00BF5FBD">
      <w:pPr>
        <w:tabs>
          <w:tab w:val="left" w:pos="1260"/>
        </w:tabs>
        <w:spacing w:after="0"/>
        <w:ind w:left="720"/>
      </w:pPr>
      <w:r w:rsidRPr="00B4187A">
        <w:t>2</w:t>
      </w:r>
      <w:r>
        <w:t>9</w:t>
      </w:r>
      <w:r w:rsidRPr="00B4187A">
        <w:t xml:space="preserve">. </w:t>
      </w:r>
      <w:r>
        <w:tab/>
      </w:r>
      <w:r w:rsidRPr="00B4187A">
        <w:t>Termination for Convenience</w:t>
      </w:r>
    </w:p>
    <w:p w14:paraId="60293FF4" w14:textId="77777777" w:rsidR="00BF5FBD" w:rsidRPr="00B4187A" w:rsidRDefault="00BF5FBD" w:rsidP="00BF5FBD">
      <w:pPr>
        <w:tabs>
          <w:tab w:val="left" w:pos="1260"/>
        </w:tabs>
        <w:spacing w:after="0"/>
        <w:ind w:left="720"/>
      </w:pPr>
      <w:r>
        <w:t>30</w:t>
      </w:r>
      <w:r w:rsidRPr="00B4187A">
        <w:t xml:space="preserve">. </w:t>
      </w:r>
      <w:r>
        <w:tab/>
      </w:r>
      <w:r w:rsidRPr="00B4187A">
        <w:t>Termination for Default</w:t>
      </w:r>
    </w:p>
    <w:p w14:paraId="29875CEB" w14:textId="77777777" w:rsidR="00BF5FBD" w:rsidRPr="00B4187A" w:rsidRDefault="00BF5FBD" w:rsidP="00BF5FBD">
      <w:pPr>
        <w:tabs>
          <w:tab w:val="left" w:pos="1260"/>
        </w:tabs>
        <w:spacing w:after="0"/>
        <w:ind w:left="720"/>
      </w:pPr>
      <w:r w:rsidRPr="00B4187A">
        <w:t>3</w:t>
      </w:r>
      <w:r>
        <w:t>2</w:t>
      </w:r>
      <w:r w:rsidRPr="00B4187A">
        <w:t xml:space="preserve">. </w:t>
      </w:r>
      <w:r>
        <w:tab/>
      </w:r>
      <w:r w:rsidRPr="00B4187A">
        <w:t>Disputes</w:t>
      </w:r>
    </w:p>
    <w:p w14:paraId="49045EB7" w14:textId="77777777" w:rsidR="00BF5FBD" w:rsidRPr="00B4187A" w:rsidRDefault="00BF5FBD" w:rsidP="00BF5FBD">
      <w:pPr>
        <w:tabs>
          <w:tab w:val="left" w:pos="1260"/>
        </w:tabs>
        <w:spacing w:after="0"/>
        <w:ind w:left="720"/>
      </w:pPr>
      <w:r w:rsidRPr="00B4187A">
        <w:t>3</w:t>
      </w:r>
      <w:r>
        <w:t>3</w:t>
      </w:r>
      <w:r w:rsidRPr="00B4187A">
        <w:t xml:space="preserve">. </w:t>
      </w:r>
      <w:r>
        <w:tab/>
      </w:r>
      <w:r w:rsidRPr="00B4187A">
        <w:t>Indemnification</w:t>
      </w:r>
    </w:p>
    <w:p w14:paraId="47B266ED" w14:textId="77777777" w:rsidR="00BF5FBD" w:rsidRPr="00B4187A" w:rsidRDefault="00BF5FBD" w:rsidP="00BF5FBD">
      <w:pPr>
        <w:tabs>
          <w:tab w:val="left" w:pos="1260"/>
        </w:tabs>
        <w:spacing w:after="0"/>
        <w:ind w:left="720"/>
      </w:pPr>
      <w:r w:rsidRPr="00B4187A">
        <w:t>3</w:t>
      </w:r>
      <w:r>
        <w:t>4</w:t>
      </w:r>
      <w:r w:rsidRPr="00B4187A">
        <w:t xml:space="preserve">. </w:t>
      </w:r>
      <w:r>
        <w:tab/>
      </w:r>
      <w:r w:rsidRPr="00B4187A">
        <w:t>Cost Accounting Standards / Defective Cost &amp; Pricing Data Indemnification</w:t>
      </w:r>
    </w:p>
    <w:p w14:paraId="222360C6" w14:textId="77777777" w:rsidR="00BF5FBD" w:rsidRPr="00B4187A" w:rsidRDefault="00BF5FBD" w:rsidP="00BF5FBD">
      <w:pPr>
        <w:tabs>
          <w:tab w:val="left" w:pos="1260"/>
        </w:tabs>
        <w:spacing w:after="0"/>
        <w:ind w:left="720"/>
      </w:pPr>
      <w:r w:rsidRPr="00B4187A">
        <w:t>3</w:t>
      </w:r>
      <w:r>
        <w:t>5</w:t>
      </w:r>
      <w:r w:rsidRPr="00B4187A">
        <w:t xml:space="preserve">. </w:t>
      </w:r>
      <w:r>
        <w:tab/>
      </w:r>
      <w:r w:rsidRPr="00B4187A">
        <w:t>Limitation of Liability</w:t>
      </w:r>
    </w:p>
    <w:p w14:paraId="42445B21" w14:textId="77777777" w:rsidR="00BF5FBD" w:rsidRPr="00B4187A" w:rsidRDefault="00BF5FBD" w:rsidP="00BF5FBD">
      <w:pPr>
        <w:tabs>
          <w:tab w:val="left" w:pos="1260"/>
        </w:tabs>
        <w:spacing w:after="0"/>
        <w:ind w:left="720"/>
      </w:pPr>
      <w:r w:rsidRPr="00B4187A">
        <w:t xml:space="preserve">43. </w:t>
      </w:r>
      <w:r>
        <w:tab/>
      </w:r>
      <w:r w:rsidRPr="00B4187A">
        <w:t>Waiver of Rights / Severability</w:t>
      </w:r>
    </w:p>
    <w:p w14:paraId="5368DA9A" w14:textId="77777777" w:rsidR="00BF5FBD" w:rsidRDefault="00BF5FBD" w:rsidP="00BF5FBD">
      <w:pPr>
        <w:tabs>
          <w:tab w:val="left" w:pos="1260"/>
        </w:tabs>
        <w:spacing w:after="0"/>
        <w:ind w:left="720"/>
      </w:pPr>
      <w:r w:rsidRPr="00B4187A">
        <w:t xml:space="preserve">44. </w:t>
      </w:r>
      <w:r>
        <w:tab/>
      </w:r>
      <w:r w:rsidRPr="00B4187A">
        <w:t xml:space="preserve">Retention of Records </w:t>
      </w:r>
    </w:p>
    <w:p w14:paraId="78972913" w14:textId="77777777" w:rsidR="00BF5FBD" w:rsidRPr="00B4187A" w:rsidRDefault="00BF5FBD" w:rsidP="00BF5FBD">
      <w:pPr>
        <w:tabs>
          <w:tab w:val="left" w:pos="1260"/>
        </w:tabs>
        <w:spacing w:after="0"/>
        <w:ind w:left="720"/>
      </w:pPr>
      <w:r w:rsidRPr="009A3B16">
        <w:t>45.</w:t>
      </w:r>
      <w:r w:rsidRPr="009A3B16">
        <w:tab/>
      </w:r>
      <w:r>
        <w:t xml:space="preserve">Prevailing Wages and Related Requirements; </w:t>
      </w:r>
      <w:r w:rsidRPr="00B4187A">
        <w:t>and</w:t>
      </w:r>
    </w:p>
    <w:p w14:paraId="5A0FA3A7" w14:textId="77777777" w:rsidR="00BF5FBD" w:rsidRPr="00B4187A" w:rsidRDefault="00BF5FBD" w:rsidP="00BF5FBD">
      <w:pPr>
        <w:ind w:left="720"/>
      </w:pPr>
      <w:r w:rsidRPr="00B4187A">
        <w:t>This clause, Survival.</w:t>
      </w:r>
    </w:p>
    <w:p w14:paraId="25063149" w14:textId="77777777" w:rsidR="00BF5FBD" w:rsidRPr="00007CF5" w:rsidRDefault="00BF5FBD" w:rsidP="00DC3835">
      <w:pPr>
        <w:pStyle w:val="ListParagraph"/>
        <w:numPr>
          <w:ilvl w:val="0"/>
          <w:numId w:val="13"/>
        </w:numPr>
        <w:ind w:left="540" w:hanging="540"/>
        <w:jc w:val="both"/>
        <w:rPr>
          <w:rFonts w:eastAsia="Calibri" w:cs="Arial"/>
          <w:bCs/>
          <w:szCs w:val="20"/>
        </w:rPr>
      </w:pPr>
      <w:r w:rsidRPr="00007CF5">
        <w:rPr>
          <w:rFonts w:eastAsia="Calibri" w:cs="Arial"/>
          <w:b/>
          <w:szCs w:val="20"/>
        </w:rPr>
        <w:t xml:space="preserve">Waiver of Rights / Severability. </w:t>
      </w:r>
      <w:r w:rsidRPr="00007CF5">
        <w:rPr>
          <w:rFonts w:eastAsia="Calibri" w:cs="Arial"/>
          <w:bCs/>
          <w:szCs w:val="20"/>
        </w:rPr>
        <w:t>Failure of either Party to insist on performance of any provision of this Subcontract shall not be construed as a waiver of that provision or a waiver of Amentum or Subcontractor’s right to require compliance with such provision in any later instance. If any provision of this Subcontract is found to be illegal, invalid, or unenforceable under law, then the remainder of the Subcontract shall not be affected, impaired or invalidated; and all other provisions shall be valid and enforceable to the fullest extent permitted by law and to the extent such invalidity or unenforceability does not render the performance of the remainder of the Subcontract commercially senseless.</w:t>
      </w:r>
    </w:p>
    <w:p w14:paraId="799D7B68" w14:textId="77777777" w:rsidR="00BF5FBD" w:rsidRPr="00007CF5" w:rsidRDefault="00BF5FBD" w:rsidP="00DC3835">
      <w:pPr>
        <w:pStyle w:val="ListParagraph"/>
        <w:numPr>
          <w:ilvl w:val="0"/>
          <w:numId w:val="13"/>
        </w:numPr>
        <w:ind w:left="540" w:hanging="540"/>
        <w:jc w:val="both"/>
        <w:rPr>
          <w:rFonts w:eastAsia="Calibri" w:cs="Arial"/>
          <w:bCs/>
          <w:szCs w:val="20"/>
        </w:rPr>
      </w:pPr>
      <w:r w:rsidRPr="00007CF5">
        <w:rPr>
          <w:rFonts w:eastAsia="Calibri" w:cs="Arial"/>
          <w:b/>
          <w:szCs w:val="20"/>
        </w:rPr>
        <w:t xml:space="preserve">Retention of Records. </w:t>
      </w:r>
      <w:r w:rsidRPr="00007CF5">
        <w:rPr>
          <w:rFonts w:eastAsia="Calibri" w:cs="Arial"/>
          <w:bCs/>
          <w:szCs w:val="20"/>
        </w:rPr>
        <w:t xml:space="preserve">Unless a shorter period is specified by law or by applicable regulation including FAR Part 4.7 Contractor Records Retention, Subcontractor shall retain all records related to this Subcontract for </w:t>
      </w:r>
      <w:r w:rsidRPr="00007CF5">
        <w:rPr>
          <w:rFonts w:eastAsia="Calibri" w:cs="Arial"/>
          <w:bCs/>
          <w:szCs w:val="20"/>
        </w:rPr>
        <w:lastRenderedPageBreak/>
        <w:t xml:space="preserve">ten (10) years from the date as determined by FAR 4.704 </w:t>
      </w:r>
      <w:r w:rsidRPr="00007CF5">
        <w:rPr>
          <w:rFonts w:eastAsia="Calibri" w:cs="Arial"/>
          <w:bCs/>
          <w:szCs w:val="20"/>
          <w:u w:val="single"/>
        </w:rPr>
        <w:t>Calculation of retention periods</w:t>
      </w:r>
      <w:r w:rsidRPr="00007CF5">
        <w:rPr>
          <w:rFonts w:eastAsia="Calibri" w:cs="Arial"/>
          <w:bCs/>
          <w:szCs w:val="20"/>
        </w:rPr>
        <w:t xml:space="preserve">. Records related to this Subcontract are those as provided under FAR 52.215-2 </w:t>
      </w:r>
      <w:r w:rsidRPr="00007CF5">
        <w:rPr>
          <w:rFonts w:eastAsia="Calibri" w:cs="Arial"/>
          <w:bCs/>
          <w:szCs w:val="20"/>
          <w:u w:val="single"/>
        </w:rPr>
        <w:t>Audit and Records-Negotiation</w:t>
      </w:r>
      <w:r w:rsidRPr="00007CF5">
        <w:rPr>
          <w:rFonts w:eastAsia="Calibri" w:cs="Arial"/>
          <w:bCs/>
          <w:szCs w:val="20"/>
        </w:rPr>
        <w:t>, incorporated herein by reference as if set forth in full; and Subcontractor shall comply with all the terms of that clause. At no additional cost, Subcontractor shall provide timely access to such records to the US Government and/or Amentum upon request for any examination, audit, or reproduction.</w:t>
      </w:r>
    </w:p>
    <w:p w14:paraId="26EB9A4C" w14:textId="54B15870" w:rsidR="00BF5FBD" w:rsidRPr="00B4187A" w:rsidRDefault="00BF5FBD" w:rsidP="0009579A">
      <w:pPr>
        <w:spacing w:after="60"/>
        <w:ind w:left="547" w:hanging="547"/>
      </w:pPr>
      <w:r w:rsidRPr="00B4187A">
        <w:rPr>
          <w:b/>
          <w:bCs/>
        </w:rPr>
        <w:t>45.</w:t>
      </w:r>
      <w:r w:rsidRPr="00B4187A">
        <w:rPr>
          <w:b/>
          <w:bCs/>
        </w:rPr>
        <w:tab/>
      </w:r>
      <w:bookmarkStart w:id="17" w:name="_Hlk120258098"/>
      <w:r w:rsidR="0009579A">
        <w:rPr>
          <w:b/>
          <w:bCs/>
        </w:rPr>
        <w:t>Reserved</w:t>
      </w:r>
    </w:p>
    <w:bookmarkEnd w:id="17"/>
    <w:p w14:paraId="378B173F" w14:textId="77777777" w:rsidR="00BF5FBD" w:rsidRDefault="00BF5FBD" w:rsidP="00BF5FBD">
      <w:pPr>
        <w:ind w:left="1170" w:hanging="630"/>
        <w:jc w:val="both"/>
        <w:rPr>
          <w:rFonts w:ascii="Times New Roman" w:hAnsi="Times New Roman"/>
          <w:b/>
          <w:sz w:val="22"/>
        </w:rPr>
      </w:pPr>
    </w:p>
    <w:p w14:paraId="6E07AA38" w14:textId="77777777" w:rsidR="00BF5FBD" w:rsidRDefault="00BF5FBD" w:rsidP="00BF5FBD">
      <w:pPr>
        <w:pStyle w:val="ListParagraph"/>
        <w:spacing w:before="100" w:beforeAutospacing="1" w:after="100" w:afterAutospacing="1"/>
        <w:ind w:hanging="360"/>
        <w:jc w:val="center"/>
        <w:rPr>
          <w:rFonts w:ascii="Times New Roman" w:hAnsi="Times New Roman"/>
          <w:b/>
          <w:sz w:val="22"/>
        </w:rPr>
        <w:sectPr w:rsidR="00BF5FBD" w:rsidSect="000B5B8A">
          <w:headerReference w:type="default" r:id="rId27"/>
          <w:footerReference w:type="default" r:id="rId28"/>
          <w:pgSz w:w="12240" w:h="15840" w:code="1"/>
          <w:pgMar w:top="1440" w:right="1080" w:bottom="1080" w:left="1080" w:header="720" w:footer="144" w:gutter="0"/>
          <w:cols w:space="288"/>
          <w:noEndnote/>
          <w:docGrid w:linePitch="299"/>
        </w:sectPr>
      </w:pPr>
    </w:p>
    <w:p w14:paraId="371A1A7C" w14:textId="77777777" w:rsidR="00BF5FBD" w:rsidRPr="004E2E19" w:rsidRDefault="00BF5FBD" w:rsidP="00BF5FBD">
      <w:pPr>
        <w:pStyle w:val="ListParagraph"/>
        <w:spacing w:after="60"/>
        <w:ind w:hanging="360"/>
        <w:jc w:val="center"/>
        <w:rPr>
          <w:rFonts w:cs="Arial"/>
          <w:b/>
          <w:smallCaps/>
          <w:sz w:val="24"/>
          <w:szCs w:val="24"/>
        </w:rPr>
      </w:pPr>
      <w:r w:rsidRPr="004E2E19">
        <w:rPr>
          <w:rFonts w:cs="Arial"/>
          <w:b/>
          <w:smallCaps/>
          <w:sz w:val="24"/>
          <w:szCs w:val="24"/>
        </w:rPr>
        <w:lastRenderedPageBreak/>
        <w:t>Attachment A</w:t>
      </w:r>
    </w:p>
    <w:p w14:paraId="7F76CF80" w14:textId="77777777" w:rsidR="00BF5FBD" w:rsidRPr="00007CF5" w:rsidRDefault="00BF5FBD" w:rsidP="00BF5FBD">
      <w:pPr>
        <w:pStyle w:val="ListParagraph"/>
        <w:spacing w:after="100" w:afterAutospacing="1"/>
        <w:ind w:hanging="360"/>
        <w:jc w:val="center"/>
        <w:rPr>
          <w:rFonts w:cs="Arial"/>
          <w:b/>
          <w:smallCaps/>
          <w:sz w:val="24"/>
          <w:szCs w:val="24"/>
        </w:rPr>
      </w:pPr>
      <w:r w:rsidRPr="004E2E19">
        <w:rPr>
          <w:rFonts w:cs="Arial"/>
          <w:b/>
          <w:smallCaps/>
          <w:sz w:val="24"/>
          <w:szCs w:val="24"/>
        </w:rPr>
        <w:t>Special Subcontract Clauses From Prime Contract</w:t>
      </w:r>
    </w:p>
    <w:p w14:paraId="093B6547" w14:textId="77777777" w:rsidR="004E2E19" w:rsidRPr="00007CF5" w:rsidRDefault="004E2E19" w:rsidP="004E2E19">
      <w:pPr>
        <w:jc w:val="both"/>
        <w:rPr>
          <w:rFonts w:cs="Arial"/>
          <w:spacing w:val="-1"/>
        </w:rPr>
      </w:pPr>
      <w:bookmarkStart w:id="18" w:name="_Hlk119828959"/>
      <w:r w:rsidRPr="00007CF5">
        <w:rPr>
          <w:rFonts w:cs="Arial"/>
          <w:spacing w:val="-1"/>
        </w:rPr>
        <w:t>For</w:t>
      </w:r>
      <w:r w:rsidRPr="00007CF5">
        <w:rPr>
          <w:rFonts w:cs="Arial"/>
          <w:spacing w:val="-6"/>
        </w:rPr>
        <w:t xml:space="preserve"> </w:t>
      </w:r>
      <w:r w:rsidRPr="00007CF5">
        <w:rPr>
          <w:rFonts w:cs="Arial"/>
          <w:spacing w:val="-1"/>
        </w:rPr>
        <w:t>purposes</w:t>
      </w:r>
      <w:r w:rsidRPr="00007CF5">
        <w:rPr>
          <w:rFonts w:cs="Arial"/>
          <w:spacing w:val="-7"/>
        </w:rPr>
        <w:t xml:space="preserve"> </w:t>
      </w:r>
      <w:r w:rsidRPr="00007CF5">
        <w:rPr>
          <w:rFonts w:cs="Arial"/>
        </w:rPr>
        <w:t>of</w:t>
      </w:r>
      <w:r w:rsidRPr="00007CF5">
        <w:rPr>
          <w:rFonts w:cs="Arial"/>
          <w:spacing w:val="-7"/>
        </w:rPr>
        <w:t xml:space="preserve"> </w:t>
      </w:r>
      <w:r w:rsidRPr="00007CF5">
        <w:rPr>
          <w:rFonts w:cs="Arial"/>
          <w:spacing w:val="-1"/>
        </w:rPr>
        <w:t>interpreting</w:t>
      </w:r>
      <w:r w:rsidRPr="00007CF5">
        <w:rPr>
          <w:rFonts w:cs="Arial"/>
          <w:spacing w:val="-5"/>
        </w:rPr>
        <w:t xml:space="preserve"> the Federal Acquisition Regulation (</w:t>
      </w:r>
      <w:r w:rsidRPr="00007CF5">
        <w:rPr>
          <w:rFonts w:cs="Arial"/>
        </w:rPr>
        <w:t xml:space="preserve">FAR) and </w:t>
      </w:r>
      <w:r>
        <w:rPr>
          <w:rFonts w:cs="Arial"/>
        </w:rPr>
        <w:t xml:space="preserve">USAID Acquisition Regulation </w:t>
      </w:r>
      <w:r w:rsidRPr="004C3419">
        <w:rPr>
          <w:rFonts w:cs="Arial"/>
        </w:rPr>
        <w:t>(</w:t>
      </w:r>
      <w:r>
        <w:rPr>
          <w:rFonts w:cs="Arial"/>
        </w:rPr>
        <w:t>AIDAR</w:t>
      </w:r>
      <w:r w:rsidRPr="004C3419">
        <w:rPr>
          <w:rFonts w:cs="Arial"/>
        </w:rPr>
        <w:t>)</w:t>
      </w:r>
      <w:r w:rsidRPr="00007CF5">
        <w:rPr>
          <w:rFonts w:cs="Arial"/>
          <w:spacing w:val="-6"/>
        </w:rPr>
        <w:t xml:space="preserve"> </w:t>
      </w:r>
      <w:r w:rsidRPr="00007CF5">
        <w:rPr>
          <w:rFonts w:cs="Arial"/>
          <w:spacing w:val="-1"/>
        </w:rPr>
        <w:t>clauses,</w:t>
      </w:r>
      <w:r w:rsidRPr="00007CF5">
        <w:rPr>
          <w:rFonts w:cs="Arial"/>
          <w:spacing w:val="-5"/>
        </w:rPr>
        <w:t xml:space="preserve"> </w:t>
      </w:r>
      <w:r w:rsidRPr="00007CF5">
        <w:rPr>
          <w:rFonts w:cs="Arial"/>
        </w:rPr>
        <w:t>except</w:t>
      </w:r>
      <w:r w:rsidRPr="00007CF5">
        <w:rPr>
          <w:rFonts w:cs="Arial"/>
          <w:spacing w:val="-6"/>
        </w:rPr>
        <w:t xml:space="preserve"> </w:t>
      </w:r>
      <w:r w:rsidRPr="00007CF5">
        <w:rPr>
          <w:rFonts w:cs="Arial"/>
        </w:rPr>
        <w:t>where</w:t>
      </w:r>
      <w:r w:rsidRPr="00007CF5">
        <w:rPr>
          <w:rFonts w:cs="Arial"/>
          <w:spacing w:val="-7"/>
        </w:rPr>
        <w:t xml:space="preserve"> </w:t>
      </w:r>
      <w:r w:rsidRPr="00007CF5">
        <w:rPr>
          <w:rFonts w:cs="Arial"/>
        </w:rPr>
        <w:t>further</w:t>
      </w:r>
      <w:r w:rsidRPr="00007CF5">
        <w:rPr>
          <w:rFonts w:cs="Arial"/>
          <w:spacing w:val="-5"/>
        </w:rPr>
        <w:t xml:space="preserve"> </w:t>
      </w:r>
      <w:r w:rsidRPr="00007CF5">
        <w:rPr>
          <w:rFonts w:cs="Arial"/>
          <w:spacing w:val="-1"/>
        </w:rPr>
        <w:t>clarified</w:t>
      </w:r>
      <w:r w:rsidRPr="00007CF5">
        <w:rPr>
          <w:rFonts w:cs="Arial"/>
          <w:spacing w:val="-5"/>
        </w:rPr>
        <w:t xml:space="preserve"> </w:t>
      </w:r>
      <w:r w:rsidRPr="00007CF5">
        <w:rPr>
          <w:rFonts w:cs="Arial"/>
        </w:rPr>
        <w:t>or</w:t>
      </w:r>
      <w:r w:rsidRPr="00007CF5">
        <w:rPr>
          <w:rFonts w:cs="Arial"/>
          <w:spacing w:val="-6"/>
        </w:rPr>
        <w:t xml:space="preserve"> </w:t>
      </w:r>
      <w:r w:rsidRPr="00007CF5">
        <w:rPr>
          <w:rFonts w:cs="Arial"/>
          <w:spacing w:val="-1"/>
        </w:rPr>
        <w:t>modified</w:t>
      </w:r>
      <w:r w:rsidRPr="00007CF5">
        <w:rPr>
          <w:rFonts w:cs="Arial"/>
          <w:spacing w:val="-5"/>
        </w:rPr>
        <w:t xml:space="preserve"> </w:t>
      </w:r>
      <w:r w:rsidRPr="00007CF5">
        <w:rPr>
          <w:rFonts w:cs="Arial"/>
          <w:spacing w:val="-1"/>
        </w:rPr>
        <w:t>below,</w:t>
      </w:r>
      <w:r w:rsidRPr="00007CF5">
        <w:rPr>
          <w:rFonts w:cs="Arial"/>
          <w:spacing w:val="-5"/>
        </w:rPr>
        <w:t xml:space="preserve"> </w:t>
      </w:r>
      <w:r w:rsidRPr="00007CF5">
        <w:rPr>
          <w:rFonts w:cs="Arial"/>
        </w:rPr>
        <w:t>the</w:t>
      </w:r>
      <w:r w:rsidRPr="00007CF5">
        <w:rPr>
          <w:rFonts w:cs="Arial"/>
          <w:spacing w:val="-7"/>
        </w:rPr>
        <w:t xml:space="preserve"> </w:t>
      </w:r>
      <w:r w:rsidRPr="00007CF5">
        <w:rPr>
          <w:rFonts w:cs="Arial"/>
          <w:spacing w:val="-1"/>
        </w:rPr>
        <w:t>term</w:t>
      </w:r>
      <w:r w:rsidRPr="00007CF5">
        <w:rPr>
          <w:rFonts w:cs="Arial"/>
          <w:spacing w:val="-6"/>
        </w:rPr>
        <w:t xml:space="preserve"> </w:t>
      </w:r>
      <w:r w:rsidRPr="00007CF5">
        <w:rPr>
          <w:rFonts w:cs="Arial"/>
        </w:rPr>
        <w:t>“Government”</w:t>
      </w:r>
      <w:r w:rsidRPr="00007CF5">
        <w:rPr>
          <w:rFonts w:cs="Arial"/>
          <w:spacing w:val="-5"/>
        </w:rPr>
        <w:t xml:space="preserve"> </w:t>
      </w:r>
      <w:r w:rsidRPr="00007CF5">
        <w:rPr>
          <w:rFonts w:cs="Arial"/>
          <w:spacing w:val="1"/>
        </w:rPr>
        <w:t>and</w:t>
      </w:r>
      <w:r w:rsidRPr="00007CF5">
        <w:rPr>
          <w:rFonts w:cs="Arial"/>
          <w:spacing w:val="-5"/>
        </w:rPr>
        <w:t xml:space="preserve"> </w:t>
      </w:r>
      <w:r w:rsidRPr="00007CF5">
        <w:rPr>
          <w:rFonts w:cs="Arial"/>
          <w:spacing w:val="-1"/>
        </w:rPr>
        <w:t>equivalent</w:t>
      </w:r>
      <w:r w:rsidRPr="00007CF5">
        <w:rPr>
          <w:rFonts w:cs="Arial"/>
          <w:spacing w:val="93"/>
          <w:w w:val="99"/>
        </w:rPr>
        <w:t xml:space="preserve"> </w:t>
      </w:r>
      <w:r w:rsidRPr="00007CF5">
        <w:rPr>
          <w:rFonts w:cs="Arial"/>
          <w:spacing w:val="-1"/>
        </w:rPr>
        <w:t>phrases</w:t>
      </w:r>
      <w:r w:rsidRPr="00007CF5">
        <w:rPr>
          <w:rFonts w:cs="Arial"/>
          <w:spacing w:val="-6"/>
        </w:rPr>
        <w:t xml:space="preserve"> </w:t>
      </w:r>
      <w:r w:rsidRPr="00007CF5">
        <w:rPr>
          <w:rFonts w:cs="Arial"/>
          <w:spacing w:val="-1"/>
        </w:rPr>
        <w:t>shall</w:t>
      </w:r>
      <w:r w:rsidRPr="00007CF5">
        <w:rPr>
          <w:rFonts w:cs="Arial"/>
          <w:spacing w:val="-6"/>
        </w:rPr>
        <w:t xml:space="preserve"> </w:t>
      </w:r>
      <w:r w:rsidRPr="00007CF5">
        <w:rPr>
          <w:rFonts w:cs="Arial"/>
          <w:spacing w:val="-1"/>
        </w:rPr>
        <w:t>mean</w:t>
      </w:r>
      <w:r w:rsidRPr="00007CF5">
        <w:rPr>
          <w:rFonts w:cs="Arial"/>
          <w:spacing w:val="-6"/>
        </w:rPr>
        <w:t xml:space="preserve"> </w:t>
      </w:r>
      <w:r w:rsidRPr="00007CF5">
        <w:rPr>
          <w:rFonts w:cs="Arial"/>
          <w:spacing w:val="-1"/>
        </w:rPr>
        <w:t>“</w:t>
      </w:r>
      <w:r w:rsidRPr="00007CF5">
        <w:rPr>
          <w:rFonts w:cs="Arial"/>
        </w:rPr>
        <w:t>Amentum</w:t>
      </w:r>
      <w:r w:rsidRPr="00007CF5">
        <w:rPr>
          <w:rFonts w:cs="Arial"/>
          <w:spacing w:val="-1"/>
        </w:rPr>
        <w:t>”,</w:t>
      </w:r>
      <w:r w:rsidRPr="00007CF5">
        <w:rPr>
          <w:rFonts w:cs="Arial"/>
          <w:spacing w:val="-3"/>
        </w:rPr>
        <w:t xml:space="preserve"> </w:t>
      </w:r>
      <w:r w:rsidRPr="00007CF5">
        <w:rPr>
          <w:rFonts w:cs="Arial"/>
        </w:rPr>
        <w:t>the</w:t>
      </w:r>
      <w:r w:rsidRPr="00007CF5">
        <w:rPr>
          <w:rFonts w:cs="Arial"/>
          <w:spacing w:val="-8"/>
        </w:rPr>
        <w:t xml:space="preserve"> </w:t>
      </w:r>
      <w:r w:rsidRPr="00007CF5">
        <w:rPr>
          <w:rFonts w:cs="Arial"/>
          <w:spacing w:val="-1"/>
        </w:rPr>
        <w:t>term</w:t>
      </w:r>
      <w:r w:rsidRPr="00007CF5">
        <w:rPr>
          <w:rFonts w:cs="Arial"/>
          <w:spacing w:val="-7"/>
        </w:rPr>
        <w:t xml:space="preserve"> </w:t>
      </w:r>
      <w:r w:rsidRPr="00007CF5">
        <w:rPr>
          <w:rFonts w:cs="Arial"/>
          <w:spacing w:val="-1"/>
        </w:rPr>
        <w:t>“Contracting</w:t>
      </w:r>
      <w:r w:rsidRPr="00007CF5">
        <w:rPr>
          <w:rFonts w:cs="Arial"/>
          <w:spacing w:val="-6"/>
        </w:rPr>
        <w:t xml:space="preserve"> </w:t>
      </w:r>
      <w:r w:rsidRPr="00007CF5">
        <w:rPr>
          <w:rFonts w:cs="Arial"/>
        </w:rPr>
        <w:t>Officer”</w:t>
      </w:r>
      <w:r w:rsidRPr="00007CF5">
        <w:rPr>
          <w:rFonts w:cs="Arial"/>
          <w:spacing w:val="-6"/>
        </w:rPr>
        <w:t xml:space="preserve"> </w:t>
      </w:r>
      <w:r w:rsidRPr="00007CF5">
        <w:rPr>
          <w:rFonts w:cs="Arial"/>
          <w:spacing w:val="-1"/>
        </w:rPr>
        <w:t>shall</w:t>
      </w:r>
      <w:r w:rsidRPr="00007CF5">
        <w:rPr>
          <w:rFonts w:cs="Arial"/>
          <w:spacing w:val="-6"/>
        </w:rPr>
        <w:t xml:space="preserve"> </w:t>
      </w:r>
      <w:r w:rsidRPr="00007CF5">
        <w:rPr>
          <w:rFonts w:cs="Arial"/>
          <w:spacing w:val="-1"/>
        </w:rPr>
        <w:t>mean</w:t>
      </w:r>
      <w:r w:rsidRPr="00007CF5">
        <w:rPr>
          <w:rFonts w:cs="Arial"/>
          <w:spacing w:val="-5"/>
        </w:rPr>
        <w:t xml:space="preserve"> Amentum’s “</w:t>
      </w:r>
      <w:r w:rsidRPr="00007CF5">
        <w:rPr>
          <w:rFonts w:cs="Arial"/>
          <w:spacing w:val="-1"/>
        </w:rPr>
        <w:t>Authorized Procurement</w:t>
      </w:r>
      <w:r w:rsidRPr="00007CF5">
        <w:rPr>
          <w:rFonts w:cs="Arial"/>
        </w:rPr>
        <w:t xml:space="preserve"> </w:t>
      </w:r>
      <w:r w:rsidRPr="00007CF5">
        <w:rPr>
          <w:rFonts w:cs="Arial"/>
          <w:spacing w:val="-1"/>
        </w:rPr>
        <w:t>Representative”,</w:t>
      </w:r>
      <w:r w:rsidRPr="00007CF5">
        <w:rPr>
          <w:rFonts w:cs="Arial"/>
          <w:spacing w:val="-5"/>
        </w:rPr>
        <w:t xml:space="preserve"> </w:t>
      </w:r>
      <w:r w:rsidRPr="00007CF5">
        <w:rPr>
          <w:rFonts w:cs="Arial"/>
        </w:rPr>
        <w:t>the</w:t>
      </w:r>
      <w:r w:rsidRPr="00007CF5">
        <w:rPr>
          <w:rFonts w:cs="Arial"/>
          <w:spacing w:val="-7"/>
        </w:rPr>
        <w:t xml:space="preserve"> </w:t>
      </w:r>
      <w:r w:rsidRPr="00007CF5">
        <w:rPr>
          <w:rFonts w:cs="Arial"/>
        </w:rPr>
        <w:t>term</w:t>
      </w:r>
      <w:r w:rsidRPr="00007CF5">
        <w:rPr>
          <w:rFonts w:cs="Arial"/>
          <w:spacing w:val="-7"/>
        </w:rPr>
        <w:t xml:space="preserve"> </w:t>
      </w:r>
      <w:r w:rsidRPr="00007CF5">
        <w:rPr>
          <w:rFonts w:cs="Arial"/>
        </w:rPr>
        <w:t>“Contractor”</w:t>
      </w:r>
      <w:r w:rsidRPr="00007CF5">
        <w:rPr>
          <w:rFonts w:cs="Arial"/>
          <w:spacing w:val="-6"/>
        </w:rPr>
        <w:t xml:space="preserve"> </w:t>
      </w:r>
      <w:r w:rsidRPr="00007CF5">
        <w:rPr>
          <w:rFonts w:cs="Arial"/>
        </w:rPr>
        <w:t>or</w:t>
      </w:r>
      <w:r w:rsidRPr="00007CF5">
        <w:rPr>
          <w:rFonts w:cs="Arial"/>
          <w:spacing w:val="113"/>
          <w:w w:val="99"/>
        </w:rPr>
        <w:t xml:space="preserve"> </w:t>
      </w:r>
      <w:r w:rsidRPr="00007CF5">
        <w:rPr>
          <w:rFonts w:cs="Arial"/>
          <w:spacing w:val="-1"/>
        </w:rPr>
        <w:t>“Offeror”</w:t>
      </w:r>
      <w:r w:rsidRPr="00007CF5">
        <w:rPr>
          <w:rFonts w:cs="Arial"/>
          <w:spacing w:val="-6"/>
        </w:rPr>
        <w:t xml:space="preserve"> </w:t>
      </w:r>
      <w:r w:rsidRPr="00007CF5">
        <w:rPr>
          <w:rFonts w:cs="Arial"/>
          <w:spacing w:val="-1"/>
        </w:rPr>
        <w:t>shall</w:t>
      </w:r>
      <w:r w:rsidRPr="00007CF5">
        <w:rPr>
          <w:rFonts w:cs="Arial"/>
          <w:spacing w:val="-7"/>
        </w:rPr>
        <w:t xml:space="preserve"> </w:t>
      </w:r>
      <w:r w:rsidRPr="00007CF5">
        <w:rPr>
          <w:rFonts w:cs="Arial"/>
        </w:rPr>
        <w:t>mean</w:t>
      </w:r>
      <w:r w:rsidRPr="00007CF5">
        <w:rPr>
          <w:rFonts w:cs="Arial"/>
          <w:spacing w:val="-7"/>
        </w:rPr>
        <w:t xml:space="preserve"> </w:t>
      </w:r>
      <w:r w:rsidRPr="00007CF5">
        <w:rPr>
          <w:rFonts w:cs="Arial"/>
          <w:spacing w:val="-1"/>
        </w:rPr>
        <w:t>“Subcontractor”,</w:t>
      </w:r>
      <w:r w:rsidRPr="00007CF5">
        <w:rPr>
          <w:rFonts w:cs="Arial"/>
          <w:spacing w:val="-7"/>
        </w:rPr>
        <w:t xml:space="preserve"> </w:t>
      </w:r>
      <w:r w:rsidRPr="00007CF5">
        <w:rPr>
          <w:rFonts w:cs="Arial"/>
          <w:spacing w:val="-1"/>
        </w:rPr>
        <w:t>“subcontractor”</w:t>
      </w:r>
      <w:r w:rsidRPr="00007CF5">
        <w:rPr>
          <w:rFonts w:cs="Arial"/>
          <w:spacing w:val="-7"/>
        </w:rPr>
        <w:t xml:space="preserve"> </w:t>
      </w:r>
      <w:r w:rsidRPr="00007CF5">
        <w:rPr>
          <w:rFonts w:cs="Arial"/>
          <w:spacing w:val="-1"/>
        </w:rPr>
        <w:t>shall</w:t>
      </w:r>
      <w:r w:rsidRPr="00007CF5">
        <w:rPr>
          <w:rFonts w:cs="Arial"/>
          <w:spacing w:val="-8"/>
        </w:rPr>
        <w:t xml:space="preserve"> </w:t>
      </w:r>
      <w:r w:rsidRPr="00007CF5">
        <w:rPr>
          <w:rFonts w:cs="Arial"/>
          <w:spacing w:val="-1"/>
        </w:rPr>
        <w:t>mean</w:t>
      </w:r>
      <w:r w:rsidRPr="00007CF5">
        <w:rPr>
          <w:rFonts w:cs="Arial"/>
          <w:spacing w:val="-6"/>
        </w:rPr>
        <w:t xml:space="preserve"> </w:t>
      </w:r>
      <w:r w:rsidRPr="00007CF5">
        <w:rPr>
          <w:rFonts w:cs="Arial"/>
          <w:spacing w:val="-1"/>
        </w:rPr>
        <w:t>“Subcontractor’s</w:t>
      </w:r>
      <w:r w:rsidRPr="00007CF5">
        <w:rPr>
          <w:rFonts w:cs="Arial"/>
          <w:spacing w:val="-9"/>
        </w:rPr>
        <w:t xml:space="preserve"> </w:t>
      </w:r>
      <w:r w:rsidRPr="00007CF5">
        <w:rPr>
          <w:rFonts w:cs="Arial"/>
          <w:spacing w:val="-1"/>
        </w:rPr>
        <w:t>subcontractor”</w:t>
      </w:r>
      <w:r w:rsidRPr="00007CF5">
        <w:rPr>
          <w:rFonts w:cs="Arial"/>
          <w:spacing w:val="-7"/>
        </w:rPr>
        <w:t xml:space="preserve"> </w:t>
      </w:r>
      <w:r w:rsidRPr="00007CF5">
        <w:rPr>
          <w:rFonts w:cs="Arial"/>
          <w:spacing w:val="-1"/>
        </w:rPr>
        <w:t>under</w:t>
      </w:r>
      <w:r w:rsidRPr="00007CF5">
        <w:rPr>
          <w:rFonts w:cs="Arial"/>
          <w:spacing w:val="-7"/>
        </w:rPr>
        <w:t xml:space="preserve"> </w:t>
      </w:r>
      <w:r w:rsidRPr="00007CF5">
        <w:rPr>
          <w:rFonts w:cs="Arial"/>
          <w:spacing w:val="-1"/>
        </w:rPr>
        <w:t>this</w:t>
      </w:r>
      <w:r w:rsidRPr="00007CF5">
        <w:rPr>
          <w:rFonts w:cs="Arial"/>
          <w:spacing w:val="-9"/>
        </w:rPr>
        <w:t xml:space="preserve"> </w:t>
      </w:r>
      <w:r w:rsidRPr="00007CF5">
        <w:rPr>
          <w:rFonts w:cs="Arial"/>
          <w:spacing w:val="-1"/>
        </w:rPr>
        <w:t>Subcontract,</w:t>
      </w:r>
      <w:r w:rsidRPr="00007CF5">
        <w:rPr>
          <w:rFonts w:cs="Arial"/>
          <w:spacing w:val="-7"/>
        </w:rPr>
        <w:t xml:space="preserve"> </w:t>
      </w:r>
      <w:r w:rsidRPr="00007CF5">
        <w:rPr>
          <w:rFonts w:cs="Arial"/>
        </w:rPr>
        <w:t>and</w:t>
      </w:r>
      <w:r w:rsidRPr="00007CF5">
        <w:rPr>
          <w:rFonts w:cs="Arial"/>
          <w:spacing w:val="-7"/>
        </w:rPr>
        <w:t xml:space="preserve"> </w:t>
      </w:r>
      <w:r w:rsidRPr="00007CF5">
        <w:rPr>
          <w:rFonts w:cs="Arial"/>
        </w:rPr>
        <w:t>the</w:t>
      </w:r>
      <w:r w:rsidRPr="00007CF5">
        <w:rPr>
          <w:rFonts w:cs="Arial"/>
          <w:spacing w:val="151"/>
          <w:w w:val="99"/>
        </w:rPr>
        <w:t xml:space="preserve"> </w:t>
      </w:r>
      <w:r w:rsidRPr="00007CF5">
        <w:rPr>
          <w:rFonts w:cs="Arial"/>
          <w:spacing w:val="-1"/>
        </w:rPr>
        <w:t>term</w:t>
      </w:r>
      <w:r w:rsidRPr="00007CF5">
        <w:rPr>
          <w:rFonts w:cs="Arial"/>
          <w:spacing w:val="-7"/>
        </w:rPr>
        <w:t xml:space="preserve"> </w:t>
      </w:r>
      <w:r w:rsidRPr="00007CF5">
        <w:rPr>
          <w:rFonts w:cs="Arial"/>
          <w:spacing w:val="-1"/>
        </w:rPr>
        <w:t>“Contract”</w:t>
      </w:r>
      <w:r w:rsidRPr="00007CF5">
        <w:rPr>
          <w:rFonts w:cs="Arial"/>
          <w:spacing w:val="-5"/>
        </w:rPr>
        <w:t xml:space="preserve"> </w:t>
      </w:r>
      <w:r w:rsidRPr="00007CF5">
        <w:rPr>
          <w:rFonts w:cs="Arial"/>
          <w:spacing w:val="-1"/>
        </w:rPr>
        <w:t>shall</w:t>
      </w:r>
      <w:r w:rsidRPr="00007CF5">
        <w:rPr>
          <w:rFonts w:cs="Arial"/>
          <w:spacing w:val="-4"/>
        </w:rPr>
        <w:t xml:space="preserve"> </w:t>
      </w:r>
      <w:r w:rsidRPr="00007CF5">
        <w:rPr>
          <w:rFonts w:cs="Arial"/>
          <w:spacing w:val="-1"/>
        </w:rPr>
        <w:t>mean</w:t>
      </w:r>
      <w:r w:rsidRPr="00007CF5">
        <w:rPr>
          <w:rFonts w:cs="Arial"/>
          <w:spacing w:val="-4"/>
        </w:rPr>
        <w:t xml:space="preserve"> </w:t>
      </w:r>
      <w:r w:rsidRPr="00007CF5">
        <w:rPr>
          <w:rFonts w:cs="Arial"/>
          <w:spacing w:val="-1"/>
        </w:rPr>
        <w:t>this</w:t>
      </w:r>
      <w:r w:rsidRPr="00007CF5">
        <w:rPr>
          <w:rFonts w:cs="Arial"/>
          <w:spacing w:val="-7"/>
        </w:rPr>
        <w:t xml:space="preserve"> </w:t>
      </w:r>
      <w:r w:rsidRPr="00007CF5">
        <w:rPr>
          <w:rFonts w:cs="Arial"/>
          <w:spacing w:val="-1"/>
        </w:rPr>
        <w:t>Subcontract.</w:t>
      </w:r>
    </w:p>
    <w:p w14:paraId="46A90FE9" w14:textId="77777777" w:rsidR="004E2E19" w:rsidRPr="00007CF5" w:rsidRDefault="004E2E19" w:rsidP="004E2E19">
      <w:pPr>
        <w:jc w:val="both"/>
        <w:rPr>
          <w:rFonts w:cs="Arial"/>
          <w:spacing w:val="-4"/>
        </w:rPr>
      </w:pPr>
      <w:r w:rsidRPr="00007CF5">
        <w:rPr>
          <w:rFonts w:cs="Arial"/>
          <w:spacing w:val="-1"/>
        </w:rPr>
        <w:t>For</w:t>
      </w:r>
      <w:r w:rsidRPr="00007CF5">
        <w:rPr>
          <w:rFonts w:cs="Arial"/>
          <w:spacing w:val="-5"/>
        </w:rPr>
        <w:t xml:space="preserve"> </w:t>
      </w:r>
      <w:r w:rsidRPr="00007CF5">
        <w:rPr>
          <w:rFonts w:cs="Arial"/>
          <w:spacing w:val="-1"/>
        </w:rPr>
        <w:t>avoidance</w:t>
      </w:r>
      <w:r w:rsidRPr="00007CF5">
        <w:rPr>
          <w:rFonts w:cs="Arial"/>
          <w:spacing w:val="-4"/>
        </w:rPr>
        <w:t xml:space="preserve"> </w:t>
      </w:r>
      <w:r w:rsidRPr="00007CF5">
        <w:rPr>
          <w:rFonts w:cs="Arial"/>
        </w:rPr>
        <w:t>of</w:t>
      </w:r>
      <w:r w:rsidRPr="00007CF5">
        <w:rPr>
          <w:rFonts w:cs="Arial"/>
          <w:spacing w:val="-7"/>
        </w:rPr>
        <w:t xml:space="preserve"> </w:t>
      </w:r>
      <w:r w:rsidRPr="00007CF5">
        <w:rPr>
          <w:rFonts w:cs="Arial"/>
        </w:rPr>
        <w:t>doubt,</w:t>
      </w:r>
      <w:r w:rsidRPr="00007CF5">
        <w:rPr>
          <w:rFonts w:cs="Arial"/>
          <w:spacing w:val="-4"/>
        </w:rPr>
        <w:t xml:space="preserve"> </w:t>
      </w:r>
      <w:r w:rsidRPr="00007CF5">
        <w:rPr>
          <w:rFonts w:cs="Arial"/>
        </w:rPr>
        <w:t>the</w:t>
      </w:r>
      <w:r w:rsidRPr="00007CF5">
        <w:rPr>
          <w:rFonts w:cs="Arial"/>
          <w:spacing w:val="-7"/>
        </w:rPr>
        <w:t xml:space="preserve"> </w:t>
      </w:r>
      <w:r w:rsidRPr="00007CF5">
        <w:rPr>
          <w:rFonts w:cs="Arial"/>
          <w:spacing w:val="-1"/>
        </w:rPr>
        <w:t>words</w:t>
      </w:r>
      <w:r w:rsidRPr="00007CF5">
        <w:rPr>
          <w:rFonts w:cs="Arial"/>
          <w:spacing w:val="-6"/>
        </w:rPr>
        <w:t xml:space="preserve"> </w:t>
      </w:r>
      <w:r w:rsidRPr="00007CF5">
        <w:rPr>
          <w:rFonts w:cs="Arial"/>
          <w:spacing w:val="-1"/>
        </w:rPr>
        <w:t>“Government”</w:t>
      </w:r>
      <w:r w:rsidRPr="00007CF5">
        <w:rPr>
          <w:rFonts w:cs="Arial"/>
          <w:spacing w:val="-5"/>
        </w:rPr>
        <w:t xml:space="preserve"> </w:t>
      </w:r>
      <w:r w:rsidRPr="00007CF5">
        <w:rPr>
          <w:rFonts w:cs="Arial"/>
        </w:rPr>
        <w:t>and</w:t>
      </w:r>
      <w:r w:rsidRPr="00007CF5">
        <w:rPr>
          <w:rFonts w:cs="Arial"/>
          <w:spacing w:val="-5"/>
        </w:rPr>
        <w:t xml:space="preserve"> </w:t>
      </w:r>
      <w:r w:rsidRPr="00007CF5">
        <w:rPr>
          <w:rFonts w:cs="Arial"/>
          <w:spacing w:val="-1"/>
        </w:rPr>
        <w:t>“Contracting</w:t>
      </w:r>
      <w:r w:rsidRPr="00007CF5">
        <w:rPr>
          <w:rFonts w:cs="Arial"/>
          <w:spacing w:val="-6"/>
        </w:rPr>
        <w:t xml:space="preserve"> </w:t>
      </w:r>
      <w:r w:rsidRPr="00007CF5">
        <w:rPr>
          <w:rFonts w:cs="Arial"/>
          <w:spacing w:val="-1"/>
        </w:rPr>
        <w:t>Officer”</w:t>
      </w:r>
      <w:r w:rsidRPr="00007CF5">
        <w:rPr>
          <w:rFonts w:cs="Arial"/>
          <w:spacing w:val="-4"/>
        </w:rPr>
        <w:t xml:space="preserve"> </w:t>
      </w:r>
      <w:r w:rsidRPr="00007CF5">
        <w:rPr>
          <w:rFonts w:cs="Arial"/>
        </w:rPr>
        <w:t>do</w:t>
      </w:r>
      <w:r w:rsidRPr="00007CF5">
        <w:rPr>
          <w:rFonts w:cs="Arial"/>
          <w:spacing w:val="-6"/>
        </w:rPr>
        <w:t xml:space="preserve"> </w:t>
      </w:r>
      <w:r w:rsidRPr="00007CF5">
        <w:rPr>
          <w:rFonts w:cs="Arial"/>
        </w:rPr>
        <w:t xml:space="preserve">not </w:t>
      </w:r>
      <w:r w:rsidRPr="00007CF5">
        <w:rPr>
          <w:rFonts w:cs="Arial"/>
          <w:spacing w:val="-1"/>
        </w:rPr>
        <w:t>change</w:t>
      </w:r>
      <w:r w:rsidRPr="00007CF5">
        <w:rPr>
          <w:rFonts w:cs="Arial"/>
          <w:spacing w:val="-6"/>
        </w:rPr>
        <w:t xml:space="preserve"> </w:t>
      </w:r>
      <w:r w:rsidRPr="00007CF5">
        <w:rPr>
          <w:rFonts w:cs="Arial"/>
          <w:spacing w:val="-1"/>
        </w:rPr>
        <w:t>when</w:t>
      </w:r>
      <w:r w:rsidRPr="00007CF5">
        <w:rPr>
          <w:rFonts w:cs="Arial"/>
          <w:spacing w:val="-4"/>
        </w:rPr>
        <w:t xml:space="preserve"> </w:t>
      </w:r>
      <w:r w:rsidRPr="00007CF5">
        <w:rPr>
          <w:rFonts w:cs="Arial"/>
        </w:rPr>
        <w:t>a</w:t>
      </w:r>
      <w:r w:rsidRPr="00007CF5">
        <w:rPr>
          <w:rFonts w:cs="Arial"/>
          <w:spacing w:val="-4"/>
        </w:rPr>
        <w:t xml:space="preserve"> </w:t>
      </w:r>
      <w:r w:rsidRPr="00007CF5">
        <w:rPr>
          <w:rFonts w:cs="Arial"/>
          <w:spacing w:val="-1"/>
        </w:rPr>
        <w:t>right,</w:t>
      </w:r>
      <w:r w:rsidRPr="00007CF5">
        <w:rPr>
          <w:rFonts w:cs="Arial"/>
          <w:spacing w:val="-4"/>
        </w:rPr>
        <w:t xml:space="preserve"> </w:t>
      </w:r>
      <w:r w:rsidRPr="00007CF5">
        <w:rPr>
          <w:rFonts w:cs="Arial"/>
          <w:spacing w:val="-1"/>
        </w:rPr>
        <w:t>act,</w:t>
      </w:r>
      <w:r w:rsidRPr="00007CF5">
        <w:rPr>
          <w:rFonts w:cs="Arial"/>
          <w:spacing w:val="-4"/>
        </w:rPr>
        <w:t xml:space="preserve"> </w:t>
      </w:r>
      <w:r w:rsidRPr="00007CF5">
        <w:rPr>
          <w:rFonts w:cs="Arial"/>
          <w:spacing w:val="-1"/>
        </w:rPr>
        <w:t>authorization,</w:t>
      </w:r>
      <w:r w:rsidRPr="00007CF5">
        <w:rPr>
          <w:rFonts w:cs="Arial"/>
          <w:spacing w:val="-4"/>
        </w:rPr>
        <w:t xml:space="preserve"> </w:t>
      </w:r>
      <w:r w:rsidRPr="00007CF5">
        <w:rPr>
          <w:rFonts w:cs="Arial"/>
        </w:rPr>
        <w:t>or</w:t>
      </w:r>
      <w:r w:rsidRPr="00007CF5">
        <w:rPr>
          <w:rFonts w:cs="Arial"/>
          <w:spacing w:val="-4"/>
        </w:rPr>
        <w:t xml:space="preserve"> </w:t>
      </w:r>
      <w:r w:rsidRPr="00007CF5">
        <w:rPr>
          <w:rFonts w:cs="Arial"/>
          <w:spacing w:val="-1"/>
        </w:rPr>
        <w:t>obligation</w:t>
      </w:r>
      <w:r w:rsidRPr="00007CF5">
        <w:rPr>
          <w:rFonts w:cs="Arial"/>
          <w:spacing w:val="-4"/>
        </w:rPr>
        <w:t xml:space="preserve"> </w:t>
      </w:r>
      <w:r w:rsidRPr="00007CF5">
        <w:rPr>
          <w:rFonts w:cs="Arial"/>
          <w:spacing w:val="-1"/>
        </w:rPr>
        <w:t>can</w:t>
      </w:r>
      <w:r w:rsidRPr="00007CF5">
        <w:rPr>
          <w:rFonts w:cs="Arial"/>
          <w:spacing w:val="-4"/>
        </w:rPr>
        <w:t xml:space="preserve"> </w:t>
      </w:r>
      <w:r w:rsidRPr="00007CF5">
        <w:rPr>
          <w:rFonts w:cs="Arial"/>
          <w:spacing w:val="-1"/>
        </w:rPr>
        <w:t>be</w:t>
      </w:r>
      <w:r w:rsidRPr="00007CF5">
        <w:rPr>
          <w:rFonts w:cs="Arial"/>
          <w:spacing w:val="-6"/>
        </w:rPr>
        <w:t xml:space="preserve"> </w:t>
      </w:r>
      <w:r w:rsidRPr="00007CF5">
        <w:rPr>
          <w:rFonts w:cs="Arial"/>
          <w:spacing w:val="-1"/>
        </w:rPr>
        <w:t>granted</w:t>
      </w:r>
      <w:r w:rsidRPr="00007CF5">
        <w:rPr>
          <w:rFonts w:cs="Arial"/>
          <w:spacing w:val="-4"/>
        </w:rPr>
        <w:t xml:space="preserve"> </w:t>
      </w:r>
      <w:r w:rsidRPr="00007CF5">
        <w:rPr>
          <w:rFonts w:cs="Arial"/>
        </w:rPr>
        <w:t>or</w:t>
      </w:r>
      <w:r w:rsidRPr="00007CF5">
        <w:rPr>
          <w:rFonts w:cs="Arial"/>
          <w:spacing w:val="-4"/>
        </w:rPr>
        <w:t xml:space="preserve"> </w:t>
      </w:r>
      <w:r w:rsidRPr="00007CF5">
        <w:rPr>
          <w:rFonts w:cs="Arial"/>
          <w:spacing w:val="-1"/>
        </w:rPr>
        <w:t>performed</w:t>
      </w:r>
      <w:r w:rsidRPr="00007CF5">
        <w:rPr>
          <w:rFonts w:cs="Arial"/>
          <w:spacing w:val="-4"/>
        </w:rPr>
        <w:t xml:space="preserve"> </w:t>
      </w:r>
      <w:r w:rsidRPr="00007CF5">
        <w:rPr>
          <w:rFonts w:cs="Arial"/>
          <w:spacing w:val="-1"/>
        </w:rPr>
        <w:t>only</w:t>
      </w:r>
      <w:r w:rsidRPr="00007CF5">
        <w:rPr>
          <w:rFonts w:cs="Arial"/>
          <w:spacing w:val="-4"/>
        </w:rPr>
        <w:t xml:space="preserve"> </w:t>
      </w:r>
      <w:r w:rsidRPr="00007CF5">
        <w:rPr>
          <w:rFonts w:cs="Arial"/>
        </w:rPr>
        <w:t>by</w:t>
      </w:r>
      <w:r w:rsidRPr="00007CF5">
        <w:rPr>
          <w:rFonts w:cs="Arial"/>
          <w:spacing w:val="-4"/>
        </w:rPr>
        <w:t xml:space="preserve"> </w:t>
      </w:r>
      <w:r w:rsidRPr="00007CF5">
        <w:rPr>
          <w:rFonts w:cs="Arial"/>
        </w:rPr>
        <w:t>the</w:t>
      </w:r>
      <w:r w:rsidRPr="00007CF5">
        <w:rPr>
          <w:rFonts w:cs="Arial"/>
          <w:spacing w:val="-6"/>
        </w:rPr>
        <w:t xml:space="preserve"> </w:t>
      </w:r>
      <w:r w:rsidRPr="00007CF5">
        <w:rPr>
          <w:rFonts w:cs="Arial"/>
          <w:spacing w:val="-1"/>
        </w:rPr>
        <w:t>Government</w:t>
      </w:r>
      <w:r w:rsidRPr="00007CF5">
        <w:rPr>
          <w:rFonts w:cs="Arial"/>
          <w:spacing w:val="-5"/>
        </w:rPr>
        <w:t xml:space="preserve"> </w:t>
      </w:r>
      <w:r w:rsidRPr="00007CF5">
        <w:rPr>
          <w:rFonts w:cs="Arial"/>
        </w:rPr>
        <w:t>or</w:t>
      </w:r>
      <w:r w:rsidRPr="00007CF5">
        <w:rPr>
          <w:rFonts w:cs="Arial"/>
          <w:spacing w:val="-4"/>
        </w:rPr>
        <w:t xml:space="preserve"> </w:t>
      </w:r>
      <w:r w:rsidRPr="00007CF5">
        <w:rPr>
          <w:rFonts w:cs="Arial"/>
        </w:rPr>
        <w:t>the</w:t>
      </w:r>
      <w:r w:rsidRPr="00007CF5">
        <w:rPr>
          <w:rFonts w:cs="Arial"/>
          <w:spacing w:val="-6"/>
        </w:rPr>
        <w:t xml:space="preserve"> Prime Contract</w:t>
      </w:r>
      <w:r w:rsidRPr="00007CF5">
        <w:rPr>
          <w:rFonts w:cs="Arial"/>
          <w:spacing w:val="122"/>
          <w:w w:val="99"/>
        </w:rPr>
        <w:t xml:space="preserve"> </w:t>
      </w:r>
      <w:r w:rsidRPr="00007CF5">
        <w:rPr>
          <w:rFonts w:cs="Arial"/>
          <w:spacing w:val="-1"/>
        </w:rPr>
        <w:t>contracting</w:t>
      </w:r>
      <w:r w:rsidRPr="00007CF5">
        <w:rPr>
          <w:rFonts w:cs="Arial"/>
          <w:spacing w:val="-5"/>
        </w:rPr>
        <w:t xml:space="preserve"> </w:t>
      </w:r>
      <w:r w:rsidRPr="00007CF5">
        <w:rPr>
          <w:rFonts w:cs="Arial"/>
          <w:spacing w:val="-1"/>
        </w:rPr>
        <w:t>officer</w:t>
      </w:r>
      <w:r w:rsidRPr="00007CF5">
        <w:rPr>
          <w:rFonts w:cs="Arial"/>
          <w:spacing w:val="-5"/>
        </w:rPr>
        <w:t xml:space="preserve"> </w:t>
      </w:r>
      <w:r w:rsidRPr="00007CF5">
        <w:rPr>
          <w:rFonts w:cs="Arial"/>
        </w:rPr>
        <w:t>or</w:t>
      </w:r>
      <w:r w:rsidRPr="00007CF5">
        <w:rPr>
          <w:rFonts w:cs="Arial"/>
          <w:spacing w:val="-4"/>
        </w:rPr>
        <w:t xml:space="preserve"> </w:t>
      </w:r>
      <w:r w:rsidRPr="00007CF5">
        <w:rPr>
          <w:rFonts w:cs="Arial"/>
          <w:spacing w:val="-1"/>
        </w:rPr>
        <w:t>duly</w:t>
      </w:r>
      <w:r w:rsidRPr="00007CF5">
        <w:rPr>
          <w:rFonts w:cs="Arial"/>
          <w:spacing w:val="-4"/>
        </w:rPr>
        <w:t xml:space="preserve"> </w:t>
      </w:r>
      <w:r w:rsidRPr="00007CF5">
        <w:rPr>
          <w:rFonts w:cs="Arial"/>
          <w:spacing w:val="-1"/>
        </w:rPr>
        <w:t>authorized</w:t>
      </w:r>
      <w:r w:rsidRPr="00007CF5">
        <w:rPr>
          <w:rFonts w:cs="Arial"/>
          <w:spacing w:val="-4"/>
        </w:rPr>
        <w:t xml:space="preserve"> </w:t>
      </w:r>
      <w:r w:rsidRPr="00007CF5">
        <w:rPr>
          <w:rFonts w:cs="Arial"/>
          <w:spacing w:val="-1"/>
        </w:rPr>
        <w:t>representative; for</w:t>
      </w:r>
      <w:r w:rsidRPr="00007CF5">
        <w:rPr>
          <w:rFonts w:cs="Arial"/>
          <w:spacing w:val="-4"/>
        </w:rPr>
        <w:t xml:space="preserve"> </w:t>
      </w:r>
      <w:r w:rsidRPr="00007CF5">
        <w:rPr>
          <w:rFonts w:cs="Arial"/>
          <w:spacing w:val="-1"/>
        </w:rPr>
        <w:t>example,</w:t>
      </w:r>
      <w:r w:rsidRPr="00007CF5">
        <w:rPr>
          <w:rFonts w:cs="Arial"/>
          <w:spacing w:val="-6"/>
        </w:rPr>
        <w:t xml:space="preserve"> </w:t>
      </w:r>
      <w:r w:rsidRPr="00007CF5">
        <w:rPr>
          <w:rFonts w:cs="Arial"/>
          <w:spacing w:val="-1"/>
        </w:rPr>
        <w:t>in</w:t>
      </w:r>
      <w:r w:rsidRPr="00007CF5">
        <w:rPr>
          <w:rFonts w:cs="Arial"/>
          <w:spacing w:val="-4"/>
        </w:rPr>
        <w:t xml:space="preserve"> </w:t>
      </w:r>
      <w:r w:rsidRPr="00007CF5">
        <w:rPr>
          <w:rFonts w:cs="Arial"/>
          <w:spacing w:val="-1"/>
        </w:rPr>
        <w:t>FAR</w:t>
      </w:r>
      <w:r w:rsidRPr="00007CF5">
        <w:rPr>
          <w:rFonts w:cs="Arial"/>
          <w:spacing w:val="-4"/>
        </w:rPr>
        <w:t xml:space="preserve"> </w:t>
      </w:r>
      <w:r w:rsidRPr="00007CF5">
        <w:rPr>
          <w:rFonts w:cs="Arial"/>
          <w:spacing w:val="-1"/>
        </w:rPr>
        <w:t>52.227-1</w:t>
      </w:r>
      <w:r w:rsidRPr="00007CF5">
        <w:rPr>
          <w:rFonts w:cs="Arial"/>
          <w:spacing w:val="-5"/>
        </w:rPr>
        <w:t xml:space="preserve"> </w:t>
      </w:r>
      <w:r w:rsidRPr="00007CF5">
        <w:rPr>
          <w:rFonts w:cs="Arial"/>
        </w:rPr>
        <w:t>or</w:t>
      </w:r>
      <w:r w:rsidRPr="00007CF5">
        <w:rPr>
          <w:rFonts w:cs="Arial"/>
          <w:spacing w:val="-5"/>
        </w:rPr>
        <w:t xml:space="preserve"> </w:t>
      </w:r>
      <w:r w:rsidRPr="00007CF5">
        <w:rPr>
          <w:rFonts w:cs="Arial"/>
        </w:rPr>
        <w:t>FAR</w:t>
      </w:r>
      <w:r w:rsidRPr="00007CF5">
        <w:rPr>
          <w:rFonts w:cs="Arial"/>
          <w:spacing w:val="-4"/>
        </w:rPr>
        <w:t xml:space="preserve"> </w:t>
      </w:r>
      <w:r w:rsidRPr="00007CF5">
        <w:rPr>
          <w:rFonts w:cs="Arial"/>
          <w:spacing w:val="-1"/>
        </w:rPr>
        <w:t>52.227-2,</w:t>
      </w:r>
      <w:r w:rsidRPr="00007CF5">
        <w:rPr>
          <w:rFonts w:cs="Arial"/>
          <w:spacing w:val="-4"/>
        </w:rPr>
        <w:t xml:space="preserve"> </w:t>
      </w:r>
      <w:r w:rsidRPr="00007CF5">
        <w:rPr>
          <w:rFonts w:cs="Arial"/>
        </w:rPr>
        <w:t>or</w:t>
      </w:r>
      <w:r w:rsidRPr="00007CF5">
        <w:rPr>
          <w:rFonts w:cs="Arial"/>
          <w:spacing w:val="-5"/>
        </w:rPr>
        <w:t xml:space="preserve"> </w:t>
      </w:r>
      <w:r w:rsidRPr="00007CF5">
        <w:rPr>
          <w:rFonts w:cs="Arial"/>
          <w:spacing w:val="-1"/>
        </w:rPr>
        <w:t>when</w:t>
      </w:r>
      <w:r w:rsidRPr="00007CF5">
        <w:rPr>
          <w:rFonts w:cs="Arial"/>
          <w:spacing w:val="-3"/>
        </w:rPr>
        <w:t xml:space="preserve"> </w:t>
      </w:r>
      <w:r w:rsidRPr="00007CF5">
        <w:rPr>
          <w:rFonts w:cs="Arial"/>
          <w:spacing w:val="-1"/>
        </w:rPr>
        <w:t>title</w:t>
      </w:r>
      <w:r w:rsidRPr="00007CF5">
        <w:rPr>
          <w:rFonts w:cs="Arial"/>
          <w:spacing w:val="-6"/>
        </w:rPr>
        <w:t xml:space="preserve"> </w:t>
      </w:r>
      <w:r w:rsidRPr="00007CF5">
        <w:rPr>
          <w:rFonts w:cs="Arial"/>
        </w:rPr>
        <w:t>to</w:t>
      </w:r>
      <w:r w:rsidRPr="00007CF5">
        <w:rPr>
          <w:rFonts w:cs="Arial"/>
          <w:spacing w:val="-5"/>
        </w:rPr>
        <w:t xml:space="preserve"> </w:t>
      </w:r>
      <w:r w:rsidRPr="00007CF5">
        <w:rPr>
          <w:rFonts w:cs="Arial"/>
        </w:rPr>
        <w:t>property</w:t>
      </w:r>
      <w:r w:rsidRPr="00007CF5">
        <w:rPr>
          <w:rFonts w:cs="Arial"/>
          <w:spacing w:val="-3"/>
        </w:rPr>
        <w:t xml:space="preserve"> </w:t>
      </w:r>
      <w:r w:rsidRPr="00007CF5">
        <w:rPr>
          <w:rFonts w:cs="Arial"/>
          <w:spacing w:val="-1"/>
        </w:rPr>
        <w:t>is</w:t>
      </w:r>
      <w:r w:rsidRPr="00007CF5">
        <w:rPr>
          <w:rFonts w:cs="Arial"/>
          <w:spacing w:val="-6"/>
        </w:rPr>
        <w:t xml:space="preserve"> </w:t>
      </w:r>
      <w:r w:rsidRPr="00007CF5">
        <w:rPr>
          <w:rFonts w:cs="Arial"/>
        </w:rPr>
        <w:t>to</w:t>
      </w:r>
      <w:r w:rsidRPr="00007CF5">
        <w:rPr>
          <w:rFonts w:cs="Arial"/>
          <w:spacing w:val="-5"/>
        </w:rPr>
        <w:t xml:space="preserve"> </w:t>
      </w:r>
      <w:r w:rsidRPr="00007CF5">
        <w:rPr>
          <w:rFonts w:cs="Arial"/>
        </w:rPr>
        <w:t>be</w:t>
      </w:r>
      <w:r w:rsidRPr="00007CF5">
        <w:rPr>
          <w:rFonts w:cs="Arial"/>
          <w:spacing w:val="126"/>
        </w:rPr>
        <w:t xml:space="preserve"> </w:t>
      </w:r>
      <w:r w:rsidRPr="00007CF5">
        <w:rPr>
          <w:rFonts w:cs="Arial"/>
          <w:spacing w:val="-1"/>
        </w:rPr>
        <w:t>transferred</w:t>
      </w:r>
      <w:r w:rsidRPr="00007CF5">
        <w:rPr>
          <w:rFonts w:cs="Arial"/>
          <w:spacing w:val="-4"/>
        </w:rPr>
        <w:t xml:space="preserve"> </w:t>
      </w:r>
      <w:r w:rsidRPr="00007CF5">
        <w:rPr>
          <w:rFonts w:cs="Arial"/>
          <w:spacing w:val="-1"/>
        </w:rPr>
        <w:t>directly</w:t>
      </w:r>
      <w:r w:rsidRPr="00007CF5">
        <w:rPr>
          <w:rFonts w:cs="Arial"/>
          <w:spacing w:val="-4"/>
        </w:rPr>
        <w:t xml:space="preserve"> </w:t>
      </w:r>
      <w:r w:rsidRPr="00007CF5">
        <w:rPr>
          <w:rFonts w:cs="Arial"/>
        </w:rPr>
        <w:t>to</w:t>
      </w:r>
      <w:r w:rsidRPr="00007CF5">
        <w:rPr>
          <w:rFonts w:cs="Arial"/>
          <w:spacing w:val="-4"/>
        </w:rPr>
        <w:t xml:space="preserve"> </w:t>
      </w:r>
      <w:r w:rsidRPr="00007CF5">
        <w:rPr>
          <w:rFonts w:cs="Arial"/>
        </w:rPr>
        <w:t>the</w:t>
      </w:r>
      <w:r w:rsidRPr="00007CF5">
        <w:rPr>
          <w:rFonts w:cs="Arial"/>
          <w:spacing w:val="-6"/>
        </w:rPr>
        <w:t xml:space="preserve"> </w:t>
      </w:r>
      <w:r w:rsidRPr="00007CF5">
        <w:rPr>
          <w:rFonts w:cs="Arial"/>
          <w:spacing w:val="-1"/>
        </w:rPr>
        <w:t xml:space="preserve">Government. </w:t>
      </w:r>
    </w:p>
    <w:bookmarkEnd w:id="18"/>
    <w:p w14:paraId="352708BC" w14:textId="77777777" w:rsidR="00BF5FBD" w:rsidRPr="00007CF5" w:rsidRDefault="00BF5FBD" w:rsidP="00BF5FBD">
      <w:pPr>
        <w:rPr>
          <w:rFonts w:cs="Arial"/>
          <w:spacing w:val="-4"/>
        </w:rPr>
      </w:pPr>
    </w:p>
    <w:tbl>
      <w:tblPr>
        <w:tblW w:w="9985" w:type="dxa"/>
        <w:tblLook w:val="04A0" w:firstRow="1" w:lastRow="0" w:firstColumn="1" w:lastColumn="0" w:noHBand="0" w:noVBand="1"/>
      </w:tblPr>
      <w:tblGrid>
        <w:gridCol w:w="9985"/>
      </w:tblGrid>
      <w:tr w:rsidR="00BF5FBD" w:rsidRPr="00007CF5" w14:paraId="4E16CD19" w14:textId="77777777" w:rsidTr="00AF1F22">
        <w:trPr>
          <w:trHeight w:val="890"/>
        </w:trPr>
        <w:tc>
          <w:tcPr>
            <w:tcW w:w="9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E7AA2" w14:textId="77777777" w:rsidR="00D222EC" w:rsidRPr="00D5751D" w:rsidRDefault="00D222EC" w:rsidP="00D222EC">
            <w:pPr>
              <w:widowControl w:val="0"/>
              <w:autoSpaceDE w:val="0"/>
              <w:autoSpaceDN w:val="0"/>
              <w:spacing w:before="15" w:after="0" w:line="240" w:lineRule="auto"/>
              <w:ind w:left="20" w:right="3"/>
              <w:jc w:val="center"/>
              <w:rPr>
                <w:rFonts w:eastAsia="Arial" w:cs="Arial"/>
                <w:b/>
                <w:sz w:val="24"/>
                <w:szCs w:val="24"/>
              </w:rPr>
            </w:pPr>
            <w:r w:rsidRPr="00D5751D">
              <w:rPr>
                <w:rFonts w:eastAsia="Arial" w:cs="Arial"/>
                <w:b/>
                <w:sz w:val="24"/>
                <w:szCs w:val="24"/>
              </w:rPr>
              <w:t>Contract No. 72038821C00002 Feed the Future Bangladesh Agricultural Infrastructure Development Activity</w:t>
            </w:r>
            <w:r w:rsidRPr="00D5751D">
              <w:rPr>
                <w:rFonts w:eastAsia="Arial" w:cs="Arial"/>
                <w:b/>
                <w:spacing w:val="-42"/>
                <w:sz w:val="24"/>
                <w:szCs w:val="24"/>
              </w:rPr>
              <w:t xml:space="preserve"> </w:t>
            </w:r>
            <w:r w:rsidRPr="00D5751D">
              <w:rPr>
                <w:rFonts w:eastAsia="Arial" w:cs="Arial"/>
                <w:b/>
                <w:sz w:val="24"/>
                <w:szCs w:val="24"/>
              </w:rPr>
              <w:t>Flow Downs</w:t>
            </w:r>
          </w:p>
          <w:p w14:paraId="12CC9903" w14:textId="0474BB34" w:rsidR="00BF5FBD" w:rsidRPr="00007CF5" w:rsidRDefault="00BF5FBD" w:rsidP="00AF1F22">
            <w:pPr>
              <w:spacing w:after="0"/>
              <w:jc w:val="center"/>
              <w:rPr>
                <w:rFonts w:cs="Arial"/>
                <w:color w:val="000000"/>
                <w:szCs w:val="22"/>
              </w:rPr>
            </w:pPr>
          </w:p>
        </w:tc>
      </w:tr>
      <w:tr w:rsidR="00BF5FBD" w:rsidRPr="00007CF5" w14:paraId="00B3A924" w14:textId="77777777" w:rsidTr="00AF1F22">
        <w:trPr>
          <w:trHeight w:val="530"/>
        </w:trPr>
        <w:tc>
          <w:tcPr>
            <w:tcW w:w="9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71D16" w14:textId="62A98584" w:rsidR="00BF5FBD" w:rsidRPr="00007CF5" w:rsidRDefault="00546215" w:rsidP="00AF1F22">
            <w:pPr>
              <w:spacing w:before="200"/>
              <w:jc w:val="center"/>
              <w:rPr>
                <w:rFonts w:cs="Arial"/>
                <w:color w:val="000000"/>
                <w:sz w:val="16"/>
                <w:szCs w:val="16"/>
              </w:rPr>
            </w:pPr>
            <w:r w:rsidRPr="00007CF5">
              <w:rPr>
                <w:rFonts w:cs="Arial"/>
                <w:sz w:val="16"/>
                <w:szCs w:val="16"/>
              </w:rPr>
              <w:t xml:space="preserve">APPLICABILITY: The FAR and </w:t>
            </w:r>
            <w:r>
              <w:rPr>
                <w:rFonts w:cs="Arial"/>
                <w:sz w:val="16"/>
                <w:szCs w:val="16"/>
              </w:rPr>
              <w:t>AIDAR</w:t>
            </w:r>
            <w:r w:rsidRPr="00007CF5">
              <w:rPr>
                <w:rFonts w:cs="Arial"/>
                <w:sz w:val="16"/>
                <w:szCs w:val="16"/>
              </w:rPr>
              <w:t xml:space="preserve"> clauses cited herein, where applicable by their terms, are mandatory flow-down clauses incorporated herein by reference as if set forth in full text, unless otherwise specified. The full text of all MANDATORY clauses incorporated by reference is available at </w:t>
            </w:r>
            <w:hyperlink r:id="rId29" w:history="1">
              <w:r w:rsidRPr="00007CF5">
                <w:rPr>
                  <w:rStyle w:val="Hyperlink"/>
                  <w:rFonts w:cs="Arial"/>
                  <w:sz w:val="16"/>
                  <w:szCs w:val="16"/>
                </w:rPr>
                <w:t>http://www.acquisition.gov/</w:t>
              </w:r>
            </w:hyperlink>
            <w:r w:rsidRPr="00007CF5">
              <w:rPr>
                <w:rFonts w:cs="Arial"/>
                <w:sz w:val="16"/>
                <w:szCs w:val="16"/>
              </w:rPr>
              <w:t>. The effective version of each FAR or FAR Supplement clause shall be as identified below.</w:t>
            </w:r>
          </w:p>
        </w:tc>
      </w:tr>
    </w:tbl>
    <w:p w14:paraId="076C7CE2" w14:textId="77777777" w:rsidR="00BF5FBD" w:rsidRDefault="00BF5FBD" w:rsidP="00BF5FBD"/>
    <w:p w14:paraId="67FFA36C" w14:textId="77777777" w:rsidR="00BF5FBD" w:rsidRDefault="00BF5FBD" w:rsidP="00BF5FBD"/>
    <w:p w14:paraId="001B7A6F" w14:textId="77777777" w:rsidR="00541FB8" w:rsidRPr="006F24BC" w:rsidRDefault="00541FB8" w:rsidP="00541FB8">
      <w:pPr>
        <w:pStyle w:val="Heading1"/>
        <w:ind w:left="2772"/>
        <w:rPr>
          <w:rFonts w:ascii="Arial" w:hAnsi="Arial" w:cs="Arial"/>
        </w:rPr>
      </w:pPr>
      <w:r w:rsidRPr="006F24BC">
        <w:rPr>
          <w:rFonts w:ascii="Arial" w:hAnsi="Arial" w:cs="Arial"/>
        </w:rPr>
        <w:t>SECTION</w:t>
      </w:r>
      <w:r w:rsidRPr="006F24BC">
        <w:rPr>
          <w:rFonts w:ascii="Arial" w:hAnsi="Arial" w:cs="Arial"/>
          <w:spacing w:val="-4"/>
        </w:rPr>
        <w:t xml:space="preserve"> </w:t>
      </w:r>
      <w:r w:rsidRPr="006F24BC">
        <w:rPr>
          <w:rFonts w:ascii="Arial" w:hAnsi="Arial" w:cs="Arial"/>
        </w:rPr>
        <w:t>H</w:t>
      </w:r>
      <w:r w:rsidRPr="006F24BC">
        <w:rPr>
          <w:rFonts w:ascii="Arial" w:hAnsi="Arial" w:cs="Arial"/>
          <w:spacing w:val="-5"/>
        </w:rPr>
        <w:t xml:space="preserve"> </w:t>
      </w:r>
      <w:r w:rsidRPr="006F24BC">
        <w:rPr>
          <w:rFonts w:ascii="Arial" w:hAnsi="Arial" w:cs="Arial"/>
        </w:rPr>
        <w:t>-</w:t>
      </w:r>
      <w:r w:rsidRPr="006F24BC">
        <w:rPr>
          <w:rFonts w:ascii="Arial" w:hAnsi="Arial" w:cs="Arial"/>
          <w:spacing w:val="-1"/>
        </w:rPr>
        <w:t xml:space="preserve"> </w:t>
      </w:r>
      <w:r w:rsidRPr="006F24BC">
        <w:rPr>
          <w:rFonts w:ascii="Arial" w:hAnsi="Arial" w:cs="Arial"/>
        </w:rPr>
        <w:t>SPECIAL</w:t>
      </w:r>
      <w:r w:rsidRPr="006F24BC">
        <w:rPr>
          <w:rFonts w:ascii="Arial" w:hAnsi="Arial" w:cs="Arial"/>
          <w:spacing w:val="-7"/>
        </w:rPr>
        <w:t xml:space="preserve"> </w:t>
      </w:r>
      <w:r w:rsidRPr="006F24BC">
        <w:rPr>
          <w:rFonts w:ascii="Arial" w:hAnsi="Arial" w:cs="Arial"/>
        </w:rPr>
        <w:t>CONTRACT</w:t>
      </w:r>
      <w:r w:rsidRPr="006F24BC">
        <w:rPr>
          <w:rFonts w:ascii="Arial" w:hAnsi="Arial" w:cs="Arial"/>
          <w:spacing w:val="-1"/>
        </w:rPr>
        <w:t xml:space="preserve"> </w:t>
      </w:r>
      <w:r w:rsidRPr="006F24BC">
        <w:rPr>
          <w:rFonts w:ascii="Arial" w:hAnsi="Arial" w:cs="Arial"/>
        </w:rPr>
        <w:t>REQUIREMENTS</w:t>
      </w:r>
    </w:p>
    <w:p w14:paraId="3934A301" w14:textId="77777777" w:rsidR="00541FB8" w:rsidRPr="006F24BC" w:rsidRDefault="00541FB8" w:rsidP="00DC3835">
      <w:pPr>
        <w:pStyle w:val="Heading2"/>
        <w:numPr>
          <w:ilvl w:val="1"/>
          <w:numId w:val="28"/>
        </w:numPr>
        <w:tabs>
          <w:tab w:val="left" w:pos="1020"/>
          <w:tab w:val="left" w:pos="1021"/>
        </w:tabs>
        <w:ind w:left="1080" w:hanging="360"/>
        <w:rPr>
          <w:rFonts w:ascii="Arial" w:hAnsi="Arial" w:cs="Arial"/>
        </w:rPr>
      </w:pPr>
      <w:r w:rsidRPr="006F24BC">
        <w:rPr>
          <w:rFonts w:ascii="Arial" w:hAnsi="Arial" w:cs="Arial"/>
        </w:rPr>
        <w:t>AUTHORIZED</w:t>
      </w:r>
      <w:r w:rsidRPr="006F24BC">
        <w:rPr>
          <w:rFonts w:ascii="Arial" w:hAnsi="Arial" w:cs="Arial"/>
          <w:spacing w:val="-5"/>
        </w:rPr>
        <w:t xml:space="preserve"> </w:t>
      </w:r>
      <w:r w:rsidRPr="006F24BC">
        <w:rPr>
          <w:rFonts w:ascii="Arial" w:hAnsi="Arial" w:cs="Arial"/>
        </w:rPr>
        <w:t>GEOGRAPHIC</w:t>
      </w:r>
      <w:r w:rsidRPr="006F24BC">
        <w:rPr>
          <w:rFonts w:ascii="Arial" w:hAnsi="Arial" w:cs="Arial"/>
          <w:spacing w:val="-4"/>
        </w:rPr>
        <w:t xml:space="preserve"> </w:t>
      </w:r>
      <w:r w:rsidRPr="006F24BC">
        <w:rPr>
          <w:rFonts w:ascii="Arial" w:hAnsi="Arial" w:cs="Arial"/>
        </w:rPr>
        <w:t>CODE</w:t>
      </w:r>
    </w:p>
    <w:p w14:paraId="335E3D6D" w14:textId="77777777" w:rsidR="00541FB8" w:rsidRPr="006F24BC" w:rsidRDefault="00541FB8" w:rsidP="00541FB8">
      <w:pPr>
        <w:pStyle w:val="BodyText"/>
        <w:spacing w:before="1"/>
        <w:rPr>
          <w:rFonts w:ascii="Arial" w:hAnsi="Arial" w:cs="Arial"/>
          <w:b/>
        </w:rPr>
      </w:pPr>
    </w:p>
    <w:p w14:paraId="41673B37" w14:textId="77777777" w:rsidR="00541FB8" w:rsidRPr="006F24BC" w:rsidRDefault="00541FB8" w:rsidP="00541FB8">
      <w:pPr>
        <w:pStyle w:val="BodyText"/>
        <w:ind w:left="300" w:right="814"/>
        <w:rPr>
          <w:rFonts w:ascii="Arial" w:hAnsi="Arial" w:cs="Arial"/>
        </w:rPr>
      </w:pPr>
      <w:r w:rsidRPr="006F24BC">
        <w:rPr>
          <w:rFonts w:ascii="Arial" w:hAnsi="Arial" w:cs="Arial"/>
        </w:rPr>
        <w:t>The authorized geographic code for procurement of goods and services under this solicitation is 937, which is the</w:t>
      </w:r>
      <w:r w:rsidRPr="006F24BC">
        <w:rPr>
          <w:rFonts w:ascii="Arial" w:hAnsi="Arial" w:cs="Arial"/>
          <w:spacing w:val="-54"/>
        </w:rPr>
        <w:t xml:space="preserve"> </w:t>
      </w:r>
      <w:r w:rsidRPr="006F24BC">
        <w:rPr>
          <w:rFonts w:ascii="Arial" w:hAnsi="Arial" w:cs="Arial"/>
        </w:rPr>
        <w:t>United States, the recipient country, and developing countries other than advanced developing countries, but</w:t>
      </w:r>
      <w:r w:rsidRPr="006F24BC">
        <w:rPr>
          <w:rFonts w:ascii="Arial" w:hAnsi="Arial" w:cs="Arial"/>
          <w:spacing w:val="1"/>
        </w:rPr>
        <w:t xml:space="preserve"> </w:t>
      </w:r>
      <w:r w:rsidRPr="006F24BC">
        <w:rPr>
          <w:rFonts w:ascii="Arial" w:hAnsi="Arial" w:cs="Arial"/>
        </w:rPr>
        <w:t>excluding any country that is a</w:t>
      </w:r>
      <w:r w:rsidRPr="006F24BC">
        <w:rPr>
          <w:rFonts w:ascii="Arial" w:hAnsi="Arial" w:cs="Arial"/>
          <w:spacing w:val="-1"/>
        </w:rPr>
        <w:t xml:space="preserve"> </w:t>
      </w:r>
      <w:r w:rsidRPr="006F24BC">
        <w:rPr>
          <w:rFonts w:ascii="Arial" w:hAnsi="Arial" w:cs="Arial"/>
        </w:rPr>
        <w:t>prohibited</w:t>
      </w:r>
      <w:r w:rsidRPr="006F24BC">
        <w:rPr>
          <w:rFonts w:ascii="Arial" w:hAnsi="Arial" w:cs="Arial"/>
          <w:spacing w:val="1"/>
        </w:rPr>
        <w:t xml:space="preserve"> </w:t>
      </w:r>
      <w:r w:rsidRPr="006F24BC">
        <w:rPr>
          <w:rFonts w:ascii="Arial" w:hAnsi="Arial" w:cs="Arial"/>
        </w:rPr>
        <w:t>source.</w:t>
      </w:r>
    </w:p>
    <w:p w14:paraId="305784CC" w14:textId="77777777" w:rsidR="00541FB8" w:rsidRPr="006F24BC" w:rsidRDefault="00541FB8" w:rsidP="00541FB8">
      <w:pPr>
        <w:pStyle w:val="BodyText"/>
        <w:spacing w:before="11"/>
        <w:rPr>
          <w:rFonts w:ascii="Arial" w:hAnsi="Arial" w:cs="Arial"/>
        </w:rPr>
      </w:pPr>
    </w:p>
    <w:p w14:paraId="288E5B74" w14:textId="77777777" w:rsidR="00541FB8" w:rsidRPr="006F24BC" w:rsidRDefault="00541FB8" w:rsidP="00541FB8">
      <w:pPr>
        <w:pStyle w:val="BodyText"/>
        <w:ind w:left="300"/>
        <w:rPr>
          <w:rFonts w:ascii="Arial" w:hAnsi="Arial" w:cs="Arial"/>
        </w:rPr>
      </w:pPr>
      <w:r w:rsidRPr="006F24BC">
        <w:rPr>
          <w:rFonts w:ascii="Arial" w:hAnsi="Arial" w:cs="Arial"/>
        </w:rPr>
        <w:t>A</w:t>
      </w:r>
      <w:r w:rsidRPr="006F24BC">
        <w:rPr>
          <w:rFonts w:ascii="Arial" w:hAnsi="Arial" w:cs="Arial"/>
          <w:spacing w:val="-9"/>
        </w:rPr>
        <w:t xml:space="preserve"> </w:t>
      </w:r>
      <w:r w:rsidRPr="006F24BC">
        <w:rPr>
          <w:rFonts w:ascii="Arial" w:hAnsi="Arial" w:cs="Arial"/>
        </w:rPr>
        <w:t>list</w:t>
      </w:r>
      <w:r w:rsidRPr="006F24BC">
        <w:rPr>
          <w:rFonts w:ascii="Arial" w:hAnsi="Arial" w:cs="Arial"/>
          <w:spacing w:val="-7"/>
        </w:rPr>
        <w:t xml:space="preserve"> </w:t>
      </w:r>
      <w:r w:rsidRPr="006F24BC">
        <w:rPr>
          <w:rFonts w:ascii="Arial" w:hAnsi="Arial" w:cs="Arial"/>
        </w:rPr>
        <w:t>of</w:t>
      </w:r>
      <w:r w:rsidRPr="006F24BC">
        <w:rPr>
          <w:rFonts w:ascii="Arial" w:hAnsi="Arial" w:cs="Arial"/>
          <w:spacing w:val="-5"/>
        </w:rPr>
        <w:t xml:space="preserve"> </w:t>
      </w:r>
      <w:r w:rsidRPr="006F24BC">
        <w:rPr>
          <w:rFonts w:ascii="Arial" w:hAnsi="Arial" w:cs="Arial"/>
        </w:rPr>
        <w:t>developing</w:t>
      </w:r>
      <w:r w:rsidRPr="006F24BC">
        <w:rPr>
          <w:rFonts w:ascii="Arial" w:hAnsi="Arial" w:cs="Arial"/>
          <w:spacing w:val="-7"/>
        </w:rPr>
        <w:t xml:space="preserve"> </w:t>
      </w:r>
      <w:r w:rsidRPr="006F24BC">
        <w:rPr>
          <w:rFonts w:ascii="Arial" w:hAnsi="Arial" w:cs="Arial"/>
        </w:rPr>
        <w:t>countries</w:t>
      </w:r>
      <w:r w:rsidRPr="006F24BC">
        <w:rPr>
          <w:rFonts w:ascii="Arial" w:hAnsi="Arial" w:cs="Arial"/>
          <w:spacing w:val="-6"/>
        </w:rPr>
        <w:t xml:space="preserve"> </w:t>
      </w:r>
      <w:r w:rsidRPr="006F24BC">
        <w:rPr>
          <w:rFonts w:ascii="Arial" w:hAnsi="Arial" w:cs="Arial"/>
        </w:rPr>
        <w:t>is</w:t>
      </w:r>
      <w:r w:rsidRPr="006F24BC">
        <w:rPr>
          <w:rFonts w:ascii="Arial" w:hAnsi="Arial" w:cs="Arial"/>
          <w:spacing w:val="-7"/>
        </w:rPr>
        <w:t xml:space="preserve"> </w:t>
      </w:r>
      <w:r w:rsidRPr="006F24BC">
        <w:rPr>
          <w:rFonts w:ascii="Arial" w:hAnsi="Arial" w:cs="Arial"/>
        </w:rPr>
        <w:t>available</w:t>
      </w:r>
      <w:r w:rsidRPr="006F24BC">
        <w:rPr>
          <w:rFonts w:ascii="Arial" w:hAnsi="Arial" w:cs="Arial"/>
          <w:spacing w:val="-5"/>
        </w:rPr>
        <w:t xml:space="preserve"> </w:t>
      </w:r>
      <w:r w:rsidRPr="006F24BC">
        <w:rPr>
          <w:rFonts w:ascii="Arial" w:hAnsi="Arial" w:cs="Arial"/>
        </w:rPr>
        <w:t>at:</w:t>
      </w:r>
      <w:r w:rsidRPr="006F24BC">
        <w:rPr>
          <w:rFonts w:ascii="Arial" w:hAnsi="Arial" w:cs="Arial"/>
          <w:spacing w:val="-7"/>
        </w:rPr>
        <w:t xml:space="preserve"> </w:t>
      </w:r>
      <w:hyperlink r:id="rId30">
        <w:r w:rsidRPr="006F24BC">
          <w:rPr>
            <w:rFonts w:ascii="Arial" w:hAnsi="Arial" w:cs="Arial"/>
            <w:color w:val="0562C1"/>
            <w:u w:val="single" w:color="0562C1"/>
          </w:rPr>
          <w:t>http://www.usaid.gov/sites/default/files/documents/1876/310maa.pdf</w:t>
        </w:r>
      </w:hyperlink>
    </w:p>
    <w:p w14:paraId="785746B5" w14:textId="77777777" w:rsidR="00541FB8" w:rsidRPr="006F24BC" w:rsidRDefault="00541FB8" w:rsidP="00541FB8">
      <w:pPr>
        <w:pStyle w:val="BodyText"/>
        <w:spacing w:before="11"/>
        <w:rPr>
          <w:rFonts w:ascii="Arial" w:hAnsi="Arial" w:cs="Arial"/>
        </w:rPr>
      </w:pPr>
    </w:p>
    <w:p w14:paraId="4740783A" w14:textId="77777777" w:rsidR="00541FB8" w:rsidRPr="006F24BC" w:rsidRDefault="00541FB8" w:rsidP="00541FB8">
      <w:pPr>
        <w:pStyle w:val="BodyText"/>
        <w:spacing w:before="93"/>
        <w:ind w:left="300" w:right="408"/>
        <w:rPr>
          <w:rFonts w:ascii="Arial" w:hAnsi="Arial" w:cs="Arial"/>
        </w:rPr>
      </w:pPr>
      <w:r w:rsidRPr="006F24BC">
        <w:rPr>
          <w:rFonts w:ascii="Arial" w:hAnsi="Arial" w:cs="Arial"/>
        </w:rPr>
        <w:t>A list of advanced developing countries is available at:</w:t>
      </w:r>
      <w:r w:rsidRPr="006F24BC">
        <w:rPr>
          <w:rFonts w:ascii="Arial" w:hAnsi="Arial" w:cs="Arial"/>
          <w:spacing w:val="1"/>
        </w:rPr>
        <w:t xml:space="preserve"> </w:t>
      </w:r>
      <w:hyperlink r:id="rId31">
        <w:r w:rsidRPr="006F24BC">
          <w:rPr>
            <w:rFonts w:ascii="Arial" w:hAnsi="Arial" w:cs="Arial"/>
            <w:color w:val="0562C1"/>
            <w:spacing w:val="-1"/>
            <w:u w:val="single" w:color="0562C1"/>
          </w:rPr>
          <w:t>http://www.usaid.gov/sites/default/files/documents/1876/310mab.pdf</w:t>
        </w:r>
      </w:hyperlink>
    </w:p>
    <w:p w14:paraId="0F512742" w14:textId="77777777" w:rsidR="00541FB8" w:rsidRPr="006F24BC" w:rsidRDefault="00541FB8" w:rsidP="00541FB8">
      <w:pPr>
        <w:pStyle w:val="BodyText"/>
        <w:spacing w:before="9"/>
        <w:rPr>
          <w:rFonts w:ascii="Arial" w:hAnsi="Arial" w:cs="Arial"/>
        </w:rPr>
      </w:pPr>
    </w:p>
    <w:p w14:paraId="375BCED1" w14:textId="77777777" w:rsidR="00541FB8" w:rsidRPr="006F24BC" w:rsidRDefault="00541FB8" w:rsidP="00541FB8">
      <w:pPr>
        <w:pStyle w:val="BodyText"/>
        <w:spacing w:before="1"/>
        <w:rPr>
          <w:rFonts w:ascii="Arial" w:hAnsi="Arial" w:cs="Arial"/>
        </w:rPr>
      </w:pPr>
    </w:p>
    <w:p w14:paraId="5819F879" w14:textId="77777777" w:rsidR="00541FB8" w:rsidRPr="006F24BC" w:rsidRDefault="00541FB8" w:rsidP="00DC3835">
      <w:pPr>
        <w:pStyle w:val="Heading2"/>
        <w:numPr>
          <w:ilvl w:val="1"/>
          <w:numId w:val="28"/>
        </w:numPr>
        <w:tabs>
          <w:tab w:val="left" w:pos="1020"/>
          <w:tab w:val="left" w:pos="1021"/>
        </w:tabs>
        <w:ind w:left="1080" w:hanging="360"/>
        <w:rPr>
          <w:rFonts w:ascii="Arial" w:hAnsi="Arial" w:cs="Arial"/>
        </w:rPr>
      </w:pPr>
      <w:r w:rsidRPr="006F24BC">
        <w:rPr>
          <w:rFonts w:ascii="Arial" w:hAnsi="Arial" w:cs="Arial"/>
        </w:rPr>
        <w:lastRenderedPageBreak/>
        <w:t>PROHIBITION</w:t>
      </w:r>
      <w:r w:rsidRPr="006F24BC">
        <w:rPr>
          <w:rFonts w:ascii="Arial" w:hAnsi="Arial" w:cs="Arial"/>
          <w:spacing w:val="-1"/>
        </w:rPr>
        <w:t xml:space="preserve"> </w:t>
      </w:r>
      <w:r w:rsidRPr="006F24BC">
        <w:rPr>
          <w:rFonts w:ascii="Arial" w:hAnsi="Arial" w:cs="Arial"/>
        </w:rPr>
        <w:t>OF</w:t>
      </w:r>
      <w:r w:rsidRPr="006F24BC">
        <w:rPr>
          <w:rFonts w:ascii="Arial" w:hAnsi="Arial" w:cs="Arial"/>
          <w:spacing w:val="-3"/>
        </w:rPr>
        <w:t xml:space="preserve"> </w:t>
      </w:r>
      <w:r w:rsidRPr="006F24BC">
        <w:rPr>
          <w:rFonts w:ascii="Arial" w:hAnsi="Arial" w:cs="Arial"/>
        </w:rPr>
        <w:t>ASSISTANCE</w:t>
      </w:r>
      <w:r w:rsidRPr="006F24BC">
        <w:rPr>
          <w:rFonts w:ascii="Arial" w:hAnsi="Arial" w:cs="Arial"/>
          <w:spacing w:val="-5"/>
        </w:rPr>
        <w:t xml:space="preserve"> </w:t>
      </w:r>
      <w:r w:rsidRPr="006F24BC">
        <w:rPr>
          <w:rFonts w:ascii="Arial" w:hAnsi="Arial" w:cs="Arial"/>
        </w:rPr>
        <w:t>TO</w:t>
      </w:r>
      <w:r w:rsidRPr="006F24BC">
        <w:rPr>
          <w:rFonts w:ascii="Arial" w:hAnsi="Arial" w:cs="Arial"/>
          <w:spacing w:val="-2"/>
        </w:rPr>
        <w:t xml:space="preserve"> </w:t>
      </w:r>
      <w:r w:rsidRPr="006F24BC">
        <w:rPr>
          <w:rFonts w:ascii="Arial" w:hAnsi="Arial" w:cs="Arial"/>
        </w:rPr>
        <w:t>DRUG</w:t>
      </w:r>
      <w:r w:rsidRPr="006F24BC">
        <w:rPr>
          <w:rFonts w:ascii="Arial" w:hAnsi="Arial" w:cs="Arial"/>
          <w:spacing w:val="-3"/>
        </w:rPr>
        <w:t xml:space="preserve"> </w:t>
      </w:r>
      <w:r w:rsidRPr="006F24BC">
        <w:rPr>
          <w:rFonts w:ascii="Arial" w:hAnsi="Arial" w:cs="Arial"/>
        </w:rPr>
        <w:t>TRAFFICKERS</w:t>
      </w:r>
    </w:p>
    <w:p w14:paraId="775E1DE9" w14:textId="77777777" w:rsidR="00541FB8" w:rsidRPr="006F24BC" w:rsidRDefault="00541FB8" w:rsidP="00541FB8">
      <w:pPr>
        <w:pStyle w:val="BodyText"/>
        <w:spacing w:before="1"/>
        <w:rPr>
          <w:rFonts w:ascii="Arial" w:hAnsi="Arial" w:cs="Arial"/>
          <w:b/>
        </w:rPr>
      </w:pPr>
    </w:p>
    <w:p w14:paraId="70AE5952" w14:textId="77777777" w:rsidR="00541FB8" w:rsidRPr="006F24BC" w:rsidRDefault="00541FB8" w:rsidP="00541FB8">
      <w:pPr>
        <w:pStyle w:val="BodyText"/>
        <w:ind w:left="300" w:right="408"/>
        <w:rPr>
          <w:rFonts w:ascii="Arial" w:hAnsi="Arial" w:cs="Arial"/>
        </w:rPr>
      </w:pPr>
      <w:r w:rsidRPr="006F24BC">
        <w:rPr>
          <w:rFonts w:ascii="Arial" w:hAnsi="Arial" w:cs="Arial"/>
        </w:rPr>
        <w:t>USAID</w:t>
      </w:r>
      <w:r w:rsidRPr="006F24BC">
        <w:rPr>
          <w:rFonts w:ascii="Arial" w:hAnsi="Arial" w:cs="Arial"/>
          <w:spacing w:val="-5"/>
        </w:rPr>
        <w:t xml:space="preserve"> </w:t>
      </w:r>
      <w:r w:rsidRPr="006F24BC">
        <w:rPr>
          <w:rFonts w:ascii="Arial" w:hAnsi="Arial" w:cs="Arial"/>
        </w:rPr>
        <w:t>reserves</w:t>
      </w:r>
      <w:r w:rsidRPr="006F24BC">
        <w:rPr>
          <w:rFonts w:ascii="Arial" w:hAnsi="Arial" w:cs="Arial"/>
          <w:spacing w:val="-3"/>
        </w:rPr>
        <w:t xml:space="preserve"> </w:t>
      </w:r>
      <w:r w:rsidRPr="006F24BC">
        <w:rPr>
          <w:rFonts w:ascii="Arial" w:hAnsi="Arial" w:cs="Arial"/>
        </w:rPr>
        <w:t>the</w:t>
      </w:r>
      <w:r w:rsidRPr="006F24BC">
        <w:rPr>
          <w:rFonts w:ascii="Arial" w:hAnsi="Arial" w:cs="Arial"/>
          <w:spacing w:val="-2"/>
        </w:rPr>
        <w:t xml:space="preserve"> </w:t>
      </w:r>
      <w:r w:rsidRPr="006F24BC">
        <w:rPr>
          <w:rFonts w:ascii="Arial" w:hAnsi="Arial" w:cs="Arial"/>
        </w:rPr>
        <w:t>right</w:t>
      </w:r>
      <w:r w:rsidRPr="006F24BC">
        <w:rPr>
          <w:rFonts w:ascii="Arial" w:hAnsi="Arial" w:cs="Arial"/>
          <w:spacing w:val="-4"/>
        </w:rPr>
        <w:t xml:space="preserve"> </w:t>
      </w:r>
      <w:r w:rsidRPr="006F24BC">
        <w:rPr>
          <w:rFonts w:ascii="Arial" w:hAnsi="Arial" w:cs="Arial"/>
        </w:rPr>
        <w:t>to</w:t>
      </w:r>
      <w:r w:rsidRPr="006F24BC">
        <w:rPr>
          <w:rFonts w:ascii="Arial" w:hAnsi="Arial" w:cs="Arial"/>
          <w:spacing w:val="-2"/>
        </w:rPr>
        <w:t xml:space="preserve"> </w:t>
      </w:r>
      <w:r w:rsidRPr="006F24BC">
        <w:rPr>
          <w:rFonts w:ascii="Arial" w:hAnsi="Arial" w:cs="Arial"/>
        </w:rPr>
        <w:t>terminate</w:t>
      </w:r>
      <w:r w:rsidRPr="006F24BC">
        <w:rPr>
          <w:rFonts w:ascii="Arial" w:hAnsi="Arial" w:cs="Arial"/>
          <w:spacing w:val="-5"/>
        </w:rPr>
        <w:t xml:space="preserve"> </w:t>
      </w:r>
      <w:r w:rsidRPr="006F24BC">
        <w:rPr>
          <w:rFonts w:ascii="Arial" w:hAnsi="Arial" w:cs="Arial"/>
        </w:rPr>
        <w:t>this</w:t>
      </w:r>
      <w:r w:rsidRPr="006F24BC">
        <w:rPr>
          <w:rFonts w:ascii="Arial" w:hAnsi="Arial" w:cs="Arial"/>
          <w:spacing w:val="-3"/>
        </w:rPr>
        <w:t xml:space="preserve"> </w:t>
      </w:r>
      <w:r w:rsidRPr="006F24BC">
        <w:rPr>
          <w:rFonts w:ascii="Arial" w:hAnsi="Arial" w:cs="Arial"/>
        </w:rPr>
        <w:t>contract,</w:t>
      </w:r>
      <w:r w:rsidRPr="006F24BC">
        <w:rPr>
          <w:rFonts w:ascii="Arial" w:hAnsi="Arial" w:cs="Arial"/>
          <w:spacing w:val="-4"/>
        </w:rPr>
        <w:t xml:space="preserve"> </w:t>
      </w:r>
      <w:r w:rsidRPr="006F24BC">
        <w:rPr>
          <w:rFonts w:ascii="Arial" w:hAnsi="Arial" w:cs="Arial"/>
        </w:rPr>
        <w:t>to</w:t>
      </w:r>
      <w:r w:rsidRPr="006F24BC">
        <w:rPr>
          <w:rFonts w:ascii="Arial" w:hAnsi="Arial" w:cs="Arial"/>
          <w:spacing w:val="-2"/>
        </w:rPr>
        <w:t xml:space="preserve"> </w:t>
      </w:r>
      <w:r w:rsidRPr="006F24BC">
        <w:rPr>
          <w:rFonts w:ascii="Arial" w:hAnsi="Arial" w:cs="Arial"/>
        </w:rPr>
        <w:t>demand</w:t>
      </w:r>
      <w:r w:rsidRPr="006F24BC">
        <w:rPr>
          <w:rFonts w:ascii="Arial" w:hAnsi="Arial" w:cs="Arial"/>
          <w:spacing w:val="-2"/>
        </w:rPr>
        <w:t xml:space="preserve"> </w:t>
      </w:r>
      <w:r w:rsidRPr="006F24BC">
        <w:rPr>
          <w:rFonts w:ascii="Arial" w:hAnsi="Arial" w:cs="Arial"/>
        </w:rPr>
        <w:t>a</w:t>
      </w:r>
      <w:r w:rsidRPr="006F24BC">
        <w:rPr>
          <w:rFonts w:ascii="Arial" w:hAnsi="Arial" w:cs="Arial"/>
          <w:spacing w:val="-5"/>
        </w:rPr>
        <w:t xml:space="preserve"> </w:t>
      </w:r>
      <w:r w:rsidRPr="006F24BC">
        <w:rPr>
          <w:rFonts w:ascii="Arial" w:hAnsi="Arial" w:cs="Arial"/>
        </w:rPr>
        <w:t>refund</w:t>
      </w:r>
      <w:r w:rsidRPr="006F24BC">
        <w:rPr>
          <w:rFonts w:ascii="Arial" w:hAnsi="Arial" w:cs="Arial"/>
          <w:spacing w:val="-2"/>
        </w:rPr>
        <w:t xml:space="preserve"> </w:t>
      </w:r>
      <w:r w:rsidRPr="006F24BC">
        <w:rPr>
          <w:rFonts w:ascii="Arial" w:hAnsi="Arial" w:cs="Arial"/>
        </w:rPr>
        <w:t>or</w:t>
      </w:r>
      <w:r w:rsidRPr="006F24BC">
        <w:rPr>
          <w:rFonts w:ascii="Arial" w:hAnsi="Arial" w:cs="Arial"/>
          <w:spacing w:val="-3"/>
        </w:rPr>
        <w:t xml:space="preserve"> </w:t>
      </w:r>
      <w:r w:rsidRPr="006F24BC">
        <w:rPr>
          <w:rFonts w:ascii="Arial" w:hAnsi="Arial" w:cs="Arial"/>
        </w:rPr>
        <w:t>take</w:t>
      </w:r>
      <w:r w:rsidRPr="006F24BC">
        <w:rPr>
          <w:rFonts w:ascii="Arial" w:hAnsi="Arial" w:cs="Arial"/>
          <w:spacing w:val="-2"/>
        </w:rPr>
        <w:t xml:space="preserve"> </w:t>
      </w:r>
      <w:r w:rsidRPr="006F24BC">
        <w:rPr>
          <w:rFonts w:ascii="Arial" w:hAnsi="Arial" w:cs="Arial"/>
        </w:rPr>
        <w:t>other</w:t>
      </w:r>
      <w:r w:rsidRPr="006F24BC">
        <w:rPr>
          <w:rFonts w:ascii="Arial" w:hAnsi="Arial" w:cs="Arial"/>
          <w:spacing w:val="-3"/>
        </w:rPr>
        <w:t xml:space="preserve"> </w:t>
      </w:r>
      <w:r w:rsidRPr="006F24BC">
        <w:rPr>
          <w:rFonts w:ascii="Arial" w:hAnsi="Arial" w:cs="Arial"/>
        </w:rPr>
        <w:t>appropriate</w:t>
      </w:r>
      <w:r w:rsidRPr="006F24BC">
        <w:rPr>
          <w:rFonts w:ascii="Arial" w:hAnsi="Arial" w:cs="Arial"/>
          <w:spacing w:val="-3"/>
        </w:rPr>
        <w:t xml:space="preserve"> </w:t>
      </w:r>
      <w:r w:rsidRPr="006F24BC">
        <w:rPr>
          <w:rFonts w:ascii="Arial" w:hAnsi="Arial" w:cs="Arial"/>
        </w:rPr>
        <w:t>measures</w:t>
      </w:r>
      <w:r w:rsidRPr="006F24BC">
        <w:rPr>
          <w:rFonts w:ascii="Arial" w:hAnsi="Arial" w:cs="Arial"/>
          <w:spacing w:val="-3"/>
        </w:rPr>
        <w:t xml:space="preserve"> </w:t>
      </w:r>
      <w:r w:rsidRPr="006F24BC">
        <w:rPr>
          <w:rFonts w:ascii="Arial" w:hAnsi="Arial" w:cs="Arial"/>
        </w:rPr>
        <w:t>if</w:t>
      </w:r>
      <w:r w:rsidRPr="006F24BC">
        <w:rPr>
          <w:rFonts w:ascii="Arial" w:hAnsi="Arial" w:cs="Arial"/>
          <w:spacing w:val="-2"/>
        </w:rPr>
        <w:t xml:space="preserve"> </w:t>
      </w:r>
      <w:r w:rsidRPr="006F24BC">
        <w:rPr>
          <w:rFonts w:ascii="Arial" w:hAnsi="Arial" w:cs="Arial"/>
        </w:rPr>
        <w:t>the</w:t>
      </w:r>
      <w:r w:rsidRPr="006F24BC">
        <w:rPr>
          <w:rFonts w:ascii="Arial" w:hAnsi="Arial" w:cs="Arial"/>
          <w:spacing w:val="-53"/>
        </w:rPr>
        <w:t xml:space="preserve"> </w:t>
      </w:r>
      <w:r w:rsidRPr="006F24BC">
        <w:rPr>
          <w:rFonts w:ascii="Arial" w:hAnsi="Arial" w:cs="Arial"/>
        </w:rPr>
        <w:t>Contractor is found to have been convicted of a narcotics offense or to have been engaged in drug trafficking as</w:t>
      </w:r>
      <w:r w:rsidRPr="006F24BC">
        <w:rPr>
          <w:rFonts w:ascii="Arial" w:hAnsi="Arial" w:cs="Arial"/>
          <w:spacing w:val="1"/>
        </w:rPr>
        <w:t xml:space="preserve"> </w:t>
      </w:r>
      <w:r w:rsidRPr="006F24BC">
        <w:rPr>
          <w:rFonts w:ascii="Arial" w:hAnsi="Arial" w:cs="Arial"/>
        </w:rPr>
        <w:t>defined in</w:t>
      </w:r>
      <w:r w:rsidRPr="006F24BC">
        <w:rPr>
          <w:rFonts w:ascii="Arial" w:hAnsi="Arial" w:cs="Arial"/>
          <w:spacing w:val="1"/>
        </w:rPr>
        <w:t xml:space="preserve"> </w:t>
      </w:r>
      <w:r w:rsidRPr="006F24BC">
        <w:rPr>
          <w:rFonts w:ascii="Arial" w:hAnsi="Arial" w:cs="Arial"/>
        </w:rPr>
        <w:t>22</w:t>
      </w:r>
      <w:r w:rsidRPr="006F24BC">
        <w:rPr>
          <w:rFonts w:ascii="Arial" w:hAnsi="Arial" w:cs="Arial"/>
          <w:spacing w:val="1"/>
        </w:rPr>
        <w:t xml:space="preserve"> </w:t>
      </w:r>
      <w:r w:rsidRPr="006F24BC">
        <w:rPr>
          <w:rFonts w:ascii="Arial" w:hAnsi="Arial" w:cs="Arial"/>
        </w:rPr>
        <w:t>CFR</w:t>
      </w:r>
      <w:r w:rsidRPr="006F24BC">
        <w:rPr>
          <w:rFonts w:ascii="Arial" w:hAnsi="Arial" w:cs="Arial"/>
          <w:spacing w:val="-1"/>
        </w:rPr>
        <w:t xml:space="preserve"> </w:t>
      </w:r>
      <w:r w:rsidRPr="006F24BC">
        <w:rPr>
          <w:rFonts w:ascii="Arial" w:hAnsi="Arial" w:cs="Arial"/>
        </w:rPr>
        <w:t>Part</w:t>
      </w:r>
      <w:r w:rsidRPr="006F24BC">
        <w:rPr>
          <w:rFonts w:ascii="Arial" w:hAnsi="Arial" w:cs="Arial"/>
          <w:spacing w:val="-1"/>
        </w:rPr>
        <w:t xml:space="preserve"> </w:t>
      </w:r>
      <w:r w:rsidRPr="006F24BC">
        <w:rPr>
          <w:rFonts w:ascii="Arial" w:hAnsi="Arial" w:cs="Arial"/>
        </w:rPr>
        <w:t>140.</w:t>
      </w:r>
    </w:p>
    <w:p w14:paraId="6BA58B5C" w14:textId="77777777" w:rsidR="00541FB8" w:rsidRPr="006F24BC" w:rsidRDefault="00541FB8" w:rsidP="00541FB8">
      <w:pPr>
        <w:pStyle w:val="BodyText"/>
        <w:rPr>
          <w:rFonts w:ascii="Arial" w:hAnsi="Arial" w:cs="Arial"/>
        </w:rPr>
      </w:pPr>
    </w:p>
    <w:p w14:paraId="48E029E7" w14:textId="77777777" w:rsidR="00541FB8" w:rsidRPr="006F24BC" w:rsidRDefault="00541FB8" w:rsidP="00DC3835">
      <w:pPr>
        <w:pStyle w:val="Heading2"/>
        <w:numPr>
          <w:ilvl w:val="1"/>
          <w:numId w:val="28"/>
        </w:numPr>
        <w:tabs>
          <w:tab w:val="left" w:pos="1020"/>
          <w:tab w:val="left" w:pos="1021"/>
        </w:tabs>
        <w:spacing w:before="83"/>
        <w:ind w:left="1080" w:hanging="360"/>
        <w:rPr>
          <w:rFonts w:ascii="Arial" w:hAnsi="Arial" w:cs="Arial"/>
        </w:rPr>
      </w:pPr>
      <w:r w:rsidRPr="006F24BC">
        <w:rPr>
          <w:rFonts w:ascii="Arial" w:hAnsi="Arial" w:cs="Arial"/>
        </w:rPr>
        <w:t>INTERNATIONAL</w:t>
      </w:r>
      <w:r w:rsidRPr="006F24BC">
        <w:rPr>
          <w:rFonts w:ascii="Arial" w:hAnsi="Arial" w:cs="Arial"/>
          <w:spacing w:val="-4"/>
        </w:rPr>
        <w:t xml:space="preserve"> </w:t>
      </w:r>
      <w:r w:rsidRPr="006F24BC">
        <w:rPr>
          <w:rFonts w:ascii="Arial" w:hAnsi="Arial" w:cs="Arial"/>
        </w:rPr>
        <w:t>TRAVEL</w:t>
      </w:r>
      <w:r w:rsidRPr="006F24BC">
        <w:rPr>
          <w:rFonts w:ascii="Arial" w:hAnsi="Arial" w:cs="Arial"/>
          <w:spacing w:val="-4"/>
        </w:rPr>
        <w:t xml:space="preserve"> </w:t>
      </w:r>
      <w:r w:rsidRPr="006F24BC">
        <w:rPr>
          <w:rFonts w:ascii="Arial" w:hAnsi="Arial" w:cs="Arial"/>
        </w:rPr>
        <w:t>APPROVAL</w:t>
      </w:r>
    </w:p>
    <w:p w14:paraId="5AB468E5" w14:textId="77777777" w:rsidR="00541FB8" w:rsidRPr="006F24BC" w:rsidRDefault="00541FB8" w:rsidP="00541FB8">
      <w:pPr>
        <w:pStyle w:val="BodyText"/>
        <w:spacing w:before="1"/>
        <w:rPr>
          <w:rFonts w:ascii="Arial" w:hAnsi="Arial" w:cs="Arial"/>
          <w:b/>
        </w:rPr>
      </w:pPr>
    </w:p>
    <w:p w14:paraId="5628FB32" w14:textId="77777777" w:rsidR="00541FB8" w:rsidRPr="006F24BC" w:rsidRDefault="00541FB8" w:rsidP="00541FB8">
      <w:pPr>
        <w:pStyle w:val="BodyText"/>
        <w:ind w:left="300" w:right="408"/>
        <w:rPr>
          <w:rFonts w:ascii="Arial" w:hAnsi="Arial" w:cs="Arial"/>
        </w:rPr>
      </w:pPr>
      <w:r w:rsidRPr="006F24BC">
        <w:rPr>
          <w:rFonts w:ascii="Arial" w:hAnsi="Arial" w:cs="Arial"/>
        </w:rPr>
        <w:t>All international air travel must be in accordance with AIDAR 752.7032, International Travel Approval and Notification</w:t>
      </w:r>
      <w:r w:rsidRPr="006F24BC">
        <w:rPr>
          <w:rFonts w:ascii="Arial" w:hAnsi="Arial" w:cs="Arial"/>
          <w:spacing w:val="1"/>
        </w:rPr>
        <w:t xml:space="preserve"> </w:t>
      </w:r>
      <w:r w:rsidRPr="006F24BC">
        <w:rPr>
          <w:rFonts w:ascii="Arial" w:hAnsi="Arial" w:cs="Arial"/>
        </w:rPr>
        <w:t>Requirements,</w:t>
      </w:r>
      <w:r w:rsidRPr="006F24BC">
        <w:rPr>
          <w:rFonts w:ascii="Arial" w:hAnsi="Arial" w:cs="Arial"/>
          <w:spacing w:val="-4"/>
        </w:rPr>
        <w:t xml:space="preserve"> </w:t>
      </w:r>
      <w:r w:rsidRPr="006F24BC">
        <w:rPr>
          <w:rFonts w:ascii="Arial" w:hAnsi="Arial" w:cs="Arial"/>
        </w:rPr>
        <w:t>and</w:t>
      </w:r>
      <w:r w:rsidRPr="006F24BC">
        <w:rPr>
          <w:rFonts w:ascii="Arial" w:hAnsi="Arial" w:cs="Arial"/>
          <w:spacing w:val="-2"/>
        </w:rPr>
        <w:t xml:space="preserve"> </w:t>
      </w:r>
      <w:r w:rsidRPr="006F24BC">
        <w:rPr>
          <w:rFonts w:ascii="Arial" w:hAnsi="Arial" w:cs="Arial"/>
        </w:rPr>
        <w:t>AIDAR</w:t>
      </w:r>
      <w:r w:rsidRPr="006F24BC">
        <w:rPr>
          <w:rFonts w:ascii="Arial" w:hAnsi="Arial" w:cs="Arial"/>
          <w:spacing w:val="-1"/>
        </w:rPr>
        <w:t xml:space="preserve"> </w:t>
      </w:r>
      <w:r w:rsidRPr="006F24BC">
        <w:rPr>
          <w:rFonts w:ascii="Arial" w:hAnsi="Arial" w:cs="Arial"/>
        </w:rPr>
        <w:t>752.7027,</w:t>
      </w:r>
      <w:r w:rsidRPr="006F24BC">
        <w:rPr>
          <w:rFonts w:ascii="Arial" w:hAnsi="Arial" w:cs="Arial"/>
          <w:spacing w:val="-4"/>
        </w:rPr>
        <w:t xml:space="preserve"> </w:t>
      </w:r>
      <w:r w:rsidRPr="006F24BC">
        <w:rPr>
          <w:rFonts w:ascii="Arial" w:hAnsi="Arial" w:cs="Arial"/>
        </w:rPr>
        <w:t>Personnel;</w:t>
      </w:r>
      <w:r w:rsidRPr="006F24BC">
        <w:rPr>
          <w:rFonts w:ascii="Arial" w:hAnsi="Arial" w:cs="Arial"/>
          <w:spacing w:val="-4"/>
        </w:rPr>
        <w:t xml:space="preserve"> </w:t>
      </w:r>
      <w:r w:rsidRPr="006F24BC">
        <w:rPr>
          <w:rFonts w:ascii="Arial" w:hAnsi="Arial" w:cs="Arial"/>
        </w:rPr>
        <w:t>comply</w:t>
      </w:r>
      <w:r w:rsidRPr="006F24BC">
        <w:rPr>
          <w:rFonts w:ascii="Arial" w:hAnsi="Arial" w:cs="Arial"/>
          <w:spacing w:val="-3"/>
        </w:rPr>
        <w:t xml:space="preserve"> </w:t>
      </w:r>
      <w:r w:rsidRPr="006F24BC">
        <w:rPr>
          <w:rFonts w:ascii="Arial" w:hAnsi="Arial" w:cs="Arial"/>
        </w:rPr>
        <w:t>with</w:t>
      </w:r>
      <w:r w:rsidRPr="006F24BC">
        <w:rPr>
          <w:rFonts w:ascii="Arial" w:hAnsi="Arial" w:cs="Arial"/>
          <w:spacing w:val="-3"/>
        </w:rPr>
        <w:t xml:space="preserve"> </w:t>
      </w:r>
      <w:r w:rsidRPr="006F24BC">
        <w:rPr>
          <w:rFonts w:ascii="Arial" w:hAnsi="Arial" w:cs="Arial"/>
        </w:rPr>
        <w:t>the</w:t>
      </w:r>
      <w:r w:rsidRPr="006F24BC">
        <w:rPr>
          <w:rFonts w:ascii="Arial" w:hAnsi="Arial" w:cs="Arial"/>
          <w:spacing w:val="-4"/>
        </w:rPr>
        <w:t xml:space="preserve"> </w:t>
      </w:r>
      <w:r w:rsidRPr="006F24BC">
        <w:rPr>
          <w:rFonts w:ascii="Arial" w:hAnsi="Arial" w:cs="Arial"/>
        </w:rPr>
        <w:t>terms and</w:t>
      </w:r>
      <w:r w:rsidRPr="006F24BC">
        <w:rPr>
          <w:rFonts w:ascii="Arial" w:hAnsi="Arial" w:cs="Arial"/>
          <w:spacing w:val="-4"/>
        </w:rPr>
        <w:t xml:space="preserve"> </w:t>
      </w:r>
      <w:r w:rsidRPr="006F24BC">
        <w:rPr>
          <w:rFonts w:ascii="Arial" w:hAnsi="Arial" w:cs="Arial"/>
        </w:rPr>
        <w:t>conditions</w:t>
      </w:r>
      <w:r w:rsidRPr="006F24BC">
        <w:rPr>
          <w:rFonts w:ascii="Arial" w:hAnsi="Arial" w:cs="Arial"/>
          <w:spacing w:val="-3"/>
        </w:rPr>
        <w:t xml:space="preserve"> </w:t>
      </w:r>
      <w:r w:rsidRPr="006F24BC">
        <w:rPr>
          <w:rFonts w:ascii="Arial" w:hAnsi="Arial" w:cs="Arial"/>
        </w:rPr>
        <w:t>of</w:t>
      </w:r>
      <w:r w:rsidRPr="006F24BC">
        <w:rPr>
          <w:rFonts w:ascii="Arial" w:hAnsi="Arial" w:cs="Arial"/>
          <w:spacing w:val="-4"/>
        </w:rPr>
        <w:t xml:space="preserve"> </w:t>
      </w:r>
      <w:r w:rsidRPr="006F24BC">
        <w:rPr>
          <w:rFonts w:ascii="Arial" w:hAnsi="Arial" w:cs="Arial"/>
        </w:rPr>
        <w:t>the</w:t>
      </w:r>
      <w:r w:rsidRPr="006F24BC">
        <w:rPr>
          <w:rFonts w:ascii="Arial" w:hAnsi="Arial" w:cs="Arial"/>
          <w:spacing w:val="-3"/>
        </w:rPr>
        <w:t xml:space="preserve"> </w:t>
      </w:r>
      <w:r w:rsidRPr="006F24BC">
        <w:rPr>
          <w:rFonts w:ascii="Arial" w:hAnsi="Arial" w:cs="Arial"/>
        </w:rPr>
        <w:t>Contract;</w:t>
      </w:r>
      <w:r w:rsidRPr="006F24BC">
        <w:rPr>
          <w:rFonts w:ascii="Arial" w:hAnsi="Arial" w:cs="Arial"/>
          <w:spacing w:val="-4"/>
        </w:rPr>
        <w:t xml:space="preserve"> </w:t>
      </w:r>
      <w:r w:rsidRPr="006F24BC">
        <w:rPr>
          <w:rFonts w:ascii="Arial" w:hAnsi="Arial" w:cs="Arial"/>
        </w:rPr>
        <w:t>and,</w:t>
      </w:r>
      <w:r w:rsidRPr="006F24BC">
        <w:rPr>
          <w:rFonts w:ascii="Arial" w:hAnsi="Arial" w:cs="Arial"/>
          <w:spacing w:val="-2"/>
        </w:rPr>
        <w:t xml:space="preserve"> </w:t>
      </w:r>
      <w:r w:rsidRPr="006F24BC">
        <w:rPr>
          <w:rFonts w:ascii="Arial" w:hAnsi="Arial" w:cs="Arial"/>
        </w:rPr>
        <w:t>is subject</w:t>
      </w:r>
      <w:r w:rsidRPr="006F24BC">
        <w:rPr>
          <w:rFonts w:ascii="Arial" w:hAnsi="Arial" w:cs="Arial"/>
          <w:spacing w:val="-53"/>
        </w:rPr>
        <w:t xml:space="preserve"> </w:t>
      </w:r>
      <w:r w:rsidRPr="006F24BC">
        <w:rPr>
          <w:rFonts w:ascii="Arial" w:hAnsi="Arial" w:cs="Arial"/>
        </w:rPr>
        <w:t>to</w:t>
      </w:r>
      <w:r w:rsidRPr="006F24BC">
        <w:rPr>
          <w:rFonts w:ascii="Arial" w:hAnsi="Arial" w:cs="Arial"/>
          <w:spacing w:val="-2"/>
        </w:rPr>
        <w:t xml:space="preserve"> </w:t>
      </w:r>
      <w:r w:rsidRPr="006F24BC">
        <w:rPr>
          <w:rFonts w:ascii="Arial" w:hAnsi="Arial" w:cs="Arial"/>
        </w:rPr>
        <w:t>availability</w:t>
      </w:r>
      <w:r w:rsidRPr="006F24BC">
        <w:rPr>
          <w:rFonts w:ascii="Arial" w:hAnsi="Arial" w:cs="Arial"/>
          <w:spacing w:val="3"/>
        </w:rPr>
        <w:t xml:space="preserve"> </w:t>
      </w:r>
      <w:r w:rsidRPr="006F24BC">
        <w:rPr>
          <w:rFonts w:ascii="Arial" w:hAnsi="Arial" w:cs="Arial"/>
        </w:rPr>
        <w:t>of</w:t>
      </w:r>
      <w:r w:rsidRPr="006F24BC">
        <w:rPr>
          <w:rFonts w:ascii="Arial" w:hAnsi="Arial" w:cs="Arial"/>
          <w:spacing w:val="-1"/>
        </w:rPr>
        <w:t xml:space="preserve"> </w:t>
      </w:r>
      <w:r w:rsidRPr="006F24BC">
        <w:rPr>
          <w:rFonts w:ascii="Arial" w:hAnsi="Arial" w:cs="Arial"/>
        </w:rPr>
        <w:t>funds.</w:t>
      </w:r>
    </w:p>
    <w:p w14:paraId="7D399D7A" w14:textId="77777777" w:rsidR="00541FB8" w:rsidRPr="006F24BC" w:rsidRDefault="00541FB8" w:rsidP="00541FB8">
      <w:pPr>
        <w:pStyle w:val="BodyText"/>
        <w:spacing w:before="11"/>
        <w:rPr>
          <w:rFonts w:ascii="Arial" w:hAnsi="Arial" w:cs="Arial"/>
        </w:rPr>
      </w:pPr>
    </w:p>
    <w:p w14:paraId="265B5C3D" w14:textId="77777777" w:rsidR="00541FB8" w:rsidRPr="006F24BC" w:rsidRDefault="00541FB8" w:rsidP="00541FB8">
      <w:pPr>
        <w:pStyle w:val="BodyText"/>
        <w:ind w:left="299" w:right="408"/>
        <w:rPr>
          <w:rFonts w:ascii="Arial" w:hAnsi="Arial" w:cs="Arial"/>
        </w:rPr>
      </w:pPr>
      <w:r w:rsidRPr="006F24BC">
        <w:rPr>
          <w:rFonts w:ascii="Arial" w:hAnsi="Arial" w:cs="Arial"/>
        </w:rPr>
        <w:t>All</w:t>
      </w:r>
      <w:r w:rsidRPr="006F24BC">
        <w:rPr>
          <w:rFonts w:ascii="Arial" w:hAnsi="Arial" w:cs="Arial"/>
          <w:spacing w:val="-5"/>
        </w:rPr>
        <w:t xml:space="preserve"> </w:t>
      </w:r>
      <w:r w:rsidRPr="006F24BC">
        <w:rPr>
          <w:rFonts w:ascii="Arial" w:hAnsi="Arial" w:cs="Arial"/>
        </w:rPr>
        <w:t>international</w:t>
      </w:r>
      <w:r w:rsidRPr="006F24BC">
        <w:rPr>
          <w:rFonts w:ascii="Arial" w:hAnsi="Arial" w:cs="Arial"/>
          <w:spacing w:val="-5"/>
        </w:rPr>
        <w:t xml:space="preserve"> </w:t>
      </w:r>
      <w:r w:rsidRPr="006F24BC">
        <w:rPr>
          <w:rFonts w:ascii="Arial" w:hAnsi="Arial" w:cs="Arial"/>
        </w:rPr>
        <w:t>air</w:t>
      </w:r>
      <w:r w:rsidRPr="006F24BC">
        <w:rPr>
          <w:rFonts w:ascii="Arial" w:hAnsi="Arial" w:cs="Arial"/>
          <w:spacing w:val="-3"/>
        </w:rPr>
        <w:t xml:space="preserve"> </w:t>
      </w:r>
      <w:r w:rsidRPr="006F24BC">
        <w:rPr>
          <w:rFonts w:ascii="Arial" w:hAnsi="Arial" w:cs="Arial"/>
        </w:rPr>
        <w:t>travel</w:t>
      </w:r>
      <w:r w:rsidRPr="006F24BC">
        <w:rPr>
          <w:rFonts w:ascii="Arial" w:hAnsi="Arial" w:cs="Arial"/>
          <w:spacing w:val="-5"/>
        </w:rPr>
        <w:t xml:space="preserve"> </w:t>
      </w:r>
      <w:r w:rsidRPr="006F24BC">
        <w:rPr>
          <w:rFonts w:ascii="Arial" w:hAnsi="Arial" w:cs="Arial"/>
        </w:rPr>
        <w:t>funded</w:t>
      </w:r>
      <w:r w:rsidRPr="006F24BC">
        <w:rPr>
          <w:rFonts w:ascii="Arial" w:hAnsi="Arial" w:cs="Arial"/>
          <w:spacing w:val="-1"/>
        </w:rPr>
        <w:t xml:space="preserve"> </w:t>
      </w:r>
      <w:r w:rsidRPr="006F24BC">
        <w:rPr>
          <w:rFonts w:ascii="Arial" w:hAnsi="Arial" w:cs="Arial"/>
        </w:rPr>
        <w:t>under</w:t>
      </w:r>
      <w:r w:rsidRPr="006F24BC">
        <w:rPr>
          <w:rFonts w:ascii="Arial" w:hAnsi="Arial" w:cs="Arial"/>
          <w:spacing w:val="-3"/>
        </w:rPr>
        <w:t xml:space="preserve"> </w:t>
      </w:r>
      <w:r w:rsidRPr="006F24BC">
        <w:rPr>
          <w:rFonts w:ascii="Arial" w:hAnsi="Arial" w:cs="Arial"/>
        </w:rPr>
        <w:t>this</w:t>
      </w:r>
      <w:r w:rsidRPr="006F24BC">
        <w:rPr>
          <w:rFonts w:ascii="Arial" w:hAnsi="Arial" w:cs="Arial"/>
          <w:spacing w:val="-3"/>
        </w:rPr>
        <w:t xml:space="preserve"> </w:t>
      </w:r>
      <w:r w:rsidRPr="006F24BC">
        <w:rPr>
          <w:rFonts w:ascii="Arial" w:hAnsi="Arial" w:cs="Arial"/>
        </w:rPr>
        <w:t>contract,</w:t>
      </w:r>
      <w:r w:rsidRPr="006F24BC">
        <w:rPr>
          <w:rFonts w:ascii="Arial" w:hAnsi="Arial" w:cs="Arial"/>
          <w:spacing w:val="-2"/>
        </w:rPr>
        <w:t xml:space="preserve"> </w:t>
      </w:r>
      <w:r w:rsidRPr="006F24BC">
        <w:rPr>
          <w:rFonts w:ascii="Arial" w:hAnsi="Arial" w:cs="Arial"/>
        </w:rPr>
        <w:t>as</w:t>
      </w:r>
      <w:r w:rsidRPr="006F24BC">
        <w:rPr>
          <w:rFonts w:ascii="Arial" w:hAnsi="Arial" w:cs="Arial"/>
          <w:spacing w:val="-3"/>
        </w:rPr>
        <w:t xml:space="preserve"> </w:t>
      </w:r>
      <w:r w:rsidRPr="006F24BC">
        <w:rPr>
          <w:rFonts w:ascii="Arial" w:hAnsi="Arial" w:cs="Arial"/>
        </w:rPr>
        <w:t>delegated</w:t>
      </w:r>
      <w:r w:rsidRPr="006F24BC">
        <w:rPr>
          <w:rFonts w:ascii="Arial" w:hAnsi="Arial" w:cs="Arial"/>
          <w:spacing w:val="-4"/>
        </w:rPr>
        <w:t xml:space="preserve"> </w:t>
      </w:r>
      <w:r w:rsidRPr="006F24BC">
        <w:rPr>
          <w:rFonts w:ascii="Arial" w:hAnsi="Arial" w:cs="Arial"/>
        </w:rPr>
        <w:t>by</w:t>
      </w:r>
      <w:r w:rsidRPr="006F24BC">
        <w:rPr>
          <w:rFonts w:ascii="Arial" w:hAnsi="Arial" w:cs="Arial"/>
          <w:spacing w:val="-2"/>
        </w:rPr>
        <w:t xml:space="preserve"> </w:t>
      </w:r>
      <w:r w:rsidRPr="006F24BC">
        <w:rPr>
          <w:rFonts w:ascii="Arial" w:hAnsi="Arial" w:cs="Arial"/>
        </w:rPr>
        <w:t>the</w:t>
      </w:r>
      <w:r w:rsidRPr="006F24BC">
        <w:rPr>
          <w:rFonts w:ascii="Arial" w:hAnsi="Arial" w:cs="Arial"/>
          <w:spacing w:val="-4"/>
        </w:rPr>
        <w:t xml:space="preserve"> </w:t>
      </w:r>
      <w:r w:rsidRPr="006F24BC">
        <w:rPr>
          <w:rFonts w:ascii="Arial" w:hAnsi="Arial" w:cs="Arial"/>
        </w:rPr>
        <w:t>CO,</w:t>
      </w:r>
      <w:r w:rsidRPr="006F24BC">
        <w:rPr>
          <w:rFonts w:ascii="Arial" w:hAnsi="Arial" w:cs="Arial"/>
          <w:spacing w:val="-2"/>
        </w:rPr>
        <w:t xml:space="preserve"> </w:t>
      </w:r>
      <w:r w:rsidRPr="006F24BC">
        <w:rPr>
          <w:rFonts w:ascii="Arial" w:hAnsi="Arial" w:cs="Arial"/>
        </w:rPr>
        <w:t>will</w:t>
      </w:r>
      <w:r w:rsidRPr="006F24BC">
        <w:rPr>
          <w:rFonts w:ascii="Arial" w:hAnsi="Arial" w:cs="Arial"/>
          <w:spacing w:val="-3"/>
        </w:rPr>
        <w:t xml:space="preserve"> </w:t>
      </w:r>
      <w:r w:rsidRPr="006F24BC">
        <w:rPr>
          <w:rFonts w:ascii="Arial" w:hAnsi="Arial" w:cs="Arial"/>
        </w:rPr>
        <w:t>be</w:t>
      </w:r>
      <w:r w:rsidRPr="006F24BC">
        <w:rPr>
          <w:rFonts w:ascii="Arial" w:hAnsi="Arial" w:cs="Arial"/>
          <w:spacing w:val="-4"/>
        </w:rPr>
        <w:t xml:space="preserve"> </w:t>
      </w:r>
      <w:r w:rsidRPr="006F24BC">
        <w:rPr>
          <w:rFonts w:ascii="Arial" w:hAnsi="Arial" w:cs="Arial"/>
        </w:rPr>
        <w:t>approved</w:t>
      </w:r>
      <w:r w:rsidRPr="006F24BC">
        <w:rPr>
          <w:rFonts w:ascii="Arial" w:hAnsi="Arial" w:cs="Arial"/>
          <w:spacing w:val="-2"/>
        </w:rPr>
        <w:t xml:space="preserve"> </w:t>
      </w:r>
      <w:r w:rsidRPr="006F24BC">
        <w:rPr>
          <w:rFonts w:ascii="Arial" w:hAnsi="Arial" w:cs="Arial"/>
        </w:rPr>
        <w:t>separately by</w:t>
      </w:r>
      <w:r w:rsidRPr="006F24BC">
        <w:rPr>
          <w:rFonts w:ascii="Arial" w:hAnsi="Arial" w:cs="Arial"/>
          <w:spacing w:val="-2"/>
        </w:rPr>
        <w:t xml:space="preserve"> </w:t>
      </w:r>
      <w:r w:rsidRPr="006F24BC">
        <w:rPr>
          <w:rFonts w:ascii="Arial" w:hAnsi="Arial" w:cs="Arial"/>
        </w:rPr>
        <w:t>the</w:t>
      </w:r>
      <w:r w:rsidRPr="006F24BC">
        <w:rPr>
          <w:rFonts w:ascii="Arial" w:hAnsi="Arial" w:cs="Arial"/>
          <w:spacing w:val="-53"/>
        </w:rPr>
        <w:t xml:space="preserve"> </w:t>
      </w:r>
      <w:r w:rsidRPr="006F24BC">
        <w:rPr>
          <w:rFonts w:ascii="Arial" w:hAnsi="Arial" w:cs="Arial"/>
        </w:rPr>
        <w:t>designated</w:t>
      </w:r>
      <w:r w:rsidRPr="006F24BC">
        <w:rPr>
          <w:rFonts w:ascii="Arial" w:hAnsi="Arial" w:cs="Arial"/>
          <w:spacing w:val="-2"/>
        </w:rPr>
        <w:t xml:space="preserve"> </w:t>
      </w:r>
      <w:r w:rsidRPr="006F24BC">
        <w:rPr>
          <w:rFonts w:ascii="Arial" w:hAnsi="Arial" w:cs="Arial"/>
        </w:rPr>
        <w:t>COR.</w:t>
      </w:r>
    </w:p>
    <w:p w14:paraId="19EE6103" w14:textId="77777777" w:rsidR="00541FB8" w:rsidRPr="006F24BC" w:rsidRDefault="00541FB8" w:rsidP="00541FB8">
      <w:pPr>
        <w:pStyle w:val="BodyText"/>
        <w:rPr>
          <w:rFonts w:ascii="Arial" w:hAnsi="Arial" w:cs="Arial"/>
        </w:rPr>
      </w:pPr>
    </w:p>
    <w:p w14:paraId="690C6330" w14:textId="77777777" w:rsidR="00541FB8" w:rsidRPr="006F24BC" w:rsidRDefault="00541FB8" w:rsidP="00DC3835">
      <w:pPr>
        <w:pStyle w:val="Heading2"/>
        <w:numPr>
          <w:ilvl w:val="1"/>
          <w:numId w:val="28"/>
        </w:numPr>
        <w:tabs>
          <w:tab w:val="left" w:pos="1020"/>
          <w:tab w:val="left" w:pos="1021"/>
        </w:tabs>
        <w:spacing w:before="93"/>
        <w:ind w:left="1080" w:hanging="360"/>
        <w:rPr>
          <w:rFonts w:ascii="Arial" w:hAnsi="Arial" w:cs="Arial"/>
        </w:rPr>
      </w:pPr>
      <w:r w:rsidRPr="006F24BC">
        <w:rPr>
          <w:rFonts w:ascii="Arial" w:hAnsi="Arial" w:cs="Arial"/>
        </w:rPr>
        <w:t>FOREIGN</w:t>
      </w:r>
      <w:r w:rsidRPr="006F24BC">
        <w:rPr>
          <w:rFonts w:ascii="Arial" w:hAnsi="Arial" w:cs="Arial"/>
          <w:spacing w:val="-4"/>
        </w:rPr>
        <w:t xml:space="preserve"> </w:t>
      </w:r>
      <w:r w:rsidRPr="006F24BC">
        <w:rPr>
          <w:rFonts w:ascii="Arial" w:hAnsi="Arial" w:cs="Arial"/>
        </w:rPr>
        <w:t>GOVERNMENT</w:t>
      </w:r>
      <w:r w:rsidRPr="006F24BC">
        <w:rPr>
          <w:rFonts w:ascii="Arial" w:hAnsi="Arial" w:cs="Arial"/>
          <w:spacing w:val="-1"/>
        </w:rPr>
        <w:t xml:space="preserve"> </w:t>
      </w:r>
      <w:r w:rsidRPr="006F24BC">
        <w:rPr>
          <w:rFonts w:ascii="Arial" w:hAnsi="Arial" w:cs="Arial"/>
        </w:rPr>
        <w:t>DELEGATIONS</w:t>
      </w:r>
      <w:r w:rsidRPr="006F24BC">
        <w:rPr>
          <w:rFonts w:ascii="Arial" w:hAnsi="Arial" w:cs="Arial"/>
          <w:spacing w:val="-4"/>
        </w:rPr>
        <w:t xml:space="preserve"> </w:t>
      </w:r>
      <w:r w:rsidRPr="006F24BC">
        <w:rPr>
          <w:rFonts w:ascii="Arial" w:hAnsi="Arial" w:cs="Arial"/>
        </w:rPr>
        <w:t>TO</w:t>
      </w:r>
      <w:r w:rsidRPr="006F24BC">
        <w:rPr>
          <w:rFonts w:ascii="Arial" w:hAnsi="Arial" w:cs="Arial"/>
          <w:spacing w:val="-3"/>
        </w:rPr>
        <w:t xml:space="preserve"> </w:t>
      </w:r>
      <w:r w:rsidRPr="006F24BC">
        <w:rPr>
          <w:rFonts w:ascii="Arial" w:hAnsi="Arial" w:cs="Arial"/>
        </w:rPr>
        <w:t>INTERNATIONAL</w:t>
      </w:r>
      <w:r w:rsidRPr="006F24BC">
        <w:rPr>
          <w:rFonts w:ascii="Arial" w:hAnsi="Arial" w:cs="Arial"/>
          <w:spacing w:val="-2"/>
        </w:rPr>
        <w:t xml:space="preserve"> </w:t>
      </w:r>
      <w:r w:rsidRPr="006F24BC">
        <w:rPr>
          <w:rFonts w:ascii="Arial" w:hAnsi="Arial" w:cs="Arial"/>
        </w:rPr>
        <w:t>CONFERENCES</w:t>
      </w:r>
      <w:r w:rsidRPr="006F24BC">
        <w:rPr>
          <w:rFonts w:ascii="Arial" w:hAnsi="Arial" w:cs="Arial"/>
          <w:spacing w:val="-5"/>
        </w:rPr>
        <w:t xml:space="preserve"> </w:t>
      </w:r>
      <w:r w:rsidRPr="006F24BC">
        <w:rPr>
          <w:rFonts w:ascii="Arial" w:hAnsi="Arial" w:cs="Arial"/>
        </w:rPr>
        <w:t>(JAN</w:t>
      </w:r>
      <w:r w:rsidRPr="006F24BC">
        <w:rPr>
          <w:rFonts w:ascii="Arial" w:hAnsi="Arial" w:cs="Arial"/>
          <w:spacing w:val="-3"/>
        </w:rPr>
        <w:t xml:space="preserve"> </w:t>
      </w:r>
      <w:r w:rsidRPr="006F24BC">
        <w:rPr>
          <w:rFonts w:ascii="Arial" w:hAnsi="Arial" w:cs="Arial"/>
        </w:rPr>
        <w:t>2002)</w:t>
      </w:r>
    </w:p>
    <w:p w14:paraId="1B4623FF" w14:textId="77777777" w:rsidR="00541FB8" w:rsidRPr="006F24BC" w:rsidRDefault="00541FB8" w:rsidP="00541FB8">
      <w:pPr>
        <w:pStyle w:val="BodyText"/>
        <w:rPr>
          <w:rFonts w:ascii="Arial" w:hAnsi="Arial" w:cs="Arial"/>
          <w:b/>
        </w:rPr>
      </w:pPr>
    </w:p>
    <w:p w14:paraId="6CDFB544" w14:textId="77777777" w:rsidR="00541FB8" w:rsidRPr="006F24BC" w:rsidRDefault="00541FB8" w:rsidP="00541FB8">
      <w:pPr>
        <w:pStyle w:val="BodyText"/>
        <w:spacing w:before="1"/>
        <w:ind w:left="300" w:right="583"/>
        <w:rPr>
          <w:rFonts w:ascii="Arial" w:hAnsi="Arial" w:cs="Arial"/>
        </w:rPr>
      </w:pPr>
      <w:r w:rsidRPr="006F24BC">
        <w:rPr>
          <w:rFonts w:ascii="Arial" w:hAnsi="Arial" w:cs="Arial"/>
        </w:rPr>
        <w:t>Funds</w:t>
      </w:r>
      <w:r w:rsidRPr="006F24BC">
        <w:rPr>
          <w:rFonts w:ascii="Arial" w:hAnsi="Arial" w:cs="Arial"/>
          <w:spacing w:val="-3"/>
        </w:rPr>
        <w:t xml:space="preserve"> </w:t>
      </w:r>
      <w:r w:rsidRPr="006F24BC">
        <w:rPr>
          <w:rFonts w:ascii="Arial" w:hAnsi="Arial" w:cs="Arial"/>
        </w:rPr>
        <w:t>in</w:t>
      </w:r>
      <w:r w:rsidRPr="006F24BC">
        <w:rPr>
          <w:rFonts w:ascii="Arial" w:hAnsi="Arial" w:cs="Arial"/>
          <w:spacing w:val="-3"/>
        </w:rPr>
        <w:t xml:space="preserve"> </w:t>
      </w:r>
      <w:r w:rsidRPr="006F24BC">
        <w:rPr>
          <w:rFonts w:ascii="Arial" w:hAnsi="Arial" w:cs="Arial"/>
        </w:rPr>
        <w:t>this</w:t>
      </w:r>
      <w:r w:rsidRPr="006F24BC">
        <w:rPr>
          <w:rFonts w:ascii="Arial" w:hAnsi="Arial" w:cs="Arial"/>
          <w:spacing w:val="-3"/>
        </w:rPr>
        <w:t xml:space="preserve"> </w:t>
      </w:r>
      <w:r w:rsidRPr="006F24BC">
        <w:rPr>
          <w:rFonts w:ascii="Arial" w:hAnsi="Arial" w:cs="Arial"/>
        </w:rPr>
        <w:t>contract,</w:t>
      </w:r>
      <w:r w:rsidRPr="006F24BC">
        <w:rPr>
          <w:rFonts w:ascii="Arial" w:hAnsi="Arial" w:cs="Arial"/>
          <w:spacing w:val="-2"/>
        </w:rPr>
        <w:t xml:space="preserve"> </w:t>
      </w:r>
      <w:r w:rsidRPr="006F24BC">
        <w:rPr>
          <w:rFonts w:ascii="Arial" w:hAnsi="Arial" w:cs="Arial"/>
        </w:rPr>
        <w:t>may</w:t>
      </w:r>
      <w:r w:rsidRPr="006F24BC">
        <w:rPr>
          <w:rFonts w:ascii="Arial" w:hAnsi="Arial" w:cs="Arial"/>
          <w:spacing w:val="1"/>
        </w:rPr>
        <w:t xml:space="preserve"> </w:t>
      </w:r>
      <w:r w:rsidRPr="006F24BC">
        <w:rPr>
          <w:rFonts w:ascii="Arial" w:hAnsi="Arial" w:cs="Arial"/>
        </w:rPr>
        <w:t>not</w:t>
      </w:r>
      <w:r w:rsidRPr="006F24BC">
        <w:rPr>
          <w:rFonts w:ascii="Arial" w:hAnsi="Arial" w:cs="Arial"/>
          <w:spacing w:val="-4"/>
        </w:rPr>
        <w:t xml:space="preserve"> </w:t>
      </w:r>
      <w:r w:rsidRPr="006F24BC">
        <w:rPr>
          <w:rFonts w:ascii="Arial" w:hAnsi="Arial" w:cs="Arial"/>
        </w:rPr>
        <w:t>be</w:t>
      </w:r>
      <w:r w:rsidRPr="006F24BC">
        <w:rPr>
          <w:rFonts w:ascii="Arial" w:hAnsi="Arial" w:cs="Arial"/>
          <w:spacing w:val="-3"/>
        </w:rPr>
        <w:t xml:space="preserve"> </w:t>
      </w:r>
      <w:r w:rsidRPr="006F24BC">
        <w:rPr>
          <w:rFonts w:ascii="Arial" w:hAnsi="Arial" w:cs="Arial"/>
        </w:rPr>
        <w:t>used</w:t>
      </w:r>
      <w:r w:rsidRPr="006F24BC">
        <w:rPr>
          <w:rFonts w:ascii="Arial" w:hAnsi="Arial" w:cs="Arial"/>
          <w:spacing w:val="-4"/>
        </w:rPr>
        <w:t xml:space="preserve"> </w:t>
      </w:r>
      <w:r w:rsidRPr="006F24BC">
        <w:rPr>
          <w:rFonts w:ascii="Arial" w:hAnsi="Arial" w:cs="Arial"/>
        </w:rPr>
        <w:t>to</w:t>
      </w:r>
      <w:r w:rsidRPr="006F24BC">
        <w:rPr>
          <w:rFonts w:ascii="Arial" w:hAnsi="Arial" w:cs="Arial"/>
          <w:spacing w:val="-1"/>
        </w:rPr>
        <w:t xml:space="preserve"> </w:t>
      </w:r>
      <w:r w:rsidRPr="006F24BC">
        <w:rPr>
          <w:rFonts w:ascii="Arial" w:hAnsi="Arial" w:cs="Arial"/>
        </w:rPr>
        <w:t>finance</w:t>
      </w:r>
      <w:r w:rsidRPr="006F24BC">
        <w:rPr>
          <w:rFonts w:ascii="Arial" w:hAnsi="Arial" w:cs="Arial"/>
          <w:spacing w:val="-4"/>
        </w:rPr>
        <w:t xml:space="preserve"> </w:t>
      </w:r>
      <w:r w:rsidRPr="006F24BC">
        <w:rPr>
          <w:rFonts w:ascii="Arial" w:hAnsi="Arial" w:cs="Arial"/>
        </w:rPr>
        <w:t>the</w:t>
      </w:r>
      <w:r w:rsidRPr="006F24BC">
        <w:rPr>
          <w:rFonts w:ascii="Arial" w:hAnsi="Arial" w:cs="Arial"/>
          <w:spacing w:val="-3"/>
        </w:rPr>
        <w:t xml:space="preserve"> </w:t>
      </w:r>
      <w:r w:rsidRPr="006F24BC">
        <w:rPr>
          <w:rFonts w:ascii="Arial" w:hAnsi="Arial" w:cs="Arial"/>
        </w:rPr>
        <w:t>travel,</w:t>
      </w:r>
      <w:r w:rsidRPr="006F24BC">
        <w:rPr>
          <w:rFonts w:ascii="Arial" w:hAnsi="Arial" w:cs="Arial"/>
          <w:spacing w:val="-4"/>
        </w:rPr>
        <w:t xml:space="preserve"> </w:t>
      </w:r>
      <w:r w:rsidRPr="006F24BC">
        <w:rPr>
          <w:rFonts w:ascii="Arial" w:hAnsi="Arial" w:cs="Arial"/>
        </w:rPr>
        <w:t>per</w:t>
      </w:r>
      <w:r w:rsidRPr="006F24BC">
        <w:rPr>
          <w:rFonts w:ascii="Arial" w:hAnsi="Arial" w:cs="Arial"/>
          <w:spacing w:val="-2"/>
        </w:rPr>
        <w:t xml:space="preserve"> </w:t>
      </w:r>
      <w:r w:rsidRPr="006F24BC">
        <w:rPr>
          <w:rFonts w:ascii="Arial" w:hAnsi="Arial" w:cs="Arial"/>
        </w:rPr>
        <w:t>diem,</w:t>
      </w:r>
      <w:r w:rsidRPr="006F24BC">
        <w:rPr>
          <w:rFonts w:ascii="Arial" w:hAnsi="Arial" w:cs="Arial"/>
          <w:spacing w:val="-2"/>
        </w:rPr>
        <w:t xml:space="preserve"> </w:t>
      </w:r>
      <w:r w:rsidRPr="006F24BC">
        <w:rPr>
          <w:rFonts w:ascii="Arial" w:hAnsi="Arial" w:cs="Arial"/>
        </w:rPr>
        <w:t>hotel</w:t>
      </w:r>
      <w:r w:rsidRPr="006F24BC">
        <w:rPr>
          <w:rFonts w:ascii="Arial" w:hAnsi="Arial" w:cs="Arial"/>
          <w:spacing w:val="-1"/>
        </w:rPr>
        <w:t xml:space="preserve"> </w:t>
      </w:r>
      <w:r w:rsidRPr="006F24BC">
        <w:rPr>
          <w:rFonts w:ascii="Arial" w:hAnsi="Arial" w:cs="Arial"/>
        </w:rPr>
        <w:t>expenses,</w:t>
      </w:r>
      <w:r w:rsidRPr="006F24BC">
        <w:rPr>
          <w:rFonts w:ascii="Arial" w:hAnsi="Arial" w:cs="Arial"/>
          <w:spacing w:val="-4"/>
        </w:rPr>
        <w:t xml:space="preserve"> </w:t>
      </w:r>
      <w:r w:rsidRPr="006F24BC">
        <w:rPr>
          <w:rFonts w:ascii="Arial" w:hAnsi="Arial" w:cs="Arial"/>
        </w:rPr>
        <w:t>meals,</w:t>
      </w:r>
      <w:r w:rsidRPr="006F24BC">
        <w:rPr>
          <w:rFonts w:ascii="Arial" w:hAnsi="Arial" w:cs="Arial"/>
          <w:spacing w:val="-3"/>
        </w:rPr>
        <w:t xml:space="preserve"> </w:t>
      </w:r>
      <w:r w:rsidRPr="006F24BC">
        <w:rPr>
          <w:rFonts w:ascii="Arial" w:hAnsi="Arial" w:cs="Arial"/>
        </w:rPr>
        <w:t>conference</w:t>
      </w:r>
      <w:r w:rsidRPr="006F24BC">
        <w:rPr>
          <w:rFonts w:ascii="Arial" w:hAnsi="Arial" w:cs="Arial"/>
          <w:spacing w:val="-2"/>
        </w:rPr>
        <w:t xml:space="preserve"> </w:t>
      </w:r>
      <w:r w:rsidRPr="006F24BC">
        <w:rPr>
          <w:rFonts w:ascii="Arial" w:hAnsi="Arial" w:cs="Arial"/>
        </w:rPr>
        <w:t>fees</w:t>
      </w:r>
      <w:r w:rsidRPr="006F24BC">
        <w:rPr>
          <w:rFonts w:ascii="Arial" w:hAnsi="Arial" w:cs="Arial"/>
          <w:spacing w:val="-2"/>
        </w:rPr>
        <w:t xml:space="preserve"> </w:t>
      </w:r>
      <w:r w:rsidRPr="006F24BC">
        <w:rPr>
          <w:rFonts w:ascii="Arial" w:hAnsi="Arial" w:cs="Arial"/>
        </w:rPr>
        <w:t>or</w:t>
      </w:r>
      <w:r w:rsidRPr="006F24BC">
        <w:rPr>
          <w:rFonts w:ascii="Arial" w:hAnsi="Arial" w:cs="Arial"/>
          <w:spacing w:val="-53"/>
        </w:rPr>
        <w:t xml:space="preserve"> </w:t>
      </w:r>
      <w:r w:rsidRPr="006F24BC">
        <w:rPr>
          <w:rFonts w:ascii="Arial" w:hAnsi="Arial" w:cs="Arial"/>
        </w:rPr>
        <w:t>other conference costs for any member of a foreign government's delegation to an international conference</w:t>
      </w:r>
      <w:r w:rsidRPr="006F24BC">
        <w:rPr>
          <w:rFonts w:ascii="Arial" w:hAnsi="Arial" w:cs="Arial"/>
          <w:spacing w:val="1"/>
        </w:rPr>
        <w:t xml:space="preserve"> </w:t>
      </w:r>
      <w:r w:rsidRPr="006F24BC">
        <w:rPr>
          <w:rFonts w:ascii="Arial" w:hAnsi="Arial" w:cs="Arial"/>
        </w:rPr>
        <w:t>sponsored by a public international organization, except as provided in ADS Mandatory Reference "Guidance on</w:t>
      </w:r>
      <w:r w:rsidRPr="006F24BC">
        <w:rPr>
          <w:rFonts w:ascii="Arial" w:hAnsi="Arial" w:cs="Arial"/>
          <w:spacing w:val="1"/>
        </w:rPr>
        <w:t xml:space="preserve"> </w:t>
      </w:r>
      <w:r w:rsidRPr="006F24BC">
        <w:rPr>
          <w:rFonts w:ascii="Arial" w:hAnsi="Arial" w:cs="Arial"/>
        </w:rPr>
        <w:t>Funding Foreign Government Delegations to International Conferences”</w:t>
      </w:r>
      <w:r w:rsidRPr="006F24BC">
        <w:rPr>
          <w:rFonts w:ascii="Arial" w:hAnsi="Arial" w:cs="Arial"/>
          <w:spacing w:val="1"/>
        </w:rPr>
        <w:t xml:space="preserve"> </w:t>
      </w:r>
      <w:r w:rsidRPr="006F24BC">
        <w:rPr>
          <w:rFonts w:ascii="Arial" w:hAnsi="Arial" w:cs="Arial"/>
        </w:rPr>
        <w:t>ht</w:t>
      </w:r>
      <w:hyperlink r:id="rId32">
        <w:r w:rsidRPr="006F24BC">
          <w:rPr>
            <w:rFonts w:ascii="Arial" w:hAnsi="Arial" w:cs="Arial"/>
          </w:rPr>
          <w:t>t</w:t>
        </w:r>
        <w:r w:rsidRPr="006F24BC">
          <w:rPr>
            <w:rFonts w:ascii="Arial" w:hAnsi="Arial" w:cs="Arial"/>
            <w:color w:val="0562C1"/>
            <w:u w:val="single" w:color="0562C1"/>
          </w:rPr>
          <w:t>ps://www.usaid.gov/sites/default/files/docume</w:t>
        </w:r>
      </w:hyperlink>
      <w:r w:rsidRPr="006F24BC">
        <w:rPr>
          <w:rFonts w:ascii="Arial" w:hAnsi="Arial" w:cs="Arial"/>
        </w:rPr>
        <w:t>n</w:t>
      </w:r>
      <w:hyperlink r:id="rId33">
        <w:r w:rsidRPr="006F24BC">
          <w:rPr>
            <w:rFonts w:ascii="Arial" w:hAnsi="Arial" w:cs="Arial"/>
            <w:color w:val="0562C1"/>
            <w:u w:val="single" w:color="0562C1"/>
          </w:rPr>
          <w:t xml:space="preserve">ts/1868/350maa.pdf </w:t>
        </w:r>
      </w:hyperlink>
      <w:r w:rsidRPr="006F24BC">
        <w:rPr>
          <w:rFonts w:ascii="Arial" w:hAnsi="Arial" w:cs="Arial"/>
        </w:rPr>
        <w:t>or</w:t>
      </w:r>
      <w:r w:rsidRPr="006F24BC">
        <w:rPr>
          <w:rFonts w:ascii="Arial" w:hAnsi="Arial" w:cs="Arial"/>
          <w:spacing w:val="-1"/>
        </w:rPr>
        <w:t xml:space="preserve"> </w:t>
      </w:r>
      <w:r w:rsidRPr="006F24BC">
        <w:rPr>
          <w:rFonts w:ascii="Arial" w:hAnsi="Arial" w:cs="Arial"/>
        </w:rPr>
        <w:t>as</w:t>
      </w:r>
      <w:r w:rsidRPr="006F24BC">
        <w:rPr>
          <w:rFonts w:ascii="Arial" w:hAnsi="Arial" w:cs="Arial"/>
          <w:spacing w:val="-2"/>
        </w:rPr>
        <w:t xml:space="preserve"> </w:t>
      </w:r>
      <w:r w:rsidRPr="006F24BC">
        <w:rPr>
          <w:rFonts w:ascii="Arial" w:hAnsi="Arial" w:cs="Arial"/>
        </w:rPr>
        <w:t>approved</w:t>
      </w:r>
      <w:r w:rsidRPr="006F24BC">
        <w:rPr>
          <w:rFonts w:ascii="Arial" w:hAnsi="Arial" w:cs="Arial"/>
          <w:spacing w:val="-2"/>
        </w:rPr>
        <w:t xml:space="preserve"> </w:t>
      </w:r>
      <w:r w:rsidRPr="006F24BC">
        <w:rPr>
          <w:rFonts w:ascii="Arial" w:hAnsi="Arial" w:cs="Arial"/>
        </w:rPr>
        <w:t>by</w:t>
      </w:r>
      <w:r w:rsidRPr="006F24BC">
        <w:rPr>
          <w:rFonts w:ascii="Arial" w:hAnsi="Arial" w:cs="Arial"/>
          <w:spacing w:val="-1"/>
        </w:rPr>
        <w:t xml:space="preserve"> </w:t>
      </w:r>
      <w:r w:rsidRPr="006F24BC">
        <w:rPr>
          <w:rFonts w:ascii="Arial" w:hAnsi="Arial" w:cs="Arial"/>
        </w:rPr>
        <w:t>the</w:t>
      </w:r>
      <w:r w:rsidRPr="006F24BC">
        <w:rPr>
          <w:rFonts w:ascii="Arial" w:hAnsi="Arial" w:cs="Arial"/>
          <w:spacing w:val="-3"/>
        </w:rPr>
        <w:t xml:space="preserve"> </w:t>
      </w:r>
      <w:r w:rsidRPr="006F24BC">
        <w:rPr>
          <w:rFonts w:ascii="Arial" w:hAnsi="Arial" w:cs="Arial"/>
        </w:rPr>
        <w:t>CO.</w:t>
      </w:r>
    </w:p>
    <w:p w14:paraId="5D39E46B" w14:textId="77777777" w:rsidR="00541FB8" w:rsidRPr="006F24BC" w:rsidRDefault="00541FB8" w:rsidP="00541FB8">
      <w:pPr>
        <w:pStyle w:val="BodyText"/>
        <w:spacing w:before="8"/>
        <w:rPr>
          <w:rFonts w:ascii="Arial" w:hAnsi="Arial" w:cs="Arial"/>
        </w:rPr>
      </w:pPr>
    </w:p>
    <w:p w14:paraId="10FCBA4F" w14:textId="77777777" w:rsidR="00541FB8" w:rsidRPr="006F24BC" w:rsidRDefault="00541FB8" w:rsidP="00DC3835">
      <w:pPr>
        <w:pStyle w:val="Heading2"/>
        <w:numPr>
          <w:ilvl w:val="1"/>
          <w:numId w:val="28"/>
        </w:numPr>
        <w:tabs>
          <w:tab w:val="left" w:pos="1020"/>
          <w:tab w:val="left" w:pos="1021"/>
        </w:tabs>
        <w:spacing w:before="93"/>
        <w:ind w:left="1080" w:hanging="360"/>
        <w:rPr>
          <w:rFonts w:ascii="Arial" w:hAnsi="Arial" w:cs="Arial"/>
        </w:rPr>
      </w:pPr>
      <w:r w:rsidRPr="006F24BC">
        <w:rPr>
          <w:rFonts w:ascii="Arial" w:hAnsi="Arial" w:cs="Arial"/>
        </w:rPr>
        <w:t>EXECUTIVE</w:t>
      </w:r>
      <w:r w:rsidRPr="006F24BC">
        <w:rPr>
          <w:rFonts w:ascii="Arial" w:hAnsi="Arial" w:cs="Arial"/>
          <w:spacing w:val="-2"/>
        </w:rPr>
        <w:t xml:space="preserve"> </w:t>
      </w:r>
      <w:r w:rsidRPr="006F24BC">
        <w:rPr>
          <w:rFonts w:ascii="Arial" w:hAnsi="Arial" w:cs="Arial"/>
        </w:rPr>
        <w:t>ORDER ON</w:t>
      </w:r>
      <w:r w:rsidRPr="006F24BC">
        <w:rPr>
          <w:rFonts w:ascii="Arial" w:hAnsi="Arial" w:cs="Arial"/>
          <w:spacing w:val="-3"/>
        </w:rPr>
        <w:t xml:space="preserve"> </w:t>
      </w:r>
      <w:r w:rsidRPr="006F24BC">
        <w:rPr>
          <w:rFonts w:ascii="Arial" w:hAnsi="Arial" w:cs="Arial"/>
        </w:rPr>
        <w:t>TERRORISM</w:t>
      </w:r>
      <w:r w:rsidRPr="006F24BC">
        <w:rPr>
          <w:rFonts w:ascii="Arial" w:hAnsi="Arial" w:cs="Arial"/>
          <w:spacing w:val="-3"/>
        </w:rPr>
        <w:t xml:space="preserve"> </w:t>
      </w:r>
      <w:r w:rsidRPr="006F24BC">
        <w:rPr>
          <w:rFonts w:ascii="Arial" w:hAnsi="Arial" w:cs="Arial"/>
        </w:rPr>
        <w:t>FINANCING</w:t>
      </w:r>
      <w:r w:rsidRPr="006F24BC">
        <w:rPr>
          <w:rFonts w:ascii="Arial" w:hAnsi="Arial" w:cs="Arial"/>
          <w:spacing w:val="-2"/>
        </w:rPr>
        <w:t xml:space="preserve"> </w:t>
      </w:r>
      <w:r w:rsidRPr="006F24BC">
        <w:rPr>
          <w:rFonts w:ascii="Arial" w:hAnsi="Arial" w:cs="Arial"/>
        </w:rPr>
        <w:t>(FEB</w:t>
      </w:r>
      <w:r w:rsidRPr="006F24BC">
        <w:rPr>
          <w:rFonts w:ascii="Arial" w:hAnsi="Arial" w:cs="Arial"/>
          <w:spacing w:val="-4"/>
        </w:rPr>
        <w:t xml:space="preserve"> </w:t>
      </w:r>
      <w:r w:rsidRPr="006F24BC">
        <w:rPr>
          <w:rFonts w:ascii="Arial" w:hAnsi="Arial" w:cs="Arial"/>
        </w:rPr>
        <w:t>2002)</w:t>
      </w:r>
    </w:p>
    <w:p w14:paraId="4A842F95" w14:textId="77777777" w:rsidR="00541FB8" w:rsidRPr="006F24BC" w:rsidRDefault="00541FB8" w:rsidP="00541FB8">
      <w:pPr>
        <w:pStyle w:val="BodyText"/>
        <w:rPr>
          <w:rFonts w:ascii="Arial" w:hAnsi="Arial" w:cs="Arial"/>
          <w:b/>
        </w:rPr>
      </w:pPr>
      <w:r>
        <w:rPr>
          <w:rFonts w:ascii="Arial" w:hAnsi="Arial" w:cs="Arial"/>
          <w:b/>
        </w:rPr>
        <w:t>`</w:t>
      </w:r>
    </w:p>
    <w:p w14:paraId="4C223A86" w14:textId="77777777" w:rsidR="00541FB8" w:rsidRPr="006F24BC" w:rsidRDefault="00541FB8" w:rsidP="00541FB8">
      <w:pPr>
        <w:pStyle w:val="BodyText"/>
        <w:spacing w:before="1"/>
        <w:ind w:left="300" w:right="408"/>
        <w:rPr>
          <w:rFonts w:ascii="Arial" w:hAnsi="Arial" w:cs="Arial"/>
        </w:rPr>
      </w:pPr>
      <w:r w:rsidRPr="006F24BC">
        <w:rPr>
          <w:rFonts w:ascii="Arial" w:hAnsi="Arial" w:cs="Arial"/>
        </w:rPr>
        <w:t>The</w:t>
      </w:r>
      <w:r w:rsidRPr="006F24BC">
        <w:rPr>
          <w:rFonts w:ascii="Arial" w:hAnsi="Arial" w:cs="Arial"/>
          <w:spacing w:val="-5"/>
        </w:rPr>
        <w:t xml:space="preserve"> </w:t>
      </w:r>
      <w:r w:rsidRPr="006F24BC">
        <w:rPr>
          <w:rFonts w:ascii="Arial" w:hAnsi="Arial" w:cs="Arial"/>
        </w:rPr>
        <w:t>Contractor</w:t>
      </w:r>
      <w:r w:rsidRPr="006F24BC">
        <w:rPr>
          <w:rFonts w:ascii="Arial" w:hAnsi="Arial" w:cs="Arial"/>
          <w:spacing w:val="-3"/>
        </w:rPr>
        <w:t xml:space="preserve"> </w:t>
      </w:r>
      <w:r w:rsidRPr="006F24BC">
        <w:rPr>
          <w:rFonts w:ascii="Arial" w:hAnsi="Arial" w:cs="Arial"/>
        </w:rPr>
        <w:t>is</w:t>
      </w:r>
      <w:r w:rsidRPr="006F24BC">
        <w:rPr>
          <w:rFonts w:ascii="Arial" w:hAnsi="Arial" w:cs="Arial"/>
          <w:spacing w:val="-3"/>
        </w:rPr>
        <w:t xml:space="preserve"> </w:t>
      </w:r>
      <w:r w:rsidRPr="006F24BC">
        <w:rPr>
          <w:rFonts w:ascii="Arial" w:hAnsi="Arial" w:cs="Arial"/>
        </w:rPr>
        <w:t>reminded</w:t>
      </w:r>
      <w:r w:rsidRPr="006F24BC">
        <w:rPr>
          <w:rFonts w:ascii="Arial" w:hAnsi="Arial" w:cs="Arial"/>
          <w:spacing w:val="-3"/>
        </w:rPr>
        <w:t xml:space="preserve"> </w:t>
      </w:r>
      <w:r w:rsidRPr="006F24BC">
        <w:rPr>
          <w:rFonts w:ascii="Arial" w:hAnsi="Arial" w:cs="Arial"/>
        </w:rPr>
        <w:t>that</w:t>
      </w:r>
      <w:r w:rsidRPr="006F24BC">
        <w:rPr>
          <w:rFonts w:ascii="Arial" w:hAnsi="Arial" w:cs="Arial"/>
          <w:spacing w:val="-2"/>
        </w:rPr>
        <w:t xml:space="preserve"> </w:t>
      </w:r>
      <w:r w:rsidRPr="006F24BC">
        <w:rPr>
          <w:rFonts w:ascii="Arial" w:hAnsi="Arial" w:cs="Arial"/>
        </w:rPr>
        <w:t>U.S.</w:t>
      </w:r>
      <w:r w:rsidRPr="006F24BC">
        <w:rPr>
          <w:rFonts w:ascii="Arial" w:hAnsi="Arial" w:cs="Arial"/>
          <w:spacing w:val="-3"/>
        </w:rPr>
        <w:t xml:space="preserve"> </w:t>
      </w:r>
      <w:r w:rsidRPr="006F24BC">
        <w:rPr>
          <w:rFonts w:ascii="Arial" w:hAnsi="Arial" w:cs="Arial"/>
        </w:rPr>
        <w:t>Executive</w:t>
      </w:r>
      <w:r w:rsidRPr="006F24BC">
        <w:rPr>
          <w:rFonts w:ascii="Arial" w:hAnsi="Arial" w:cs="Arial"/>
          <w:spacing w:val="-4"/>
        </w:rPr>
        <w:t xml:space="preserve"> </w:t>
      </w:r>
      <w:r w:rsidRPr="006F24BC">
        <w:rPr>
          <w:rFonts w:ascii="Arial" w:hAnsi="Arial" w:cs="Arial"/>
        </w:rPr>
        <w:t>Orders and</w:t>
      </w:r>
      <w:r w:rsidRPr="006F24BC">
        <w:rPr>
          <w:rFonts w:ascii="Arial" w:hAnsi="Arial" w:cs="Arial"/>
          <w:spacing w:val="-3"/>
        </w:rPr>
        <w:t xml:space="preserve"> </w:t>
      </w:r>
      <w:r w:rsidRPr="006F24BC">
        <w:rPr>
          <w:rFonts w:ascii="Arial" w:hAnsi="Arial" w:cs="Arial"/>
        </w:rPr>
        <w:t>U.S.</w:t>
      </w:r>
      <w:r w:rsidRPr="006F24BC">
        <w:rPr>
          <w:rFonts w:ascii="Arial" w:hAnsi="Arial" w:cs="Arial"/>
          <w:spacing w:val="-2"/>
        </w:rPr>
        <w:t xml:space="preserve"> </w:t>
      </w:r>
      <w:r w:rsidRPr="006F24BC">
        <w:rPr>
          <w:rFonts w:ascii="Arial" w:hAnsi="Arial" w:cs="Arial"/>
        </w:rPr>
        <w:t>law</w:t>
      </w:r>
      <w:r w:rsidRPr="006F24BC">
        <w:rPr>
          <w:rFonts w:ascii="Arial" w:hAnsi="Arial" w:cs="Arial"/>
          <w:spacing w:val="-4"/>
        </w:rPr>
        <w:t xml:space="preserve"> </w:t>
      </w:r>
      <w:r w:rsidRPr="006F24BC">
        <w:rPr>
          <w:rFonts w:ascii="Arial" w:hAnsi="Arial" w:cs="Arial"/>
        </w:rPr>
        <w:t>prohibits</w:t>
      </w:r>
      <w:r w:rsidRPr="006F24BC">
        <w:rPr>
          <w:rFonts w:ascii="Arial" w:hAnsi="Arial" w:cs="Arial"/>
          <w:spacing w:val="-4"/>
        </w:rPr>
        <w:t xml:space="preserve"> </w:t>
      </w:r>
      <w:r w:rsidRPr="006F24BC">
        <w:rPr>
          <w:rFonts w:ascii="Arial" w:hAnsi="Arial" w:cs="Arial"/>
        </w:rPr>
        <w:t>transactions</w:t>
      </w:r>
      <w:r w:rsidRPr="006F24BC">
        <w:rPr>
          <w:rFonts w:ascii="Arial" w:hAnsi="Arial" w:cs="Arial"/>
          <w:spacing w:val="-3"/>
        </w:rPr>
        <w:t xml:space="preserve"> </w:t>
      </w:r>
      <w:r w:rsidRPr="006F24BC">
        <w:rPr>
          <w:rFonts w:ascii="Arial" w:hAnsi="Arial" w:cs="Arial"/>
        </w:rPr>
        <w:t>with,</w:t>
      </w:r>
      <w:r w:rsidRPr="006F24BC">
        <w:rPr>
          <w:rFonts w:ascii="Arial" w:hAnsi="Arial" w:cs="Arial"/>
          <w:spacing w:val="-2"/>
        </w:rPr>
        <w:t xml:space="preserve"> </w:t>
      </w:r>
      <w:r w:rsidRPr="006F24BC">
        <w:rPr>
          <w:rFonts w:ascii="Arial" w:hAnsi="Arial" w:cs="Arial"/>
        </w:rPr>
        <w:t>and</w:t>
      </w:r>
      <w:r w:rsidRPr="006F24BC">
        <w:rPr>
          <w:rFonts w:ascii="Arial" w:hAnsi="Arial" w:cs="Arial"/>
          <w:spacing w:val="-3"/>
        </w:rPr>
        <w:t xml:space="preserve"> </w:t>
      </w:r>
      <w:r w:rsidRPr="006F24BC">
        <w:rPr>
          <w:rFonts w:ascii="Arial" w:hAnsi="Arial" w:cs="Arial"/>
        </w:rPr>
        <w:t>the</w:t>
      </w:r>
      <w:r w:rsidRPr="006F24BC">
        <w:rPr>
          <w:rFonts w:ascii="Arial" w:hAnsi="Arial" w:cs="Arial"/>
          <w:spacing w:val="-2"/>
        </w:rPr>
        <w:t xml:space="preserve"> </w:t>
      </w:r>
      <w:r w:rsidRPr="006F24BC">
        <w:rPr>
          <w:rFonts w:ascii="Arial" w:hAnsi="Arial" w:cs="Arial"/>
        </w:rPr>
        <w:t>provision</w:t>
      </w:r>
      <w:r w:rsidRPr="006F24BC">
        <w:rPr>
          <w:rFonts w:ascii="Arial" w:hAnsi="Arial" w:cs="Arial"/>
          <w:spacing w:val="-4"/>
        </w:rPr>
        <w:t xml:space="preserve"> </w:t>
      </w:r>
      <w:r w:rsidRPr="006F24BC">
        <w:rPr>
          <w:rFonts w:ascii="Arial" w:hAnsi="Arial" w:cs="Arial"/>
        </w:rPr>
        <w:t>of</w:t>
      </w:r>
      <w:r w:rsidRPr="006F24BC">
        <w:rPr>
          <w:rFonts w:ascii="Arial" w:hAnsi="Arial" w:cs="Arial"/>
          <w:spacing w:val="-53"/>
        </w:rPr>
        <w:t xml:space="preserve"> </w:t>
      </w:r>
      <w:r w:rsidRPr="006F24BC">
        <w:rPr>
          <w:rFonts w:ascii="Arial" w:hAnsi="Arial" w:cs="Arial"/>
        </w:rPr>
        <w:t>resources and support to, individuals and organizations associated with terrorism. It is the responsibility of the</w:t>
      </w:r>
      <w:r w:rsidRPr="006F24BC">
        <w:rPr>
          <w:rFonts w:ascii="Arial" w:hAnsi="Arial" w:cs="Arial"/>
          <w:spacing w:val="1"/>
        </w:rPr>
        <w:t xml:space="preserve"> </w:t>
      </w:r>
      <w:r w:rsidRPr="006F24BC">
        <w:rPr>
          <w:rFonts w:ascii="Arial" w:hAnsi="Arial" w:cs="Arial"/>
        </w:rPr>
        <w:t>Contractor to ensure compliance with these Executive Orders and laws. This provision must be included in all</w:t>
      </w:r>
      <w:r w:rsidRPr="006F24BC">
        <w:rPr>
          <w:rFonts w:ascii="Arial" w:hAnsi="Arial" w:cs="Arial"/>
          <w:spacing w:val="1"/>
        </w:rPr>
        <w:t xml:space="preserve"> </w:t>
      </w:r>
      <w:r w:rsidRPr="006F24BC">
        <w:rPr>
          <w:rFonts w:ascii="Arial" w:hAnsi="Arial" w:cs="Arial"/>
        </w:rPr>
        <w:t>subcontracts</w:t>
      </w:r>
      <w:r w:rsidRPr="006F24BC">
        <w:rPr>
          <w:rFonts w:ascii="Arial" w:hAnsi="Arial" w:cs="Arial"/>
          <w:spacing w:val="-1"/>
        </w:rPr>
        <w:t xml:space="preserve"> </w:t>
      </w:r>
      <w:r w:rsidRPr="006F24BC">
        <w:rPr>
          <w:rFonts w:ascii="Arial" w:hAnsi="Arial" w:cs="Arial"/>
        </w:rPr>
        <w:t>issued</w:t>
      </w:r>
      <w:r w:rsidRPr="006F24BC">
        <w:rPr>
          <w:rFonts w:ascii="Arial" w:hAnsi="Arial" w:cs="Arial"/>
          <w:spacing w:val="-1"/>
        </w:rPr>
        <w:t xml:space="preserve"> </w:t>
      </w:r>
      <w:r w:rsidRPr="006F24BC">
        <w:rPr>
          <w:rFonts w:ascii="Arial" w:hAnsi="Arial" w:cs="Arial"/>
        </w:rPr>
        <w:t>under this contract.</w:t>
      </w:r>
    </w:p>
    <w:p w14:paraId="582C06E3" w14:textId="77777777" w:rsidR="00541FB8" w:rsidRPr="006F24BC" w:rsidRDefault="00541FB8" w:rsidP="00541FB8">
      <w:pPr>
        <w:pStyle w:val="BodyText"/>
        <w:rPr>
          <w:rFonts w:ascii="Arial" w:hAnsi="Arial" w:cs="Arial"/>
        </w:rPr>
      </w:pPr>
    </w:p>
    <w:p w14:paraId="2C1114FF" w14:textId="77777777" w:rsidR="00541FB8" w:rsidRPr="006F24BC" w:rsidRDefault="00541FB8" w:rsidP="00DC3835">
      <w:pPr>
        <w:pStyle w:val="Heading2"/>
        <w:numPr>
          <w:ilvl w:val="1"/>
          <w:numId w:val="28"/>
        </w:numPr>
        <w:tabs>
          <w:tab w:val="left" w:pos="1019"/>
          <w:tab w:val="left" w:pos="1020"/>
        </w:tabs>
        <w:ind w:left="1080" w:hanging="720"/>
        <w:rPr>
          <w:rFonts w:ascii="Arial" w:hAnsi="Arial" w:cs="Arial"/>
        </w:rPr>
      </w:pPr>
      <w:r w:rsidRPr="006F24BC">
        <w:rPr>
          <w:rFonts w:ascii="Arial" w:hAnsi="Arial" w:cs="Arial"/>
        </w:rPr>
        <w:t>RESTRICTIONS</w:t>
      </w:r>
      <w:r w:rsidRPr="006F24BC">
        <w:rPr>
          <w:rFonts w:ascii="Arial" w:hAnsi="Arial" w:cs="Arial"/>
          <w:spacing w:val="-2"/>
        </w:rPr>
        <w:t xml:space="preserve"> </w:t>
      </w:r>
      <w:r w:rsidRPr="006F24BC">
        <w:rPr>
          <w:rFonts w:ascii="Arial" w:hAnsi="Arial" w:cs="Arial"/>
        </w:rPr>
        <w:t>AGAINST</w:t>
      </w:r>
      <w:r w:rsidRPr="006F24BC">
        <w:rPr>
          <w:rFonts w:ascii="Arial" w:hAnsi="Arial" w:cs="Arial"/>
          <w:spacing w:val="-1"/>
        </w:rPr>
        <w:t xml:space="preserve"> </w:t>
      </w:r>
      <w:r w:rsidRPr="006F24BC">
        <w:rPr>
          <w:rFonts w:ascii="Arial" w:hAnsi="Arial" w:cs="Arial"/>
        </w:rPr>
        <w:t>DISCLOSURE</w:t>
      </w:r>
      <w:r w:rsidRPr="006F24BC">
        <w:rPr>
          <w:rFonts w:ascii="Arial" w:hAnsi="Arial" w:cs="Arial"/>
          <w:spacing w:val="-5"/>
        </w:rPr>
        <w:t xml:space="preserve"> </w:t>
      </w:r>
      <w:r w:rsidRPr="006F24BC">
        <w:rPr>
          <w:rFonts w:ascii="Arial" w:hAnsi="Arial" w:cs="Arial"/>
        </w:rPr>
        <w:t>(MAY</w:t>
      </w:r>
      <w:r w:rsidRPr="006F24BC">
        <w:rPr>
          <w:rFonts w:ascii="Arial" w:hAnsi="Arial" w:cs="Arial"/>
          <w:spacing w:val="-5"/>
        </w:rPr>
        <w:t xml:space="preserve"> </w:t>
      </w:r>
      <w:r w:rsidRPr="006F24BC">
        <w:rPr>
          <w:rFonts w:ascii="Arial" w:hAnsi="Arial" w:cs="Arial"/>
        </w:rPr>
        <w:t>2016)</w:t>
      </w:r>
    </w:p>
    <w:p w14:paraId="265F4F02" w14:textId="77777777" w:rsidR="00541FB8" w:rsidRPr="006F24BC" w:rsidRDefault="00541FB8" w:rsidP="00541FB8">
      <w:pPr>
        <w:pStyle w:val="BodyText"/>
        <w:spacing w:before="10"/>
        <w:rPr>
          <w:rFonts w:ascii="Arial" w:hAnsi="Arial" w:cs="Arial"/>
          <w:b/>
        </w:rPr>
      </w:pPr>
    </w:p>
    <w:p w14:paraId="3166C76F" w14:textId="77777777" w:rsidR="00541FB8" w:rsidRPr="00A205E9" w:rsidRDefault="00541FB8" w:rsidP="00DC3835">
      <w:pPr>
        <w:pStyle w:val="ListParagraph"/>
        <w:widowControl w:val="0"/>
        <w:numPr>
          <w:ilvl w:val="0"/>
          <w:numId w:val="26"/>
        </w:numPr>
        <w:tabs>
          <w:tab w:val="left" w:pos="711"/>
        </w:tabs>
        <w:autoSpaceDE w:val="0"/>
        <w:autoSpaceDN w:val="0"/>
        <w:spacing w:before="1" w:after="0" w:line="240" w:lineRule="auto"/>
        <w:ind w:right="452" w:hanging="361"/>
        <w:rPr>
          <w:rFonts w:cs="Arial"/>
          <w:szCs w:val="20"/>
        </w:rPr>
      </w:pPr>
      <w:r w:rsidRPr="00257CDC">
        <w:rPr>
          <w:rFonts w:cs="Arial"/>
          <w:szCs w:val="20"/>
        </w:rPr>
        <w:tab/>
        <w:t>The Contractor agrees, in the performance of this contract, to keep the information furnished by the Government</w:t>
      </w:r>
      <w:r w:rsidRPr="00A205E9">
        <w:rPr>
          <w:rFonts w:cs="Arial"/>
          <w:spacing w:val="1"/>
          <w:szCs w:val="20"/>
        </w:rPr>
        <w:t xml:space="preserve"> </w:t>
      </w:r>
      <w:r w:rsidRPr="00A205E9">
        <w:rPr>
          <w:rFonts w:cs="Arial"/>
          <w:szCs w:val="20"/>
        </w:rPr>
        <w:t>or</w:t>
      </w:r>
      <w:r w:rsidRPr="00A205E9">
        <w:rPr>
          <w:rFonts w:cs="Arial"/>
          <w:spacing w:val="-4"/>
          <w:szCs w:val="20"/>
        </w:rPr>
        <w:t xml:space="preserve"> </w:t>
      </w:r>
      <w:r w:rsidRPr="00A205E9">
        <w:rPr>
          <w:rFonts w:cs="Arial"/>
          <w:szCs w:val="20"/>
        </w:rPr>
        <w:t>acquired/developed</w:t>
      </w:r>
      <w:r w:rsidRPr="00A205E9">
        <w:rPr>
          <w:rFonts w:cs="Arial"/>
          <w:spacing w:val="-4"/>
          <w:szCs w:val="20"/>
        </w:rPr>
        <w:t xml:space="preserve"> </w:t>
      </w:r>
      <w:r w:rsidRPr="00A205E9">
        <w:rPr>
          <w:rFonts w:cs="Arial"/>
          <w:szCs w:val="20"/>
        </w:rPr>
        <w:t>by</w:t>
      </w:r>
      <w:r w:rsidRPr="00A205E9">
        <w:rPr>
          <w:rFonts w:cs="Arial"/>
          <w:spacing w:val="-3"/>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1"/>
          <w:szCs w:val="20"/>
        </w:rPr>
        <w:t xml:space="preserve"> </w:t>
      </w:r>
      <w:r w:rsidRPr="00A205E9">
        <w:rPr>
          <w:rFonts w:cs="Arial"/>
          <w:szCs w:val="20"/>
        </w:rPr>
        <w:t>in</w:t>
      </w:r>
      <w:r w:rsidRPr="00A205E9">
        <w:rPr>
          <w:rFonts w:cs="Arial"/>
          <w:spacing w:val="-5"/>
          <w:szCs w:val="20"/>
        </w:rPr>
        <w:t xml:space="preserve"> </w:t>
      </w:r>
      <w:r w:rsidRPr="00A205E9">
        <w:rPr>
          <w:rFonts w:cs="Arial"/>
          <w:szCs w:val="20"/>
        </w:rPr>
        <w:t>performance</w:t>
      </w:r>
      <w:r w:rsidRPr="00A205E9">
        <w:rPr>
          <w:rFonts w:cs="Arial"/>
          <w:spacing w:val="-4"/>
          <w:szCs w:val="20"/>
        </w:rPr>
        <w:t xml:space="preserve"> </w:t>
      </w:r>
      <w:r w:rsidRPr="00A205E9">
        <w:rPr>
          <w:rFonts w:cs="Arial"/>
          <w:szCs w:val="20"/>
        </w:rPr>
        <w:t>of</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w:t>
      </w:r>
      <w:r w:rsidRPr="00A205E9">
        <w:rPr>
          <w:rFonts w:cs="Arial"/>
          <w:spacing w:val="-2"/>
          <w:szCs w:val="20"/>
        </w:rPr>
        <w:t xml:space="preserve"> </w:t>
      </w:r>
      <w:r w:rsidRPr="00A205E9">
        <w:rPr>
          <w:rFonts w:cs="Arial"/>
          <w:szCs w:val="20"/>
        </w:rPr>
        <w:t>and</w:t>
      </w:r>
      <w:r w:rsidRPr="00A205E9">
        <w:rPr>
          <w:rFonts w:cs="Arial"/>
          <w:spacing w:val="-2"/>
          <w:szCs w:val="20"/>
        </w:rPr>
        <w:t xml:space="preserve"> </w:t>
      </w:r>
      <w:r w:rsidRPr="00A205E9">
        <w:rPr>
          <w:rFonts w:cs="Arial"/>
          <w:szCs w:val="20"/>
        </w:rPr>
        <w:t>designated</w:t>
      </w:r>
      <w:r w:rsidRPr="00A205E9">
        <w:rPr>
          <w:rFonts w:cs="Arial"/>
          <w:spacing w:val="-5"/>
          <w:szCs w:val="20"/>
        </w:rPr>
        <w:t xml:space="preserve"> </w:t>
      </w:r>
      <w:r w:rsidRPr="00A205E9">
        <w:rPr>
          <w:rFonts w:cs="Arial"/>
          <w:szCs w:val="20"/>
        </w:rPr>
        <w:t>by</w:t>
      </w:r>
      <w:r w:rsidRPr="00A205E9">
        <w:rPr>
          <w:rFonts w:cs="Arial"/>
          <w:spacing w:val="-3"/>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Contracting</w:t>
      </w:r>
      <w:r w:rsidRPr="00A205E9">
        <w:rPr>
          <w:rFonts w:cs="Arial"/>
          <w:spacing w:val="1"/>
          <w:szCs w:val="20"/>
        </w:rPr>
        <w:t xml:space="preserve"> </w:t>
      </w:r>
      <w:r w:rsidRPr="00A205E9">
        <w:rPr>
          <w:rFonts w:cs="Arial"/>
          <w:szCs w:val="20"/>
        </w:rPr>
        <w:t>Officer</w:t>
      </w:r>
      <w:r w:rsidRPr="00A205E9">
        <w:rPr>
          <w:rFonts w:cs="Arial"/>
          <w:spacing w:val="-53"/>
          <w:szCs w:val="20"/>
        </w:rPr>
        <w:t xml:space="preserve"> </w:t>
      </w:r>
      <w:r w:rsidRPr="00A205E9">
        <w:rPr>
          <w:rFonts w:cs="Arial"/>
          <w:szCs w:val="20"/>
        </w:rPr>
        <w:t>or Contracting Officer's Representative, in the strictest confidence. The Contractor also agrees not to publish or</w:t>
      </w:r>
      <w:r w:rsidRPr="00A205E9">
        <w:rPr>
          <w:rFonts w:cs="Arial"/>
          <w:spacing w:val="1"/>
          <w:szCs w:val="20"/>
        </w:rPr>
        <w:t xml:space="preserve"> </w:t>
      </w:r>
      <w:r w:rsidRPr="00A205E9">
        <w:rPr>
          <w:rFonts w:cs="Arial"/>
          <w:szCs w:val="20"/>
        </w:rPr>
        <w:t>otherwise divulge such information, in whole or in part, in any manner or form, nor to authorize or permit others to</w:t>
      </w:r>
      <w:r w:rsidRPr="00A205E9">
        <w:rPr>
          <w:rFonts w:cs="Arial"/>
          <w:spacing w:val="-53"/>
          <w:szCs w:val="20"/>
        </w:rPr>
        <w:t xml:space="preserve"> </w:t>
      </w:r>
      <w:r w:rsidRPr="00A205E9">
        <w:rPr>
          <w:rFonts w:cs="Arial"/>
          <w:szCs w:val="20"/>
        </w:rPr>
        <w:t>do so, taking such reasonable measures as are necessary to restrict access to such information while in the</w:t>
      </w:r>
      <w:r w:rsidRPr="00A205E9">
        <w:rPr>
          <w:rFonts w:cs="Arial"/>
          <w:spacing w:val="1"/>
          <w:szCs w:val="20"/>
        </w:rPr>
        <w:t xml:space="preserve"> </w:t>
      </w:r>
      <w:r w:rsidRPr="00A205E9">
        <w:rPr>
          <w:rFonts w:cs="Arial"/>
          <w:szCs w:val="20"/>
        </w:rPr>
        <w:t xml:space="preserve">Contractor's possession, to those </w:t>
      </w:r>
      <w:r w:rsidRPr="00A205E9">
        <w:rPr>
          <w:rFonts w:cs="Arial"/>
          <w:szCs w:val="20"/>
        </w:rPr>
        <w:lastRenderedPageBreak/>
        <w:t>employees needing such information to perform the work described herein, i.e.,</w:t>
      </w:r>
      <w:r w:rsidRPr="00A205E9">
        <w:rPr>
          <w:rFonts w:cs="Arial"/>
          <w:spacing w:val="-53"/>
          <w:szCs w:val="20"/>
        </w:rPr>
        <w:t xml:space="preserve"> </w:t>
      </w:r>
      <w:r w:rsidRPr="00A205E9">
        <w:rPr>
          <w:rFonts w:cs="Arial"/>
          <w:szCs w:val="20"/>
        </w:rPr>
        <w:t>on a “need-to-know” basis. The Contractor agrees to immediately notify the Contracting Officer in writing in the</w:t>
      </w:r>
      <w:r w:rsidRPr="00A205E9">
        <w:rPr>
          <w:rFonts w:cs="Arial"/>
          <w:spacing w:val="1"/>
          <w:szCs w:val="20"/>
        </w:rPr>
        <w:t xml:space="preserve"> </w:t>
      </w:r>
      <w:r w:rsidRPr="00A205E9">
        <w:rPr>
          <w:rFonts w:cs="Arial"/>
          <w:szCs w:val="20"/>
        </w:rPr>
        <w:t>event</w:t>
      </w:r>
      <w:r w:rsidRPr="00A205E9">
        <w:rPr>
          <w:rFonts w:cs="Arial"/>
          <w:spacing w:val="-3"/>
          <w:szCs w:val="20"/>
        </w:rPr>
        <w:t xml:space="preserve"> </w:t>
      </w:r>
      <w:r w:rsidRPr="00A205E9">
        <w:rPr>
          <w:rFonts w:cs="Arial"/>
          <w:szCs w:val="20"/>
        </w:rPr>
        <w:t>that</w:t>
      </w:r>
      <w:r w:rsidRPr="00A205E9">
        <w:rPr>
          <w:rFonts w:cs="Arial"/>
          <w:spacing w:val="-3"/>
          <w:szCs w:val="20"/>
        </w:rPr>
        <w:t xml:space="preserve"> </w:t>
      </w:r>
      <w:r w:rsidRPr="00A205E9">
        <w:rPr>
          <w:rFonts w:cs="Arial"/>
          <w:szCs w:val="20"/>
        </w:rPr>
        <w:t>the</w:t>
      </w:r>
      <w:r w:rsidRPr="00A205E9">
        <w:rPr>
          <w:rFonts w:cs="Arial"/>
          <w:spacing w:val="-2"/>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determines</w:t>
      </w:r>
      <w:r w:rsidRPr="00A205E9">
        <w:rPr>
          <w:rFonts w:cs="Arial"/>
          <w:spacing w:val="-2"/>
          <w:szCs w:val="20"/>
        </w:rPr>
        <w:t xml:space="preserve"> </w:t>
      </w:r>
      <w:r w:rsidRPr="00A205E9">
        <w:rPr>
          <w:rFonts w:cs="Arial"/>
          <w:szCs w:val="20"/>
        </w:rPr>
        <w:t>or</w:t>
      </w:r>
      <w:r w:rsidRPr="00A205E9">
        <w:rPr>
          <w:rFonts w:cs="Arial"/>
          <w:spacing w:val="1"/>
          <w:szCs w:val="20"/>
        </w:rPr>
        <w:t xml:space="preserve"> </w:t>
      </w:r>
      <w:r w:rsidRPr="00A205E9">
        <w:rPr>
          <w:rFonts w:cs="Arial"/>
          <w:szCs w:val="20"/>
        </w:rPr>
        <w:t>has</w:t>
      </w:r>
      <w:r w:rsidRPr="00A205E9">
        <w:rPr>
          <w:rFonts w:cs="Arial"/>
          <w:spacing w:val="-2"/>
          <w:szCs w:val="20"/>
        </w:rPr>
        <w:t xml:space="preserve"> </w:t>
      </w:r>
      <w:r w:rsidRPr="00A205E9">
        <w:rPr>
          <w:rFonts w:cs="Arial"/>
          <w:szCs w:val="20"/>
        </w:rPr>
        <w:t>reason</w:t>
      </w:r>
      <w:r w:rsidRPr="00A205E9">
        <w:rPr>
          <w:rFonts w:cs="Arial"/>
          <w:spacing w:val="-3"/>
          <w:szCs w:val="20"/>
        </w:rPr>
        <w:t xml:space="preserve"> </w:t>
      </w:r>
      <w:r w:rsidRPr="00A205E9">
        <w:rPr>
          <w:rFonts w:cs="Arial"/>
          <w:szCs w:val="20"/>
        </w:rPr>
        <w:t>to suspect</w:t>
      </w:r>
      <w:r w:rsidRPr="00A205E9">
        <w:rPr>
          <w:rFonts w:cs="Arial"/>
          <w:spacing w:val="-3"/>
          <w:szCs w:val="20"/>
        </w:rPr>
        <w:t xml:space="preserve"> </w:t>
      </w:r>
      <w:r w:rsidRPr="00A205E9">
        <w:rPr>
          <w:rFonts w:cs="Arial"/>
          <w:szCs w:val="20"/>
        </w:rPr>
        <w:t>a</w:t>
      </w:r>
      <w:r w:rsidRPr="00A205E9">
        <w:rPr>
          <w:rFonts w:cs="Arial"/>
          <w:spacing w:val="-3"/>
          <w:szCs w:val="20"/>
        </w:rPr>
        <w:t xml:space="preserve"> </w:t>
      </w:r>
      <w:r w:rsidRPr="00A205E9">
        <w:rPr>
          <w:rFonts w:cs="Arial"/>
          <w:szCs w:val="20"/>
        </w:rPr>
        <w:t>breach</w:t>
      </w:r>
      <w:r w:rsidRPr="00A205E9">
        <w:rPr>
          <w:rFonts w:cs="Arial"/>
          <w:spacing w:val="-2"/>
          <w:szCs w:val="20"/>
        </w:rPr>
        <w:t xml:space="preserve"> </w:t>
      </w:r>
      <w:r w:rsidRPr="00A205E9">
        <w:rPr>
          <w:rFonts w:cs="Arial"/>
          <w:szCs w:val="20"/>
        </w:rPr>
        <w:t>of</w:t>
      </w:r>
      <w:r w:rsidRPr="00A205E9">
        <w:rPr>
          <w:rFonts w:cs="Arial"/>
          <w:spacing w:val="-1"/>
          <w:szCs w:val="20"/>
        </w:rPr>
        <w:t xml:space="preserve"> </w:t>
      </w:r>
      <w:r w:rsidRPr="00A205E9">
        <w:rPr>
          <w:rFonts w:cs="Arial"/>
          <w:szCs w:val="20"/>
        </w:rPr>
        <w:t>this</w:t>
      </w:r>
      <w:r w:rsidRPr="00A205E9">
        <w:rPr>
          <w:rFonts w:cs="Arial"/>
          <w:spacing w:val="-2"/>
          <w:szCs w:val="20"/>
        </w:rPr>
        <w:t xml:space="preserve"> </w:t>
      </w:r>
      <w:r w:rsidRPr="00A205E9">
        <w:rPr>
          <w:rFonts w:cs="Arial"/>
          <w:szCs w:val="20"/>
        </w:rPr>
        <w:t>requirement</w:t>
      </w:r>
      <w:r w:rsidRPr="00A205E9">
        <w:rPr>
          <w:rFonts w:cs="Arial"/>
          <w:spacing w:val="-2"/>
          <w:szCs w:val="20"/>
        </w:rPr>
        <w:t xml:space="preserve"> </w:t>
      </w:r>
      <w:r w:rsidRPr="00A205E9">
        <w:rPr>
          <w:rFonts w:cs="Arial"/>
          <w:szCs w:val="20"/>
        </w:rPr>
        <w:t>has</w:t>
      </w:r>
      <w:r w:rsidRPr="00A205E9">
        <w:rPr>
          <w:rFonts w:cs="Arial"/>
          <w:spacing w:val="1"/>
          <w:szCs w:val="20"/>
        </w:rPr>
        <w:t xml:space="preserve"> </w:t>
      </w:r>
      <w:r w:rsidRPr="00A205E9">
        <w:rPr>
          <w:rFonts w:cs="Arial"/>
          <w:szCs w:val="20"/>
        </w:rPr>
        <w:t>occurred.</w:t>
      </w:r>
    </w:p>
    <w:p w14:paraId="4EFDC0A5" w14:textId="77777777" w:rsidR="00541FB8" w:rsidRPr="00A205E9" w:rsidRDefault="00541FB8" w:rsidP="00DC3835">
      <w:pPr>
        <w:pStyle w:val="ListParagraph"/>
        <w:widowControl w:val="0"/>
        <w:numPr>
          <w:ilvl w:val="0"/>
          <w:numId w:val="26"/>
        </w:numPr>
        <w:tabs>
          <w:tab w:val="left" w:pos="711"/>
        </w:tabs>
        <w:autoSpaceDE w:val="0"/>
        <w:autoSpaceDN w:val="0"/>
        <w:spacing w:before="1" w:after="0" w:line="240" w:lineRule="auto"/>
        <w:ind w:right="414" w:hanging="360"/>
        <w:rPr>
          <w:rFonts w:cs="Arial"/>
          <w:szCs w:val="20"/>
        </w:rPr>
      </w:pPr>
      <w:r w:rsidRPr="00A205E9">
        <w:rPr>
          <w:rFonts w:cs="Arial"/>
          <w:szCs w:val="20"/>
        </w:rPr>
        <w:tab/>
        <w:t>All</w:t>
      </w:r>
      <w:r w:rsidRPr="00A205E9">
        <w:rPr>
          <w:rFonts w:cs="Arial"/>
          <w:spacing w:val="-4"/>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staff</w:t>
      </w:r>
      <w:r w:rsidRPr="00A205E9">
        <w:rPr>
          <w:rFonts w:cs="Arial"/>
          <w:spacing w:val="-3"/>
          <w:szCs w:val="20"/>
        </w:rPr>
        <w:t xml:space="preserve"> </w:t>
      </w:r>
      <w:r w:rsidRPr="00A205E9">
        <w:rPr>
          <w:rFonts w:cs="Arial"/>
          <w:szCs w:val="20"/>
        </w:rPr>
        <w:t>working</w:t>
      </w:r>
      <w:r w:rsidRPr="00A205E9">
        <w:rPr>
          <w:rFonts w:cs="Arial"/>
          <w:spacing w:val="-3"/>
          <w:szCs w:val="20"/>
        </w:rPr>
        <w:t xml:space="preserve"> </w:t>
      </w:r>
      <w:r w:rsidRPr="00A205E9">
        <w:rPr>
          <w:rFonts w:cs="Arial"/>
          <w:szCs w:val="20"/>
        </w:rPr>
        <w:t>on</w:t>
      </w:r>
      <w:r w:rsidRPr="00A205E9">
        <w:rPr>
          <w:rFonts w:cs="Arial"/>
          <w:spacing w:val="-3"/>
          <w:szCs w:val="20"/>
        </w:rPr>
        <w:t xml:space="preserve"> </w:t>
      </w:r>
      <w:r w:rsidRPr="00A205E9">
        <w:rPr>
          <w:rFonts w:cs="Arial"/>
          <w:szCs w:val="20"/>
        </w:rPr>
        <w:t>any</w:t>
      </w:r>
      <w:r w:rsidRPr="00A205E9">
        <w:rPr>
          <w:rFonts w:cs="Arial"/>
          <w:spacing w:val="-2"/>
          <w:szCs w:val="20"/>
        </w:rPr>
        <w:t xml:space="preserve"> </w:t>
      </w:r>
      <w:r w:rsidRPr="00A205E9">
        <w:rPr>
          <w:rFonts w:cs="Arial"/>
          <w:szCs w:val="20"/>
        </w:rPr>
        <w:t>of</w:t>
      </w:r>
      <w:r w:rsidRPr="00A205E9">
        <w:rPr>
          <w:rFonts w:cs="Arial"/>
          <w:spacing w:val="-3"/>
          <w:szCs w:val="20"/>
        </w:rPr>
        <w:t xml:space="preserve"> </w:t>
      </w:r>
      <w:r w:rsidRPr="00A205E9">
        <w:rPr>
          <w:rFonts w:cs="Arial"/>
          <w:szCs w:val="20"/>
        </w:rPr>
        <w:t>the</w:t>
      </w:r>
      <w:r w:rsidRPr="00A205E9">
        <w:rPr>
          <w:rFonts w:cs="Arial"/>
          <w:spacing w:val="-3"/>
          <w:szCs w:val="20"/>
        </w:rPr>
        <w:t xml:space="preserve"> </w:t>
      </w:r>
      <w:r w:rsidRPr="00A205E9">
        <w:rPr>
          <w:rFonts w:cs="Arial"/>
          <w:szCs w:val="20"/>
        </w:rPr>
        <w:t>described</w:t>
      </w:r>
      <w:r w:rsidRPr="00A205E9">
        <w:rPr>
          <w:rFonts w:cs="Arial"/>
          <w:spacing w:val="-3"/>
          <w:szCs w:val="20"/>
        </w:rPr>
        <w:t xml:space="preserve"> </w:t>
      </w:r>
      <w:r w:rsidRPr="00A205E9">
        <w:rPr>
          <w:rFonts w:cs="Arial"/>
          <w:szCs w:val="20"/>
        </w:rPr>
        <w:t>tasks</w:t>
      </w:r>
      <w:r w:rsidRPr="00A205E9">
        <w:rPr>
          <w:rFonts w:cs="Arial"/>
          <w:spacing w:val="-2"/>
          <w:szCs w:val="20"/>
        </w:rPr>
        <w:t xml:space="preserve"> </w:t>
      </w:r>
      <w:r w:rsidRPr="00A205E9">
        <w:rPr>
          <w:rFonts w:cs="Arial"/>
          <w:szCs w:val="20"/>
        </w:rPr>
        <w:t>may,</w:t>
      </w:r>
      <w:r w:rsidRPr="00A205E9">
        <w:rPr>
          <w:rFonts w:cs="Arial"/>
          <w:spacing w:val="-3"/>
          <w:szCs w:val="20"/>
        </w:rPr>
        <w:t xml:space="preserve"> </w:t>
      </w:r>
      <w:r w:rsidRPr="00A205E9">
        <w:rPr>
          <w:rFonts w:cs="Arial"/>
          <w:szCs w:val="20"/>
        </w:rPr>
        <w:t>at</w:t>
      </w:r>
      <w:r w:rsidRPr="00A205E9">
        <w:rPr>
          <w:rFonts w:cs="Arial"/>
          <w:spacing w:val="-1"/>
          <w:szCs w:val="20"/>
        </w:rPr>
        <w:t xml:space="preserve"> </w:t>
      </w:r>
      <w:r w:rsidRPr="00A205E9">
        <w:rPr>
          <w:rFonts w:cs="Arial"/>
          <w:szCs w:val="20"/>
        </w:rPr>
        <w:t>Government</w:t>
      </w:r>
      <w:r w:rsidRPr="00A205E9">
        <w:rPr>
          <w:rFonts w:cs="Arial"/>
          <w:spacing w:val="-3"/>
          <w:szCs w:val="20"/>
        </w:rPr>
        <w:t xml:space="preserve"> </w:t>
      </w:r>
      <w:r w:rsidRPr="00A205E9">
        <w:rPr>
          <w:rFonts w:cs="Arial"/>
          <w:szCs w:val="20"/>
        </w:rPr>
        <w:t>request,</w:t>
      </w:r>
      <w:r w:rsidRPr="00A205E9">
        <w:rPr>
          <w:rFonts w:cs="Arial"/>
          <w:spacing w:val="-1"/>
          <w:szCs w:val="20"/>
        </w:rPr>
        <w:t xml:space="preserve"> </w:t>
      </w:r>
      <w:r w:rsidRPr="00A205E9">
        <w:rPr>
          <w:rFonts w:cs="Arial"/>
          <w:szCs w:val="20"/>
        </w:rPr>
        <w:t>be</w:t>
      </w:r>
      <w:r w:rsidRPr="00A205E9">
        <w:rPr>
          <w:rFonts w:cs="Arial"/>
          <w:spacing w:val="-3"/>
          <w:szCs w:val="20"/>
        </w:rPr>
        <w:t xml:space="preserve"> </w:t>
      </w:r>
      <w:r w:rsidRPr="00A205E9">
        <w:rPr>
          <w:rFonts w:cs="Arial"/>
          <w:szCs w:val="20"/>
        </w:rPr>
        <w:t>required</w:t>
      </w:r>
      <w:r w:rsidRPr="00A205E9">
        <w:rPr>
          <w:rFonts w:cs="Arial"/>
          <w:spacing w:val="-1"/>
          <w:szCs w:val="20"/>
        </w:rPr>
        <w:t xml:space="preserve"> </w:t>
      </w:r>
      <w:r w:rsidRPr="00A205E9">
        <w:rPr>
          <w:rFonts w:cs="Arial"/>
          <w:szCs w:val="20"/>
        </w:rPr>
        <w:t>to</w:t>
      </w:r>
      <w:r w:rsidRPr="00A205E9">
        <w:rPr>
          <w:rFonts w:cs="Arial"/>
          <w:spacing w:val="-3"/>
          <w:szCs w:val="20"/>
        </w:rPr>
        <w:t xml:space="preserve"> </w:t>
      </w:r>
      <w:r w:rsidRPr="00A205E9">
        <w:rPr>
          <w:rFonts w:cs="Arial"/>
          <w:szCs w:val="20"/>
        </w:rPr>
        <w:t>sign</w:t>
      </w:r>
      <w:r w:rsidRPr="00A205E9">
        <w:rPr>
          <w:rFonts w:cs="Arial"/>
          <w:spacing w:val="-3"/>
          <w:szCs w:val="20"/>
        </w:rPr>
        <w:t xml:space="preserve"> </w:t>
      </w:r>
      <w:r w:rsidRPr="00A205E9">
        <w:rPr>
          <w:rFonts w:cs="Arial"/>
          <w:szCs w:val="20"/>
        </w:rPr>
        <w:t>formal</w:t>
      </w:r>
      <w:r w:rsidRPr="00A205E9">
        <w:rPr>
          <w:rFonts w:cs="Arial"/>
          <w:spacing w:val="-52"/>
          <w:szCs w:val="20"/>
        </w:rPr>
        <w:t xml:space="preserve"> </w:t>
      </w:r>
      <w:r w:rsidRPr="00A205E9">
        <w:rPr>
          <w:rFonts w:cs="Arial"/>
          <w:szCs w:val="20"/>
        </w:rPr>
        <w:t>non-disclosure and/or conflict of interest agreements to guarantee the protection and integrity of Government</w:t>
      </w:r>
      <w:r w:rsidRPr="00A205E9">
        <w:rPr>
          <w:rFonts w:cs="Arial"/>
          <w:spacing w:val="1"/>
          <w:szCs w:val="20"/>
        </w:rPr>
        <w:t xml:space="preserve"> </w:t>
      </w:r>
      <w:r w:rsidRPr="00A205E9">
        <w:rPr>
          <w:rFonts w:cs="Arial"/>
          <w:szCs w:val="20"/>
        </w:rPr>
        <w:t>information and</w:t>
      </w:r>
      <w:r w:rsidRPr="00A205E9">
        <w:rPr>
          <w:rFonts w:cs="Arial"/>
          <w:spacing w:val="1"/>
          <w:szCs w:val="20"/>
        </w:rPr>
        <w:t xml:space="preserve"> </w:t>
      </w:r>
      <w:r w:rsidRPr="00A205E9">
        <w:rPr>
          <w:rFonts w:cs="Arial"/>
          <w:szCs w:val="20"/>
        </w:rPr>
        <w:t>documents.</w:t>
      </w:r>
    </w:p>
    <w:p w14:paraId="77D4532E" w14:textId="77777777" w:rsidR="00541FB8" w:rsidRPr="00A205E9" w:rsidRDefault="00541FB8" w:rsidP="00DC3835">
      <w:pPr>
        <w:pStyle w:val="ListParagraph"/>
        <w:widowControl w:val="0"/>
        <w:numPr>
          <w:ilvl w:val="0"/>
          <w:numId w:val="26"/>
        </w:numPr>
        <w:tabs>
          <w:tab w:val="left" w:pos="701"/>
        </w:tabs>
        <w:autoSpaceDE w:val="0"/>
        <w:autoSpaceDN w:val="0"/>
        <w:spacing w:after="0" w:line="240" w:lineRule="auto"/>
        <w:ind w:right="594" w:hanging="360"/>
        <w:jc w:val="both"/>
        <w:rPr>
          <w:rFonts w:cs="Arial"/>
          <w:szCs w:val="20"/>
        </w:rPr>
      </w:pPr>
      <w:r w:rsidRPr="00A205E9">
        <w:rPr>
          <w:rFonts w:cs="Arial"/>
          <w:szCs w:val="20"/>
        </w:rPr>
        <w:tab/>
        <w:t>The</w:t>
      </w:r>
      <w:r w:rsidRPr="00A205E9">
        <w:rPr>
          <w:rFonts w:cs="Arial"/>
          <w:spacing w:val="-4"/>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shall</w:t>
      </w:r>
      <w:r w:rsidRPr="00A205E9">
        <w:rPr>
          <w:rFonts w:cs="Arial"/>
          <w:spacing w:val="-3"/>
          <w:szCs w:val="20"/>
        </w:rPr>
        <w:t xml:space="preserve"> </w:t>
      </w:r>
      <w:r w:rsidRPr="00A205E9">
        <w:rPr>
          <w:rFonts w:cs="Arial"/>
          <w:szCs w:val="20"/>
        </w:rPr>
        <w:t>insert</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substance</w:t>
      </w:r>
      <w:r w:rsidRPr="00A205E9">
        <w:rPr>
          <w:rFonts w:cs="Arial"/>
          <w:spacing w:val="-2"/>
          <w:szCs w:val="20"/>
        </w:rPr>
        <w:t xml:space="preserve"> </w:t>
      </w:r>
      <w:r w:rsidRPr="00A205E9">
        <w:rPr>
          <w:rFonts w:cs="Arial"/>
          <w:szCs w:val="20"/>
        </w:rPr>
        <w:t>of</w:t>
      </w:r>
      <w:r w:rsidRPr="00A205E9">
        <w:rPr>
          <w:rFonts w:cs="Arial"/>
          <w:spacing w:val="-4"/>
          <w:szCs w:val="20"/>
        </w:rPr>
        <w:t xml:space="preserve"> </w:t>
      </w:r>
      <w:r w:rsidRPr="00A205E9">
        <w:rPr>
          <w:rFonts w:cs="Arial"/>
          <w:szCs w:val="20"/>
        </w:rPr>
        <w:t>this</w:t>
      </w:r>
      <w:r w:rsidRPr="00A205E9">
        <w:rPr>
          <w:rFonts w:cs="Arial"/>
          <w:spacing w:val="-3"/>
          <w:szCs w:val="20"/>
        </w:rPr>
        <w:t xml:space="preserve"> </w:t>
      </w:r>
      <w:r w:rsidRPr="00A205E9">
        <w:rPr>
          <w:rFonts w:cs="Arial"/>
          <w:szCs w:val="20"/>
        </w:rPr>
        <w:t>special</w:t>
      </w:r>
      <w:r w:rsidRPr="00A205E9">
        <w:rPr>
          <w:rFonts w:cs="Arial"/>
          <w:spacing w:val="-5"/>
          <w:szCs w:val="20"/>
        </w:rPr>
        <w:t xml:space="preserve"> </w:t>
      </w:r>
      <w:r w:rsidRPr="00A205E9">
        <w:rPr>
          <w:rFonts w:cs="Arial"/>
          <w:szCs w:val="20"/>
        </w:rPr>
        <w:t>contract</w:t>
      </w:r>
      <w:r w:rsidRPr="00A205E9">
        <w:rPr>
          <w:rFonts w:cs="Arial"/>
          <w:spacing w:val="-4"/>
          <w:szCs w:val="20"/>
        </w:rPr>
        <w:t xml:space="preserve"> </w:t>
      </w:r>
      <w:r w:rsidRPr="00A205E9">
        <w:rPr>
          <w:rFonts w:cs="Arial"/>
          <w:szCs w:val="20"/>
        </w:rPr>
        <w:t>requirement,</w:t>
      </w:r>
      <w:r w:rsidRPr="00A205E9">
        <w:rPr>
          <w:rFonts w:cs="Arial"/>
          <w:spacing w:val="-4"/>
          <w:szCs w:val="20"/>
        </w:rPr>
        <w:t xml:space="preserve"> </w:t>
      </w:r>
      <w:r w:rsidRPr="00A205E9">
        <w:rPr>
          <w:rFonts w:cs="Arial"/>
          <w:szCs w:val="20"/>
        </w:rPr>
        <w:t>including</w:t>
      </w:r>
      <w:r w:rsidRPr="00A205E9">
        <w:rPr>
          <w:rFonts w:cs="Arial"/>
          <w:spacing w:val="-2"/>
          <w:szCs w:val="20"/>
        </w:rPr>
        <w:t xml:space="preserve"> </w:t>
      </w:r>
      <w:r w:rsidRPr="00A205E9">
        <w:rPr>
          <w:rFonts w:cs="Arial"/>
          <w:szCs w:val="20"/>
        </w:rPr>
        <w:t>this paragraph</w:t>
      </w:r>
      <w:r w:rsidRPr="00A205E9">
        <w:rPr>
          <w:rFonts w:cs="Arial"/>
          <w:spacing w:val="-4"/>
          <w:szCs w:val="20"/>
        </w:rPr>
        <w:t xml:space="preserve"> </w:t>
      </w:r>
      <w:r w:rsidRPr="00A205E9">
        <w:rPr>
          <w:rFonts w:cs="Arial"/>
          <w:szCs w:val="20"/>
        </w:rPr>
        <w:t>(c),</w:t>
      </w:r>
      <w:r w:rsidRPr="00A205E9">
        <w:rPr>
          <w:rFonts w:cs="Arial"/>
          <w:spacing w:val="-4"/>
          <w:szCs w:val="20"/>
        </w:rPr>
        <w:t xml:space="preserve"> </w:t>
      </w:r>
      <w:r w:rsidRPr="00A205E9">
        <w:rPr>
          <w:rFonts w:cs="Arial"/>
          <w:szCs w:val="20"/>
        </w:rPr>
        <w:t>in</w:t>
      </w:r>
      <w:r w:rsidRPr="00A205E9">
        <w:rPr>
          <w:rFonts w:cs="Arial"/>
          <w:spacing w:val="-4"/>
          <w:szCs w:val="20"/>
        </w:rPr>
        <w:t xml:space="preserve"> </w:t>
      </w:r>
      <w:r w:rsidRPr="00A205E9">
        <w:rPr>
          <w:rFonts w:cs="Arial"/>
          <w:szCs w:val="20"/>
        </w:rPr>
        <w:t>all</w:t>
      </w:r>
      <w:r w:rsidRPr="00A205E9">
        <w:rPr>
          <w:rFonts w:cs="Arial"/>
          <w:spacing w:val="-53"/>
          <w:szCs w:val="20"/>
        </w:rPr>
        <w:t xml:space="preserve"> </w:t>
      </w:r>
      <w:r w:rsidRPr="00A205E9">
        <w:rPr>
          <w:rFonts w:cs="Arial"/>
          <w:szCs w:val="20"/>
        </w:rPr>
        <w:t>subcontracts when requiring a restriction on the release of information developed or obtained in connection with</w:t>
      </w:r>
      <w:r w:rsidRPr="00A205E9">
        <w:rPr>
          <w:rFonts w:cs="Arial"/>
          <w:spacing w:val="-53"/>
          <w:szCs w:val="20"/>
        </w:rPr>
        <w:t xml:space="preserve"> </w:t>
      </w:r>
      <w:r w:rsidRPr="00A205E9">
        <w:rPr>
          <w:rFonts w:cs="Arial"/>
          <w:szCs w:val="20"/>
        </w:rPr>
        <w:t>performance</w:t>
      </w:r>
      <w:r w:rsidRPr="00A205E9">
        <w:rPr>
          <w:rFonts w:cs="Arial"/>
          <w:spacing w:val="-2"/>
          <w:szCs w:val="20"/>
        </w:rPr>
        <w:t xml:space="preserve"> </w:t>
      </w:r>
      <w:r w:rsidRPr="00A205E9">
        <w:rPr>
          <w:rFonts w:cs="Arial"/>
          <w:szCs w:val="20"/>
        </w:rPr>
        <w:t>of</w:t>
      </w:r>
      <w:r w:rsidRPr="00A205E9">
        <w:rPr>
          <w:rFonts w:cs="Arial"/>
          <w:spacing w:val="-1"/>
          <w:szCs w:val="20"/>
        </w:rPr>
        <w:t xml:space="preserve"> </w:t>
      </w:r>
      <w:r w:rsidRPr="00A205E9">
        <w:rPr>
          <w:rFonts w:cs="Arial"/>
          <w:szCs w:val="20"/>
        </w:rPr>
        <w:t>the</w:t>
      </w:r>
      <w:r w:rsidRPr="00A205E9">
        <w:rPr>
          <w:rFonts w:cs="Arial"/>
          <w:spacing w:val="-1"/>
          <w:szCs w:val="20"/>
        </w:rPr>
        <w:t xml:space="preserve"> </w:t>
      </w:r>
      <w:r w:rsidRPr="00A205E9">
        <w:rPr>
          <w:rFonts w:cs="Arial"/>
          <w:szCs w:val="20"/>
        </w:rPr>
        <w:t>contract.</w:t>
      </w:r>
    </w:p>
    <w:p w14:paraId="2787F25D" w14:textId="77777777" w:rsidR="00541FB8" w:rsidRPr="006F24BC" w:rsidRDefault="00541FB8" w:rsidP="00541FB8">
      <w:pPr>
        <w:pStyle w:val="BodyText"/>
        <w:spacing w:before="10"/>
        <w:rPr>
          <w:rFonts w:ascii="Arial" w:hAnsi="Arial" w:cs="Arial"/>
        </w:rPr>
      </w:pPr>
    </w:p>
    <w:p w14:paraId="2569ADEE" w14:textId="77777777" w:rsidR="00541FB8" w:rsidRPr="006F24BC" w:rsidRDefault="00541FB8" w:rsidP="00DC3835">
      <w:pPr>
        <w:pStyle w:val="Heading2"/>
        <w:numPr>
          <w:ilvl w:val="1"/>
          <w:numId w:val="28"/>
        </w:numPr>
        <w:tabs>
          <w:tab w:val="left" w:pos="1019"/>
          <w:tab w:val="left" w:pos="1020"/>
        </w:tabs>
        <w:ind w:left="1019" w:hanging="360"/>
        <w:rPr>
          <w:rFonts w:ascii="Arial" w:hAnsi="Arial" w:cs="Arial"/>
        </w:rPr>
      </w:pPr>
      <w:r w:rsidRPr="006F24BC">
        <w:rPr>
          <w:rFonts w:ascii="Arial" w:hAnsi="Arial" w:cs="Arial"/>
        </w:rPr>
        <w:t>CLOUD</w:t>
      </w:r>
      <w:r w:rsidRPr="006F24BC">
        <w:rPr>
          <w:rFonts w:ascii="Arial" w:hAnsi="Arial" w:cs="Arial"/>
          <w:spacing w:val="-5"/>
        </w:rPr>
        <w:t xml:space="preserve"> </w:t>
      </w:r>
      <w:r w:rsidRPr="006F24BC">
        <w:rPr>
          <w:rFonts w:ascii="Arial" w:hAnsi="Arial" w:cs="Arial"/>
        </w:rPr>
        <w:t>COMPUTING</w:t>
      </w:r>
      <w:r w:rsidRPr="006F24BC">
        <w:rPr>
          <w:rFonts w:ascii="Arial" w:hAnsi="Arial" w:cs="Arial"/>
          <w:spacing w:val="-3"/>
        </w:rPr>
        <w:t xml:space="preserve"> </w:t>
      </w:r>
      <w:r w:rsidRPr="006F24BC">
        <w:rPr>
          <w:rFonts w:ascii="Arial" w:hAnsi="Arial" w:cs="Arial"/>
        </w:rPr>
        <w:t>(APRIL</w:t>
      </w:r>
      <w:r w:rsidRPr="006F24BC">
        <w:rPr>
          <w:rFonts w:ascii="Arial" w:hAnsi="Arial" w:cs="Arial"/>
          <w:spacing w:val="-3"/>
        </w:rPr>
        <w:t xml:space="preserve"> </w:t>
      </w:r>
      <w:r w:rsidRPr="006F24BC">
        <w:rPr>
          <w:rFonts w:ascii="Arial" w:hAnsi="Arial" w:cs="Arial"/>
        </w:rPr>
        <w:t>2018)</w:t>
      </w:r>
    </w:p>
    <w:p w14:paraId="62425CA0" w14:textId="77777777" w:rsidR="00541FB8" w:rsidRPr="006F24BC" w:rsidRDefault="00541FB8" w:rsidP="00541FB8">
      <w:pPr>
        <w:pStyle w:val="BodyText"/>
        <w:spacing w:before="1"/>
        <w:rPr>
          <w:rFonts w:ascii="Arial" w:hAnsi="Arial" w:cs="Arial"/>
          <w:b/>
        </w:rPr>
      </w:pPr>
    </w:p>
    <w:p w14:paraId="26E845CF" w14:textId="77777777" w:rsidR="00541FB8" w:rsidRPr="00A205E9" w:rsidRDefault="00541FB8" w:rsidP="00DC3835">
      <w:pPr>
        <w:pStyle w:val="ListParagraph"/>
        <w:widowControl w:val="0"/>
        <w:numPr>
          <w:ilvl w:val="0"/>
          <w:numId w:val="25"/>
        </w:numPr>
        <w:tabs>
          <w:tab w:val="left" w:pos="711"/>
        </w:tabs>
        <w:autoSpaceDE w:val="0"/>
        <w:autoSpaceDN w:val="0"/>
        <w:spacing w:after="0" w:line="240" w:lineRule="auto"/>
        <w:ind w:hanging="412"/>
        <w:rPr>
          <w:rFonts w:cs="Arial"/>
          <w:szCs w:val="20"/>
        </w:rPr>
      </w:pPr>
      <w:r w:rsidRPr="00257CDC">
        <w:rPr>
          <w:rFonts w:cs="Arial"/>
          <w:i/>
          <w:szCs w:val="20"/>
        </w:rPr>
        <w:t>Definitions</w:t>
      </w:r>
      <w:r w:rsidRPr="00A205E9">
        <w:rPr>
          <w:rFonts w:cs="Arial"/>
          <w:szCs w:val="20"/>
        </w:rPr>
        <w:t>.</w:t>
      </w:r>
      <w:r w:rsidRPr="00A205E9">
        <w:rPr>
          <w:rFonts w:cs="Arial"/>
          <w:spacing w:val="-5"/>
          <w:szCs w:val="20"/>
        </w:rPr>
        <w:t xml:space="preserve"> </w:t>
      </w:r>
      <w:r w:rsidRPr="00A205E9">
        <w:rPr>
          <w:rFonts w:cs="Arial"/>
          <w:szCs w:val="20"/>
        </w:rPr>
        <w:t>As</w:t>
      </w:r>
      <w:r w:rsidRPr="00A205E9">
        <w:rPr>
          <w:rFonts w:cs="Arial"/>
          <w:spacing w:val="-3"/>
          <w:szCs w:val="20"/>
        </w:rPr>
        <w:t xml:space="preserve"> </w:t>
      </w:r>
      <w:r w:rsidRPr="00A205E9">
        <w:rPr>
          <w:rFonts w:cs="Arial"/>
          <w:szCs w:val="20"/>
        </w:rPr>
        <w:t>used</w:t>
      </w:r>
      <w:r w:rsidRPr="00A205E9">
        <w:rPr>
          <w:rFonts w:cs="Arial"/>
          <w:spacing w:val="-3"/>
          <w:szCs w:val="20"/>
        </w:rPr>
        <w:t xml:space="preserve"> </w:t>
      </w:r>
      <w:r w:rsidRPr="00A205E9">
        <w:rPr>
          <w:rFonts w:cs="Arial"/>
          <w:szCs w:val="20"/>
        </w:rPr>
        <w:t>in</w:t>
      </w:r>
      <w:r w:rsidRPr="00A205E9">
        <w:rPr>
          <w:rFonts w:cs="Arial"/>
          <w:spacing w:val="-2"/>
          <w:szCs w:val="20"/>
        </w:rPr>
        <w:t xml:space="preserve"> </w:t>
      </w:r>
      <w:r w:rsidRPr="00A205E9">
        <w:rPr>
          <w:rFonts w:cs="Arial"/>
          <w:szCs w:val="20"/>
        </w:rPr>
        <w:t>this</w:t>
      </w:r>
      <w:r w:rsidRPr="00A205E9">
        <w:rPr>
          <w:rFonts w:cs="Arial"/>
          <w:spacing w:val="-4"/>
          <w:szCs w:val="20"/>
        </w:rPr>
        <w:t xml:space="preserve"> </w:t>
      </w:r>
      <w:r w:rsidRPr="00A205E9">
        <w:rPr>
          <w:rFonts w:cs="Arial"/>
          <w:szCs w:val="20"/>
        </w:rPr>
        <w:t>special</w:t>
      </w:r>
      <w:r w:rsidRPr="00A205E9">
        <w:rPr>
          <w:rFonts w:cs="Arial"/>
          <w:spacing w:val="-5"/>
          <w:szCs w:val="20"/>
        </w:rPr>
        <w:t xml:space="preserve"> </w:t>
      </w:r>
      <w:r w:rsidRPr="00A205E9">
        <w:rPr>
          <w:rFonts w:cs="Arial"/>
          <w:szCs w:val="20"/>
        </w:rPr>
        <w:t>contract</w:t>
      </w:r>
      <w:r w:rsidRPr="00A205E9">
        <w:rPr>
          <w:rFonts w:cs="Arial"/>
          <w:spacing w:val="-5"/>
          <w:szCs w:val="20"/>
        </w:rPr>
        <w:t xml:space="preserve"> </w:t>
      </w:r>
      <w:r w:rsidRPr="00A205E9">
        <w:rPr>
          <w:rFonts w:cs="Arial"/>
          <w:szCs w:val="20"/>
        </w:rPr>
        <w:t>requirement-</w:t>
      </w:r>
    </w:p>
    <w:p w14:paraId="37CAEE51" w14:textId="77777777" w:rsidR="00541FB8" w:rsidRPr="006F24BC" w:rsidRDefault="00541FB8" w:rsidP="00541FB8">
      <w:pPr>
        <w:pStyle w:val="BodyText"/>
        <w:spacing w:before="10"/>
        <w:rPr>
          <w:rFonts w:ascii="Arial" w:hAnsi="Arial" w:cs="Arial"/>
        </w:rPr>
      </w:pPr>
    </w:p>
    <w:p w14:paraId="7F256447" w14:textId="77777777" w:rsidR="00541FB8" w:rsidRPr="006F24BC" w:rsidRDefault="00541FB8" w:rsidP="00541FB8">
      <w:pPr>
        <w:pStyle w:val="BodyText"/>
        <w:ind w:left="299" w:right="546"/>
        <w:rPr>
          <w:rFonts w:ascii="Arial" w:hAnsi="Arial" w:cs="Arial"/>
        </w:rPr>
      </w:pPr>
      <w:r w:rsidRPr="006F24BC">
        <w:rPr>
          <w:rFonts w:ascii="Arial" w:hAnsi="Arial" w:cs="Arial"/>
        </w:rPr>
        <w:t>“Cloud computing” means a model for enabling ubiquitous, convenient, on-demand network access to a shared pool</w:t>
      </w:r>
      <w:r w:rsidRPr="006F24BC">
        <w:rPr>
          <w:rFonts w:ascii="Arial" w:hAnsi="Arial" w:cs="Arial"/>
          <w:spacing w:val="-53"/>
        </w:rPr>
        <w:t xml:space="preserve"> </w:t>
      </w:r>
      <w:r w:rsidRPr="006F24BC">
        <w:rPr>
          <w:rFonts w:ascii="Arial" w:hAnsi="Arial" w:cs="Arial"/>
        </w:rPr>
        <w:t>of</w:t>
      </w:r>
      <w:r w:rsidRPr="006F24BC">
        <w:rPr>
          <w:rFonts w:ascii="Arial" w:hAnsi="Arial" w:cs="Arial"/>
          <w:spacing w:val="-5"/>
        </w:rPr>
        <w:t xml:space="preserve"> </w:t>
      </w:r>
      <w:r w:rsidRPr="006F24BC">
        <w:rPr>
          <w:rFonts w:ascii="Arial" w:hAnsi="Arial" w:cs="Arial"/>
        </w:rPr>
        <w:t>configurable</w:t>
      </w:r>
      <w:r w:rsidRPr="006F24BC">
        <w:rPr>
          <w:rFonts w:ascii="Arial" w:hAnsi="Arial" w:cs="Arial"/>
          <w:spacing w:val="-4"/>
        </w:rPr>
        <w:t xml:space="preserve"> </w:t>
      </w:r>
      <w:r w:rsidRPr="006F24BC">
        <w:rPr>
          <w:rFonts w:ascii="Arial" w:hAnsi="Arial" w:cs="Arial"/>
        </w:rPr>
        <w:t>computing</w:t>
      </w:r>
      <w:r w:rsidRPr="006F24BC">
        <w:rPr>
          <w:rFonts w:ascii="Arial" w:hAnsi="Arial" w:cs="Arial"/>
          <w:spacing w:val="-3"/>
        </w:rPr>
        <w:t xml:space="preserve"> </w:t>
      </w:r>
      <w:r w:rsidRPr="006F24BC">
        <w:rPr>
          <w:rFonts w:ascii="Arial" w:hAnsi="Arial" w:cs="Arial"/>
        </w:rPr>
        <w:t>resources</w:t>
      </w:r>
      <w:r w:rsidRPr="006F24BC">
        <w:rPr>
          <w:rFonts w:ascii="Arial" w:hAnsi="Arial" w:cs="Arial"/>
          <w:spacing w:val="-4"/>
        </w:rPr>
        <w:t xml:space="preserve"> </w:t>
      </w:r>
      <w:r w:rsidRPr="006F24BC">
        <w:rPr>
          <w:rFonts w:ascii="Arial" w:hAnsi="Arial" w:cs="Arial"/>
        </w:rPr>
        <w:t>(e.g.,</w:t>
      </w:r>
      <w:r w:rsidRPr="006F24BC">
        <w:rPr>
          <w:rFonts w:ascii="Arial" w:hAnsi="Arial" w:cs="Arial"/>
          <w:spacing w:val="-2"/>
        </w:rPr>
        <w:t xml:space="preserve"> </w:t>
      </w:r>
      <w:r w:rsidRPr="006F24BC">
        <w:rPr>
          <w:rFonts w:ascii="Arial" w:hAnsi="Arial" w:cs="Arial"/>
        </w:rPr>
        <w:t>networks,</w:t>
      </w:r>
      <w:r w:rsidRPr="006F24BC">
        <w:rPr>
          <w:rFonts w:ascii="Arial" w:hAnsi="Arial" w:cs="Arial"/>
          <w:spacing w:val="-5"/>
        </w:rPr>
        <w:t xml:space="preserve"> </w:t>
      </w:r>
      <w:r w:rsidRPr="006F24BC">
        <w:rPr>
          <w:rFonts w:ascii="Arial" w:hAnsi="Arial" w:cs="Arial"/>
        </w:rPr>
        <w:t>servers,</w:t>
      </w:r>
      <w:r w:rsidRPr="006F24BC">
        <w:rPr>
          <w:rFonts w:ascii="Arial" w:hAnsi="Arial" w:cs="Arial"/>
          <w:spacing w:val="-4"/>
        </w:rPr>
        <w:t xml:space="preserve"> </w:t>
      </w:r>
      <w:r w:rsidRPr="006F24BC">
        <w:rPr>
          <w:rFonts w:ascii="Arial" w:hAnsi="Arial" w:cs="Arial"/>
        </w:rPr>
        <w:t>storage,</w:t>
      </w:r>
      <w:r w:rsidRPr="006F24BC">
        <w:rPr>
          <w:rFonts w:ascii="Arial" w:hAnsi="Arial" w:cs="Arial"/>
          <w:spacing w:val="-5"/>
        </w:rPr>
        <w:t xml:space="preserve"> </w:t>
      </w:r>
      <w:r w:rsidRPr="006F24BC">
        <w:rPr>
          <w:rFonts w:ascii="Arial" w:hAnsi="Arial" w:cs="Arial"/>
        </w:rPr>
        <w:t>applications,</w:t>
      </w:r>
      <w:r w:rsidRPr="006F24BC">
        <w:rPr>
          <w:rFonts w:ascii="Arial" w:hAnsi="Arial" w:cs="Arial"/>
          <w:spacing w:val="-4"/>
        </w:rPr>
        <w:t xml:space="preserve"> </w:t>
      </w:r>
      <w:r w:rsidRPr="006F24BC">
        <w:rPr>
          <w:rFonts w:ascii="Arial" w:hAnsi="Arial" w:cs="Arial"/>
        </w:rPr>
        <w:t>and</w:t>
      </w:r>
      <w:r w:rsidRPr="006F24BC">
        <w:rPr>
          <w:rFonts w:ascii="Arial" w:hAnsi="Arial" w:cs="Arial"/>
          <w:spacing w:val="-5"/>
        </w:rPr>
        <w:t xml:space="preserve"> </w:t>
      </w:r>
      <w:r w:rsidRPr="006F24BC">
        <w:rPr>
          <w:rFonts w:ascii="Arial" w:hAnsi="Arial" w:cs="Arial"/>
        </w:rPr>
        <w:t>services)</w:t>
      </w:r>
      <w:r w:rsidRPr="006F24BC">
        <w:rPr>
          <w:rFonts w:ascii="Arial" w:hAnsi="Arial" w:cs="Arial"/>
          <w:spacing w:val="-3"/>
        </w:rPr>
        <w:t xml:space="preserve"> </w:t>
      </w:r>
      <w:r w:rsidRPr="006F24BC">
        <w:rPr>
          <w:rFonts w:ascii="Arial" w:hAnsi="Arial" w:cs="Arial"/>
        </w:rPr>
        <w:t>that</w:t>
      </w:r>
      <w:r w:rsidRPr="006F24BC">
        <w:rPr>
          <w:rFonts w:ascii="Arial" w:hAnsi="Arial" w:cs="Arial"/>
          <w:spacing w:val="-5"/>
        </w:rPr>
        <w:t xml:space="preserve"> </w:t>
      </w:r>
      <w:r w:rsidRPr="006F24BC">
        <w:rPr>
          <w:rFonts w:ascii="Arial" w:hAnsi="Arial" w:cs="Arial"/>
        </w:rPr>
        <w:t>can</w:t>
      </w:r>
      <w:r w:rsidRPr="006F24BC">
        <w:rPr>
          <w:rFonts w:ascii="Arial" w:hAnsi="Arial" w:cs="Arial"/>
          <w:spacing w:val="1"/>
        </w:rPr>
        <w:t xml:space="preserve"> </w:t>
      </w:r>
      <w:r w:rsidRPr="006F24BC">
        <w:rPr>
          <w:rFonts w:ascii="Arial" w:hAnsi="Arial" w:cs="Arial"/>
        </w:rPr>
        <w:t>be</w:t>
      </w:r>
      <w:r w:rsidRPr="006F24BC">
        <w:rPr>
          <w:rFonts w:ascii="Arial" w:hAnsi="Arial" w:cs="Arial"/>
          <w:spacing w:val="-3"/>
        </w:rPr>
        <w:t xml:space="preserve"> </w:t>
      </w:r>
      <w:r w:rsidRPr="006F24BC">
        <w:rPr>
          <w:rFonts w:ascii="Arial" w:hAnsi="Arial" w:cs="Arial"/>
        </w:rPr>
        <w:t>rapidly</w:t>
      </w:r>
      <w:r w:rsidRPr="006F24BC">
        <w:rPr>
          <w:rFonts w:ascii="Arial" w:hAnsi="Arial" w:cs="Arial"/>
          <w:spacing w:val="-53"/>
        </w:rPr>
        <w:t xml:space="preserve"> </w:t>
      </w:r>
      <w:r w:rsidRPr="006F24BC">
        <w:rPr>
          <w:rFonts w:ascii="Arial" w:hAnsi="Arial" w:cs="Arial"/>
        </w:rPr>
        <w:t>provisioned and released with minimal management effort or service provider interaction. This includes other</w:t>
      </w:r>
      <w:r w:rsidRPr="006F24BC">
        <w:rPr>
          <w:rFonts w:ascii="Arial" w:hAnsi="Arial" w:cs="Arial"/>
          <w:spacing w:val="1"/>
        </w:rPr>
        <w:t xml:space="preserve"> </w:t>
      </w:r>
      <w:r w:rsidRPr="006F24BC">
        <w:rPr>
          <w:rFonts w:ascii="Arial" w:hAnsi="Arial" w:cs="Arial"/>
        </w:rPr>
        <w:t>commercial terms, such as on-demand self-service, broad network access, resource pooling, rapid elasticity, and</w:t>
      </w:r>
      <w:r w:rsidRPr="006F24BC">
        <w:rPr>
          <w:rFonts w:ascii="Arial" w:hAnsi="Arial" w:cs="Arial"/>
          <w:spacing w:val="1"/>
        </w:rPr>
        <w:t xml:space="preserve"> </w:t>
      </w:r>
      <w:r w:rsidRPr="006F24BC">
        <w:rPr>
          <w:rFonts w:ascii="Arial" w:hAnsi="Arial" w:cs="Arial"/>
        </w:rPr>
        <w:t>measured service. It also includes commercial offerings for software-as-a-service, infrastructure-as-a-service, and</w:t>
      </w:r>
      <w:r w:rsidRPr="006F24BC">
        <w:rPr>
          <w:rFonts w:ascii="Arial" w:hAnsi="Arial" w:cs="Arial"/>
          <w:spacing w:val="1"/>
        </w:rPr>
        <w:t xml:space="preserve"> </w:t>
      </w:r>
      <w:r w:rsidRPr="006F24BC">
        <w:rPr>
          <w:rFonts w:ascii="Arial" w:hAnsi="Arial" w:cs="Arial"/>
        </w:rPr>
        <w:t>platform-as-a-service.</w:t>
      </w:r>
    </w:p>
    <w:p w14:paraId="5884E33D" w14:textId="77777777" w:rsidR="00541FB8" w:rsidRPr="006F24BC" w:rsidRDefault="00541FB8" w:rsidP="00541FB8">
      <w:pPr>
        <w:pStyle w:val="BodyText"/>
        <w:spacing w:before="1"/>
        <w:rPr>
          <w:rFonts w:ascii="Arial" w:hAnsi="Arial" w:cs="Arial"/>
        </w:rPr>
      </w:pPr>
    </w:p>
    <w:p w14:paraId="7D0E8747" w14:textId="77777777" w:rsidR="00541FB8" w:rsidRPr="006F24BC" w:rsidRDefault="00541FB8" w:rsidP="00541FB8">
      <w:pPr>
        <w:pStyle w:val="BodyText"/>
        <w:ind w:left="299" w:right="408"/>
        <w:rPr>
          <w:rFonts w:ascii="Arial" w:hAnsi="Arial" w:cs="Arial"/>
        </w:rPr>
      </w:pPr>
      <w:r w:rsidRPr="006F24BC">
        <w:rPr>
          <w:rFonts w:ascii="Arial" w:hAnsi="Arial" w:cs="Arial"/>
        </w:rPr>
        <w:t>"Federal information" means information created, collected, processed, disseminated, or disposed of by or for the</w:t>
      </w:r>
      <w:r w:rsidRPr="006F24BC">
        <w:rPr>
          <w:rFonts w:ascii="Arial" w:hAnsi="Arial" w:cs="Arial"/>
          <w:spacing w:val="1"/>
        </w:rPr>
        <w:t xml:space="preserve"> </w:t>
      </w:r>
      <w:r w:rsidRPr="006F24BC">
        <w:rPr>
          <w:rFonts w:ascii="Arial" w:hAnsi="Arial" w:cs="Arial"/>
        </w:rPr>
        <w:t>Federal</w:t>
      </w:r>
      <w:r w:rsidRPr="006F24BC">
        <w:rPr>
          <w:rFonts w:ascii="Arial" w:hAnsi="Arial" w:cs="Arial"/>
          <w:spacing w:val="-6"/>
        </w:rPr>
        <w:t xml:space="preserve"> </w:t>
      </w:r>
      <w:r w:rsidRPr="006F24BC">
        <w:rPr>
          <w:rFonts w:ascii="Arial" w:hAnsi="Arial" w:cs="Arial"/>
        </w:rPr>
        <w:t>Government,</w:t>
      </w:r>
      <w:r w:rsidRPr="006F24BC">
        <w:rPr>
          <w:rFonts w:ascii="Arial" w:hAnsi="Arial" w:cs="Arial"/>
          <w:spacing w:val="-3"/>
        </w:rPr>
        <w:t xml:space="preserve"> </w:t>
      </w:r>
      <w:r w:rsidRPr="006F24BC">
        <w:rPr>
          <w:rFonts w:ascii="Arial" w:hAnsi="Arial" w:cs="Arial"/>
        </w:rPr>
        <w:t>in</w:t>
      </w:r>
      <w:r w:rsidRPr="006F24BC">
        <w:rPr>
          <w:rFonts w:ascii="Arial" w:hAnsi="Arial" w:cs="Arial"/>
          <w:spacing w:val="-3"/>
        </w:rPr>
        <w:t xml:space="preserve"> </w:t>
      </w:r>
      <w:r w:rsidRPr="006F24BC">
        <w:rPr>
          <w:rFonts w:ascii="Arial" w:hAnsi="Arial" w:cs="Arial"/>
        </w:rPr>
        <w:t>any</w:t>
      </w:r>
      <w:r w:rsidRPr="006F24BC">
        <w:rPr>
          <w:rFonts w:ascii="Arial" w:hAnsi="Arial" w:cs="Arial"/>
          <w:spacing w:val="-3"/>
        </w:rPr>
        <w:t xml:space="preserve"> </w:t>
      </w:r>
      <w:r w:rsidRPr="006F24BC">
        <w:rPr>
          <w:rFonts w:ascii="Arial" w:hAnsi="Arial" w:cs="Arial"/>
        </w:rPr>
        <w:t>medium</w:t>
      </w:r>
      <w:r w:rsidRPr="006F24BC">
        <w:rPr>
          <w:rFonts w:ascii="Arial" w:hAnsi="Arial" w:cs="Arial"/>
          <w:spacing w:val="-3"/>
        </w:rPr>
        <w:t xml:space="preserve"> </w:t>
      </w:r>
      <w:r w:rsidRPr="006F24BC">
        <w:rPr>
          <w:rFonts w:ascii="Arial" w:hAnsi="Arial" w:cs="Arial"/>
        </w:rPr>
        <w:t>or</w:t>
      </w:r>
      <w:r w:rsidRPr="006F24BC">
        <w:rPr>
          <w:rFonts w:ascii="Arial" w:hAnsi="Arial" w:cs="Arial"/>
          <w:spacing w:val="-3"/>
        </w:rPr>
        <w:t xml:space="preserve"> </w:t>
      </w:r>
      <w:r w:rsidRPr="006F24BC">
        <w:rPr>
          <w:rFonts w:ascii="Arial" w:hAnsi="Arial" w:cs="Arial"/>
        </w:rPr>
        <w:t>form.</w:t>
      </w:r>
      <w:r w:rsidRPr="006F24BC">
        <w:rPr>
          <w:rFonts w:ascii="Arial" w:hAnsi="Arial" w:cs="Arial"/>
          <w:spacing w:val="-3"/>
        </w:rPr>
        <w:t xml:space="preserve"> </w:t>
      </w:r>
      <w:r w:rsidRPr="006F24BC">
        <w:rPr>
          <w:rFonts w:ascii="Arial" w:hAnsi="Arial" w:cs="Arial"/>
        </w:rPr>
        <w:t>(OMB</w:t>
      </w:r>
      <w:r w:rsidRPr="006F24BC">
        <w:rPr>
          <w:rFonts w:ascii="Arial" w:hAnsi="Arial" w:cs="Arial"/>
          <w:spacing w:val="-3"/>
        </w:rPr>
        <w:t xml:space="preserve"> </w:t>
      </w:r>
      <w:r w:rsidRPr="006F24BC">
        <w:rPr>
          <w:rFonts w:ascii="Arial" w:hAnsi="Arial" w:cs="Arial"/>
        </w:rPr>
        <w:t>A-130)</w:t>
      </w:r>
      <w:r w:rsidRPr="006F24BC">
        <w:rPr>
          <w:rFonts w:ascii="Arial" w:hAnsi="Arial" w:cs="Arial"/>
          <w:spacing w:val="-4"/>
        </w:rPr>
        <w:t xml:space="preserve"> </w:t>
      </w:r>
      <w:r w:rsidRPr="006F24BC">
        <w:rPr>
          <w:rFonts w:ascii="Arial" w:hAnsi="Arial" w:cs="Arial"/>
        </w:rPr>
        <w:t>“Information”</w:t>
      </w:r>
      <w:r w:rsidRPr="006F24BC">
        <w:rPr>
          <w:rFonts w:ascii="Arial" w:hAnsi="Arial" w:cs="Arial"/>
          <w:spacing w:val="-4"/>
        </w:rPr>
        <w:t xml:space="preserve"> </w:t>
      </w:r>
      <w:r w:rsidRPr="006F24BC">
        <w:rPr>
          <w:rFonts w:ascii="Arial" w:hAnsi="Arial" w:cs="Arial"/>
        </w:rPr>
        <w:t>means</w:t>
      </w:r>
      <w:r w:rsidRPr="006F24BC">
        <w:rPr>
          <w:rFonts w:ascii="Arial" w:hAnsi="Arial" w:cs="Arial"/>
          <w:spacing w:val="-3"/>
        </w:rPr>
        <w:t xml:space="preserve"> </w:t>
      </w:r>
      <w:r w:rsidRPr="006F24BC">
        <w:rPr>
          <w:rFonts w:ascii="Arial" w:hAnsi="Arial" w:cs="Arial"/>
        </w:rPr>
        <w:t>any</w:t>
      </w:r>
      <w:r w:rsidRPr="006F24BC">
        <w:rPr>
          <w:rFonts w:ascii="Arial" w:hAnsi="Arial" w:cs="Arial"/>
          <w:spacing w:val="-4"/>
        </w:rPr>
        <w:t xml:space="preserve"> </w:t>
      </w:r>
      <w:r w:rsidRPr="006F24BC">
        <w:rPr>
          <w:rFonts w:ascii="Arial" w:hAnsi="Arial" w:cs="Arial"/>
        </w:rPr>
        <w:t>communication</w:t>
      </w:r>
      <w:r w:rsidRPr="006F24BC">
        <w:rPr>
          <w:rFonts w:ascii="Arial" w:hAnsi="Arial" w:cs="Arial"/>
          <w:spacing w:val="-5"/>
        </w:rPr>
        <w:t xml:space="preserve"> </w:t>
      </w:r>
      <w:r w:rsidRPr="006F24BC">
        <w:rPr>
          <w:rFonts w:ascii="Arial" w:hAnsi="Arial" w:cs="Arial"/>
        </w:rPr>
        <w:t>or</w:t>
      </w:r>
      <w:r w:rsidRPr="006F24BC">
        <w:rPr>
          <w:rFonts w:ascii="Arial" w:hAnsi="Arial" w:cs="Arial"/>
          <w:spacing w:val="-4"/>
        </w:rPr>
        <w:t xml:space="preserve"> </w:t>
      </w:r>
      <w:r w:rsidRPr="006F24BC">
        <w:rPr>
          <w:rFonts w:ascii="Arial" w:hAnsi="Arial" w:cs="Arial"/>
        </w:rPr>
        <w:t>representation</w:t>
      </w:r>
      <w:r w:rsidRPr="006F24BC">
        <w:rPr>
          <w:rFonts w:ascii="Arial" w:hAnsi="Arial" w:cs="Arial"/>
          <w:spacing w:val="-52"/>
        </w:rPr>
        <w:t xml:space="preserve"> </w:t>
      </w:r>
      <w:r w:rsidRPr="006F24BC">
        <w:rPr>
          <w:rFonts w:ascii="Arial" w:hAnsi="Arial" w:cs="Arial"/>
        </w:rPr>
        <w:t>of knowledge such as facts, data, or opinions in any medium or form, including textual, numerical, graphic,</w:t>
      </w:r>
      <w:r w:rsidRPr="006F24BC">
        <w:rPr>
          <w:rFonts w:ascii="Arial" w:hAnsi="Arial" w:cs="Arial"/>
          <w:spacing w:val="1"/>
        </w:rPr>
        <w:t xml:space="preserve"> </w:t>
      </w:r>
      <w:r w:rsidRPr="006F24BC">
        <w:rPr>
          <w:rFonts w:ascii="Arial" w:hAnsi="Arial" w:cs="Arial"/>
        </w:rPr>
        <w:t>cartographic,</w:t>
      </w:r>
      <w:r w:rsidRPr="006F24BC">
        <w:rPr>
          <w:rFonts w:ascii="Arial" w:hAnsi="Arial" w:cs="Arial"/>
          <w:spacing w:val="-3"/>
        </w:rPr>
        <w:t xml:space="preserve"> </w:t>
      </w:r>
      <w:r w:rsidRPr="006F24BC">
        <w:rPr>
          <w:rFonts w:ascii="Arial" w:hAnsi="Arial" w:cs="Arial"/>
        </w:rPr>
        <w:t>narrative,</w:t>
      </w:r>
      <w:r w:rsidRPr="006F24BC">
        <w:rPr>
          <w:rFonts w:ascii="Arial" w:hAnsi="Arial" w:cs="Arial"/>
          <w:spacing w:val="-1"/>
        </w:rPr>
        <w:t xml:space="preserve"> </w:t>
      </w:r>
      <w:r w:rsidRPr="006F24BC">
        <w:rPr>
          <w:rFonts w:ascii="Arial" w:hAnsi="Arial" w:cs="Arial"/>
        </w:rPr>
        <w:t>or</w:t>
      </w:r>
      <w:r w:rsidRPr="006F24BC">
        <w:rPr>
          <w:rFonts w:ascii="Arial" w:hAnsi="Arial" w:cs="Arial"/>
          <w:spacing w:val="-2"/>
        </w:rPr>
        <w:t xml:space="preserve"> </w:t>
      </w:r>
      <w:r w:rsidRPr="006F24BC">
        <w:rPr>
          <w:rFonts w:ascii="Arial" w:hAnsi="Arial" w:cs="Arial"/>
        </w:rPr>
        <w:t>audiovisual</w:t>
      </w:r>
      <w:r w:rsidRPr="006F24BC">
        <w:rPr>
          <w:rFonts w:ascii="Arial" w:hAnsi="Arial" w:cs="Arial"/>
          <w:spacing w:val="-4"/>
        </w:rPr>
        <w:t xml:space="preserve"> </w:t>
      </w:r>
      <w:r w:rsidRPr="006F24BC">
        <w:rPr>
          <w:rFonts w:ascii="Arial" w:hAnsi="Arial" w:cs="Arial"/>
        </w:rPr>
        <w:t>(Committee</w:t>
      </w:r>
      <w:r w:rsidRPr="006F24BC">
        <w:rPr>
          <w:rFonts w:ascii="Arial" w:hAnsi="Arial" w:cs="Arial"/>
          <w:spacing w:val="-1"/>
        </w:rPr>
        <w:t xml:space="preserve"> </w:t>
      </w:r>
      <w:r w:rsidRPr="006F24BC">
        <w:rPr>
          <w:rFonts w:ascii="Arial" w:hAnsi="Arial" w:cs="Arial"/>
        </w:rPr>
        <w:t>on</w:t>
      </w:r>
      <w:r w:rsidRPr="006F24BC">
        <w:rPr>
          <w:rFonts w:ascii="Arial" w:hAnsi="Arial" w:cs="Arial"/>
          <w:spacing w:val="-1"/>
        </w:rPr>
        <w:t xml:space="preserve"> </w:t>
      </w:r>
      <w:r w:rsidRPr="006F24BC">
        <w:rPr>
          <w:rFonts w:ascii="Arial" w:hAnsi="Arial" w:cs="Arial"/>
        </w:rPr>
        <w:t>National Security</w:t>
      </w:r>
      <w:r w:rsidRPr="006F24BC">
        <w:rPr>
          <w:rFonts w:ascii="Arial" w:hAnsi="Arial" w:cs="Arial"/>
          <w:spacing w:val="1"/>
        </w:rPr>
        <w:t xml:space="preserve"> </w:t>
      </w:r>
      <w:r w:rsidRPr="006F24BC">
        <w:rPr>
          <w:rFonts w:ascii="Arial" w:hAnsi="Arial" w:cs="Arial"/>
        </w:rPr>
        <w:t>Systems</w:t>
      </w:r>
      <w:r w:rsidRPr="006F24BC">
        <w:rPr>
          <w:rFonts w:ascii="Arial" w:hAnsi="Arial" w:cs="Arial"/>
          <w:spacing w:val="-2"/>
        </w:rPr>
        <w:t xml:space="preserve"> </w:t>
      </w:r>
      <w:r w:rsidRPr="006F24BC">
        <w:rPr>
          <w:rFonts w:ascii="Arial" w:hAnsi="Arial" w:cs="Arial"/>
        </w:rPr>
        <w:t>Instruction</w:t>
      </w:r>
      <w:r w:rsidRPr="006F24BC">
        <w:rPr>
          <w:rFonts w:ascii="Arial" w:hAnsi="Arial" w:cs="Arial"/>
          <w:spacing w:val="-3"/>
        </w:rPr>
        <w:t xml:space="preserve"> </w:t>
      </w:r>
      <w:r w:rsidRPr="006F24BC">
        <w:rPr>
          <w:rFonts w:ascii="Arial" w:hAnsi="Arial" w:cs="Arial"/>
        </w:rPr>
        <w:t>(CNSSI)</w:t>
      </w:r>
      <w:r w:rsidRPr="006F24BC">
        <w:rPr>
          <w:rFonts w:ascii="Arial" w:hAnsi="Arial" w:cs="Arial"/>
          <w:spacing w:val="-2"/>
        </w:rPr>
        <w:t xml:space="preserve"> </w:t>
      </w:r>
      <w:r w:rsidRPr="006F24BC">
        <w:rPr>
          <w:rFonts w:ascii="Arial" w:hAnsi="Arial" w:cs="Arial"/>
        </w:rPr>
        <w:t>4009).</w:t>
      </w:r>
    </w:p>
    <w:p w14:paraId="3168B31E" w14:textId="77777777" w:rsidR="00541FB8" w:rsidRPr="006F24BC" w:rsidRDefault="00541FB8" w:rsidP="00541FB8">
      <w:pPr>
        <w:pStyle w:val="BodyText"/>
        <w:rPr>
          <w:rFonts w:ascii="Arial" w:hAnsi="Arial" w:cs="Arial"/>
        </w:rPr>
      </w:pPr>
    </w:p>
    <w:p w14:paraId="18AC5759" w14:textId="77777777" w:rsidR="00541FB8" w:rsidRPr="006F24BC" w:rsidRDefault="00541FB8" w:rsidP="00541FB8">
      <w:pPr>
        <w:pStyle w:val="BodyText"/>
        <w:ind w:left="299" w:right="408"/>
        <w:rPr>
          <w:rFonts w:ascii="Arial" w:hAnsi="Arial" w:cs="Arial"/>
        </w:rPr>
      </w:pPr>
      <w:r w:rsidRPr="006F24BC">
        <w:rPr>
          <w:rFonts w:ascii="Arial" w:hAnsi="Arial" w:cs="Arial"/>
        </w:rPr>
        <w:t>“Information Security Incident” means an occurrence that (1) actually or imminently jeopardizes, without lawful</w:t>
      </w:r>
      <w:r w:rsidRPr="006F24BC">
        <w:rPr>
          <w:rFonts w:ascii="Arial" w:hAnsi="Arial" w:cs="Arial"/>
          <w:spacing w:val="1"/>
        </w:rPr>
        <w:t xml:space="preserve"> </w:t>
      </w:r>
      <w:r w:rsidRPr="006F24BC">
        <w:rPr>
          <w:rFonts w:ascii="Arial" w:hAnsi="Arial" w:cs="Arial"/>
        </w:rPr>
        <w:t>authority, the integrity, confidentiality, or availability of information or an information system; or (2) constitutes a</w:t>
      </w:r>
      <w:r w:rsidRPr="006F24BC">
        <w:rPr>
          <w:rFonts w:ascii="Arial" w:hAnsi="Arial" w:cs="Arial"/>
          <w:spacing w:val="1"/>
        </w:rPr>
        <w:t xml:space="preserve"> </w:t>
      </w:r>
      <w:r w:rsidRPr="006F24BC">
        <w:rPr>
          <w:rFonts w:ascii="Arial" w:hAnsi="Arial" w:cs="Arial"/>
        </w:rPr>
        <w:t>violation</w:t>
      </w:r>
      <w:r w:rsidRPr="006F24BC">
        <w:rPr>
          <w:rFonts w:ascii="Arial" w:hAnsi="Arial" w:cs="Arial"/>
          <w:spacing w:val="-5"/>
        </w:rPr>
        <w:t xml:space="preserve"> </w:t>
      </w:r>
      <w:r w:rsidRPr="006F24BC">
        <w:rPr>
          <w:rFonts w:ascii="Arial" w:hAnsi="Arial" w:cs="Arial"/>
        </w:rPr>
        <w:t>or</w:t>
      </w:r>
      <w:r w:rsidRPr="006F24BC">
        <w:rPr>
          <w:rFonts w:ascii="Arial" w:hAnsi="Arial" w:cs="Arial"/>
          <w:spacing w:val="-1"/>
        </w:rPr>
        <w:t xml:space="preserve"> </w:t>
      </w:r>
      <w:r w:rsidRPr="006F24BC">
        <w:rPr>
          <w:rFonts w:ascii="Arial" w:hAnsi="Arial" w:cs="Arial"/>
        </w:rPr>
        <w:t>imminent</w:t>
      </w:r>
      <w:r w:rsidRPr="006F24BC">
        <w:rPr>
          <w:rFonts w:ascii="Arial" w:hAnsi="Arial" w:cs="Arial"/>
          <w:spacing w:val="-3"/>
        </w:rPr>
        <w:t xml:space="preserve"> </w:t>
      </w:r>
      <w:r w:rsidRPr="006F24BC">
        <w:rPr>
          <w:rFonts w:ascii="Arial" w:hAnsi="Arial" w:cs="Arial"/>
        </w:rPr>
        <w:t>threat</w:t>
      </w:r>
      <w:r w:rsidRPr="006F24BC">
        <w:rPr>
          <w:rFonts w:ascii="Arial" w:hAnsi="Arial" w:cs="Arial"/>
          <w:spacing w:val="-2"/>
        </w:rPr>
        <w:t xml:space="preserve"> </w:t>
      </w:r>
      <w:r w:rsidRPr="006F24BC">
        <w:rPr>
          <w:rFonts w:ascii="Arial" w:hAnsi="Arial" w:cs="Arial"/>
        </w:rPr>
        <w:t>of</w:t>
      </w:r>
      <w:r w:rsidRPr="006F24BC">
        <w:rPr>
          <w:rFonts w:ascii="Arial" w:hAnsi="Arial" w:cs="Arial"/>
          <w:spacing w:val="-4"/>
        </w:rPr>
        <w:t xml:space="preserve"> </w:t>
      </w:r>
      <w:r w:rsidRPr="006F24BC">
        <w:rPr>
          <w:rFonts w:ascii="Arial" w:hAnsi="Arial" w:cs="Arial"/>
        </w:rPr>
        <w:t>violation</w:t>
      </w:r>
      <w:r w:rsidRPr="006F24BC">
        <w:rPr>
          <w:rFonts w:ascii="Arial" w:hAnsi="Arial" w:cs="Arial"/>
          <w:spacing w:val="-5"/>
        </w:rPr>
        <w:t xml:space="preserve"> </w:t>
      </w:r>
      <w:r w:rsidRPr="006F24BC">
        <w:rPr>
          <w:rFonts w:ascii="Arial" w:hAnsi="Arial" w:cs="Arial"/>
        </w:rPr>
        <w:t>of</w:t>
      </w:r>
      <w:r w:rsidRPr="006F24BC">
        <w:rPr>
          <w:rFonts w:ascii="Arial" w:hAnsi="Arial" w:cs="Arial"/>
          <w:spacing w:val="-2"/>
        </w:rPr>
        <w:t xml:space="preserve"> </w:t>
      </w:r>
      <w:r w:rsidRPr="006F24BC">
        <w:rPr>
          <w:rFonts w:ascii="Arial" w:hAnsi="Arial" w:cs="Arial"/>
        </w:rPr>
        <w:t>law,</w:t>
      </w:r>
      <w:r w:rsidRPr="006F24BC">
        <w:rPr>
          <w:rFonts w:ascii="Arial" w:hAnsi="Arial" w:cs="Arial"/>
          <w:spacing w:val="-5"/>
        </w:rPr>
        <w:t xml:space="preserve"> </w:t>
      </w:r>
      <w:r w:rsidRPr="006F24BC">
        <w:rPr>
          <w:rFonts w:ascii="Arial" w:hAnsi="Arial" w:cs="Arial"/>
        </w:rPr>
        <w:t>security policies,</w:t>
      </w:r>
      <w:r w:rsidRPr="006F24BC">
        <w:rPr>
          <w:rFonts w:ascii="Arial" w:hAnsi="Arial" w:cs="Arial"/>
          <w:spacing w:val="-4"/>
        </w:rPr>
        <w:t xml:space="preserve"> </w:t>
      </w:r>
      <w:r w:rsidRPr="006F24BC">
        <w:rPr>
          <w:rFonts w:ascii="Arial" w:hAnsi="Arial" w:cs="Arial"/>
        </w:rPr>
        <w:t>security</w:t>
      </w:r>
      <w:r w:rsidRPr="006F24BC">
        <w:rPr>
          <w:rFonts w:ascii="Arial" w:hAnsi="Arial" w:cs="Arial"/>
          <w:spacing w:val="-4"/>
        </w:rPr>
        <w:t xml:space="preserve"> </w:t>
      </w:r>
      <w:r w:rsidRPr="006F24BC">
        <w:rPr>
          <w:rFonts w:ascii="Arial" w:hAnsi="Arial" w:cs="Arial"/>
        </w:rPr>
        <w:t>procedures,</w:t>
      </w:r>
      <w:r w:rsidRPr="006F24BC">
        <w:rPr>
          <w:rFonts w:ascii="Arial" w:hAnsi="Arial" w:cs="Arial"/>
          <w:spacing w:val="-4"/>
        </w:rPr>
        <w:t xml:space="preserve"> </w:t>
      </w:r>
      <w:r w:rsidRPr="006F24BC">
        <w:rPr>
          <w:rFonts w:ascii="Arial" w:hAnsi="Arial" w:cs="Arial"/>
        </w:rPr>
        <w:t>or</w:t>
      </w:r>
      <w:r w:rsidRPr="006F24BC">
        <w:rPr>
          <w:rFonts w:ascii="Arial" w:hAnsi="Arial" w:cs="Arial"/>
          <w:spacing w:val="-3"/>
        </w:rPr>
        <w:t xml:space="preserve"> </w:t>
      </w:r>
      <w:r w:rsidRPr="006F24BC">
        <w:rPr>
          <w:rFonts w:ascii="Arial" w:hAnsi="Arial" w:cs="Arial"/>
        </w:rPr>
        <w:t>acceptable</w:t>
      </w:r>
      <w:r w:rsidRPr="006F24BC">
        <w:rPr>
          <w:rFonts w:ascii="Arial" w:hAnsi="Arial" w:cs="Arial"/>
          <w:spacing w:val="-3"/>
        </w:rPr>
        <w:t xml:space="preserve"> </w:t>
      </w:r>
      <w:r w:rsidRPr="006F24BC">
        <w:rPr>
          <w:rFonts w:ascii="Arial" w:hAnsi="Arial" w:cs="Arial"/>
        </w:rPr>
        <w:t>use</w:t>
      </w:r>
      <w:r w:rsidRPr="006F24BC">
        <w:rPr>
          <w:rFonts w:ascii="Arial" w:hAnsi="Arial" w:cs="Arial"/>
          <w:spacing w:val="-4"/>
        </w:rPr>
        <w:t xml:space="preserve"> </w:t>
      </w:r>
      <w:r w:rsidRPr="006F24BC">
        <w:rPr>
          <w:rFonts w:ascii="Arial" w:hAnsi="Arial" w:cs="Arial"/>
        </w:rPr>
        <w:t>policies.</w:t>
      </w:r>
    </w:p>
    <w:p w14:paraId="269FB5D2" w14:textId="77777777" w:rsidR="00541FB8" w:rsidRPr="006F24BC" w:rsidRDefault="00541FB8" w:rsidP="00541FB8">
      <w:pPr>
        <w:pStyle w:val="BodyText"/>
        <w:spacing w:before="2"/>
        <w:rPr>
          <w:rFonts w:ascii="Arial" w:hAnsi="Arial" w:cs="Arial"/>
        </w:rPr>
      </w:pPr>
    </w:p>
    <w:p w14:paraId="580EED83" w14:textId="77777777" w:rsidR="00541FB8" w:rsidRPr="006F24BC" w:rsidRDefault="00541FB8" w:rsidP="00541FB8">
      <w:pPr>
        <w:pStyle w:val="BodyText"/>
        <w:ind w:left="299" w:right="408"/>
        <w:rPr>
          <w:rFonts w:ascii="Arial" w:hAnsi="Arial" w:cs="Arial"/>
        </w:rPr>
      </w:pPr>
      <w:r w:rsidRPr="006F24BC">
        <w:rPr>
          <w:rFonts w:ascii="Arial" w:hAnsi="Arial" w:cs="Arial"/>
        </w:rPr>
        <w:t>“Privacy Incident means a violation or imminent threat of violation of security policies, acceptable use policies, or</w:t>
      </w:r>
      <w:r w:rsidRPr="006F24BC">
        <w:rPr>
          <w:rFonts w:ascii="Arial" w:hAnsi="Arial" w:cs="Arial"/>
          <w:spacing w:val="1"/>
        </w:rPr>
        <w:t xml:space="preserve"> </w:t>
      </w:r>
      <w:r w:rsidRPr="006F24BC">
        <w:rPr>
          <w:rFonts w:ascii="Arial" w:hAnsi="Arial" w:cs="Arial"/>
        </w:rPr>
        <w:t>standard</w:t>
      </w:r>
      <w:r w:rsidRPr="006F24BC">
        <w:rPr>
          <w:rFonts w:ascii="Arial" w:hAnsi="Arial" w:cs="Arial"/>
          <w:spacing w:val="-5"/>
        </w:rPr>
        <w:t xml:space="preserve"> </w:t>
      </w:r>
      <w:r w:rsidRPr="006F24BC">
        <w:rPr>
          <w:rFonts w:ascii="Arial" w:hAnsi="Arial" w:cs="Arial"/>
        </w:rPr>
        <w:t>security</w:t>
      </w:r>
      <w:r w:rsidRPr="006F24BC">
        <w:rPr>
          <w:rFonts w:ascii="Arial" w:hAnsi="Arial" w:cs="Arial"/>
          <w:spacing w:val="-4"/>
        </w:rPr>
        <w:t xml:space="preserve"> </w:t>
      </w:r>
      <w:r w:rsidRPr="006F24BC">
        <w:rPr>
          <w:rFonts w:ascii="Arial" w:hAnsi="Arial" w:cs="Arial"/>
        </w:rPr>
        <w:t>practices,</w:t>
      </w:r>
      <w:r w:rsidRPr="006F24BC">
        <w:rPr>
          <w:rFonts w:ascii="Arial" w:hAnsi="Arial" w:cs="Arial"/>
          <w:spacing w:val="-5"/>
        </w:rPr>
        <w:t xml:space="preserve"> </w:t>
      </w:r>
      <w:r w:rsidRPr="006F24BC">
        <w:rPr>
          <w:rFonts w:ascii="Arial" w:hAnsi="Arial" w:cs="Arial"/>
        </w:rPr>
        <w:t>involving</w:t>
      </w:r>
      <w:r w:rsidRPr="006F24BC">
        <w:rPr>
          <w:rFonts w:ascii="Arial" w:hAnsi="Arial" w:cs="Arial"/>
          <w:spacing w:val="-3"/>
        </w:rPr>
        <w:t xml:space="preserve"> </w:t>
      </w:r>
      <w:r w:rsidRPr="006F24BC">
        <w:rPr>
          <w:rFonts w:ascii="Arial" w:hAnsi="Arial" w:cs="Arial"/>
        </w:rPr>
        <w:t>the</w:t>
      </w:r>
      <w:r w:rsidRPr="006F24BC">
        <w:rPr>
          <w:rFonts w:ascii="Arial" w:hAnsi="Arial" w:cs="Arial"/>
          <w:spacing w:val="-3"/>
        </w:rPr>
        <w:t xml:space="preserve"> </w:t>
      </w:r>
      <w:r w:rsidRPr="006F24BC">
        <w:rPr>
          <w:rFonts w:ascii="Arial" w:hAnsi="Arial" w:cs="Arial"/>
        </w:rPr>
        <w:t>breach</w:t>
      </w:r>
      <w:r w:rsidRPr="006F24BC">
        <w:rPr>
          <w:rFonts w:ascii="Arial" w:hAnsi="Arial" w:cs="Arial"/>
          <w:spacing w:val="-3"/>
        </w:rPr>
        <w:t xml:space="preserve"> </w:t>
      </w:r>
      <w:r w:rsidRPr="006F24BC">
        <w:rPr>
          <w:rFonts w:ascii="Arial" w:hAnsi="Arial" w:cs="Arial"/>
        </w:rPr>
        <w:t>of</w:t>
      </w:r>
      <w:r w:rsidRPr="006F24BC">
        <w:rPr>
          <w:rFonts w:ascii="Arial" w:hAnsi="Arial" w:cs="Arial"/>
          <w:spacing w:val="-3"/>
        </w:rPr>
        <w:t xml:space="preserve"> </w:t>
      </w:r>
      <w:r w:rsidRPr="006F24BC">
        <w:rPr>
          <w:rFonts w:ascii="Arial" w:hAnsi="Arial" w:cs="Arial"/>
        </w:rPr>
        <w:t>Personally</w:t>
      </w:r>
      <w:r w:rsidRPr="006F24BC">
        <w:rPr>
          <w:rFonts w:ascii="Arial" w:hAnsi="Arial" w:cs="Arial"/>
          <w:spacing w:val="-4"/>
        </w:rPr>
        <w:t xml:space="preserve"> </w:t>
      </w:r>
      <w:r w:rsidRPr="006F24BC">
        <w:rPr>
          <w:rFonts w:ascii="Arial" w:hAnsi="Arial" w:cs="Arial"/>
        </w:rPr>
        <w:t>Identifiable</w:t>
      </w:r>
      <w:r w:rsidRPr="006F24BC">
        <w:rPr>
          <w:rFonts w:ascii="Arial" w:hAnsi="Arial" w:cs="Arial"/>
          <w:spacing w:val="-5"/>
        </w:rPr>
        <w:t xml:space="preserve"> </w:t>
      </w:r>
      <w:r w:rsidRPr="006F24BC">
        <w:rPr>
          <w:rFonts w:ascii="Arial" w:hAnsi="Arial" w:cs="Arial"/>
        </w:rPr>
        <w:t>Information</w:t>
      </w:r>
      <w:r w:rsidRPr="006F24BC">
        <w:rPr>
          <w:rFonts w:ascii="Arial" w:hAnsi="Arial" w:cs="Arial"/>
          <w:spacing w:val="-5"/>
        </w:rPr>
        <w:t xml:space="preserve"> </w:t>
      </w:r>
      <w:r w:rsidRPr="006F24BC">
        <w:rPr>
          <w:rFonts w:ascii="Arial" w:hAnsi="Arial" w:cs="Arial"/>
        </w:rPr>
        <w:t>(PII),</w:t>
      </w:r>
      <w:r w:rsidRPr="006F24BC">
        <w:rPr>
          <w:rFonts w:ascii="Arial" w:hAnsi="Arial" w:cs="Arial"/>
          <w:spacing w:val="-5"/>
        </w:rPr>
        <w:t xml:space="preserve"> </w:t>
      </w:r>
      <w:r w:rsidRPr="006F24BC">
        <w:rPr>
          <w:rFonts w:ascii="Arial" w:hAnsi="Arial" w:cs="Arial"/>
        </w:rPr>
        <w:t>whether</w:t>
      </w:r>
      <w:r w:rsidRPr="006F24BC">
        <w:rPr>
          <w:rFonts w:ascii="Arial" w:hAnsi="Arial" w:cs="Arial"/>
          <w:spacing w:val="-4"/>
        </w:rPr>
        <w:t xml:space="preserve"> </w:t>
      </w:r>
      <w:r w:rsidRPr="006F24BC">
        <w:rPr>
          <w:rFonts w:ascii="Arial" w:hAnsi="Arial" w:cs="Arial"/>
        </w:rPr>
        <w:t>in</w:t>
      </w:r>
      <w:r w:rsidRPr="006F24BC">
        <w:rPr>
          <w:rFonts w:ascii="Arial" w:hAnsi="Arial" w:cs="Arial"/>
          <w:spacing w:val="-5"/>
        </w:rPr>
        <w:t xml:space="preserve"> </w:t>
      </w:r>
      <w:r w:rsidRPr="006F24BC">
        <w:rPr>
          <w:rFonts w:ascii="Arial" w:hAnsi="Arial" w:cs="Arial"/>
        </w:rPr>
        <w:t>electronic</w:t>
      </w:r>
      <w:r w:rsidRPr="006F24BC">
        <w:rPr>
          <w:rFonts w:ascii="Arial" w:hAnsi="Arial" w:cs="Arial"/>
          <w:spacing w:val="-4"/>
        </w:rPr>
        <w:t xml:space="preserve"> </w:t>
      </w:r>
      <w:r w:rsidRPr="006F24BC">
        <w:rPr>
          <w:rFonts w:ascii="Arial" w:hAnsi="Arial" w:cs="Arial"/>
        </w:rPr>
        <w:t>or</w:t>
      </w:r>
      <w:r w:rsidRPr="006F24BC">
        <w:rPr>
          <w:rFonts w:ascii="Arial" w:hAnsi="Arial" w:cs="Arial"/>
          <w:spacing w:val="1"/>
        </w:rPr>
        <w:t xml:space="preserve"> </w:t>
      </w:r>
      <w:r w:rsidRPr="006F24BC">
        <w:rPr>
          <w:rFonts w:ascii="Arial" w:hAnsi="Arial" w:cs="Arial"/>
        </w:rPr>
        <w:t>paper</w:t>
      </w:r>
      <w:r w:rsidRPr="006F24BC">
        <w:rPr>
          <w:rFonts w:ascii="Arial" w:hAnsi="Arial" w:cs="Arial"/>
          <w:spacing w:val="-1"/>
        </w:rPr>
        <w:t xml:space="preserve"> </w:t>
      </w:r>
      <w:r w:rsidRPr="006F24BC">
        <w:rPr>
          <w:rFonts w:ascii="Arial" w:hAnsi="Arial" w:cs="Arial"/>
        </w:rPr>
        <w:t>format.</w:t>
      </w:r>
    </w:p>
    <w:p w14:paraId="4FBAAB95" w14:textId="77777777" w:rsidR="00541FB8" w:rsidRPr="006F24BC" w:rsidRDefault="00541FB8" w:rsidP="00541FB8">
      <w:pPr>
        <w:pStyle w:val="BodyText"/>
        <w:rPr>
          <w:rFonts w:ascii="Arial" w:hAnsi="Arial" w:cs="Arial"/>
        </w:rPr>
      </w:pPr>
    </w:p>
    <w:p w14:paraId="475549AC" w14:textId="77777777" w:rsidR="00541FB8" w:rsidRPr="006F24BC" w:rsidRDefault="00541FB8" w:rsidP="00541FB8">
      <w:pPr>
        <w:pStyle w:val="BodyText"/>
        <w:ind w:left="299" w:right="408"/>
        <w:rPr>
          <w:rFonts w:ascii="Arial" w:hAnsi="Arial" w:cs="Arial"/>
        </w:rPr>
      </w:pPr>
      <w:r w:rsidRPr="006F24BC">
        <w:rPr>
          <w:rFonts w:ascii="Arial" w:hAnsi="Arial" w:cs="Arial"/>
        </w:rPr>
        <w:t>“Spillage” means a security incident that results in the transfer of classified or other sensitive or sensitive but</w:t>
      </w:r>
      <w:r w:rsidRPr="006F24BC">
        <w:rPr>
          <w:rFonts w:ascii="Arial" w:hAnsi="Arial" w:cs="Arial"/>
          <w:spacing w:val="1"/>
        </w:rPr>
        <w:t xml:space="preserve"> </w:t>
      </w:r>
      <w:r w:rsidRPr="006F24BC">
        <w:rPr>
          <w:rFonts w:ascii="Arial" w:hAnsi="Arial" w:cs="Arial"/>
        </w:rPr>
        <w:t>unclassified information to an information system that is not accredited,(i.e., authorized) for the applicable security</w:t>
      </w:r>
      <w:r w:rsidRPr="006F24BC">
        <w:rPr>
          <w:rFonts w:ascii="Arial" w:hAnsi="Arial" w:cs="Arial"/>
          <w:spacing w:val="1"/>
        </w:rPr>
        <w:t xml:space="preserve"> </w:t>
      </w:r>
      <w:r w:rsidRPr="006F24BC">
        <w:rPr>
          <w:rFonts w:ascii="Arial" w:hAnsi="Arial" w:cs="Arial"/>
        </w:rPr>
        <w:t>level of the data or information. “Cloud Service Provider” or CSP means a company or organization that offers some</w:t>
      </w:r>
      <w:r w:rsidRPr="006F24BC">
        <w:rPr>
          <w:rFonts w:ascii="Arial" w:hAnsi="Arial" w:cs="Arial"/>
          <w:spacing w:val="1"/>
        </w:rPr>
        <w:t xml:space="preserve"> </w:t>
      </w:r>
      <w:r w:rsidRPr="006F24BC">
        <w:rPr>
          <w:rFonts w:ascii="Arial" w:hAnsi="Arial" w:cs="Arial"/>
        </w:rPr>
        <w:t>component</w:t>
      </w:r>
      <w:r w:rsidRPr="006F24BC">
        <w:rPr>
          <w:rFonts w:ascii="Arial" w:hAnsi="Arial" w:cs="Arial"/>
          <w:spacing w:val="-3"/>
        </w:rPr>
        <w:t xml:space="preserve"> </w:t>
      </w:r>
      <w:r w:rsidRPr="006F24BC">
        <w:rPr>
          <w:rFonts w:ascii="Arial" w:hAnsi="Arial" w:cs="Arial"/>
        </w:rPr>
        <w:t>of</w:t>
      </w:r>
      <w:r w:rsidRPr="006F24BC">
        <w:rPr>
          <w:rFonts w:ascii="Arial" w:hAnsi="Arial" w:cs="Arial"/>
          <w:spacing w:val="-5"/>
        </w:rPr>
        <w:t xml:space="preserve"> </w:t>
      </w:r>
      <w:r w:rsidRPr="006F24BC">
        <w:rPr>
          <w:rFonts w:ascii="Arial" w:hAnsi="Arial" w:cs="Arial"/>
        </w:rPr>
        <w:t>cloud</w:t>
      </w:r>
      <w:r w:rsidRPr="006F24BC">
        <w:rPr>
          <w:rFonts w:ascii="Arial" w:hAnsi="Arial" w:cs="Arial"/>
          <w:spacing w:val="-2"/>
        </w:rPr>
        <w:t xml:space="preserve"> </w:t>
      </w:r>
      <w:r w:rsidRPr="006F24BC">
        <w:rPr>
          <w:rFonts w:ascii="Arial" w:hAnsi="Arial" w:cs="Arial"/>
        </w:rPr>
        <w:t>computing</w:t>
      </w:r>
      <w:r w:rsidRPr="006F24BC">
        <w:rPr>
          <w:rFonts w:ascii="Arial" w:hAnsi="Arial" w:cs="Arial"/>
          <w:spacing w:val="-2"/>
        </w:rPr>
        <w:t xml:space="preserve"> </w:t>
      </w:r>
      <w:r w:rsidRPr="006F24BC">
        <w:rPr>
          <w:rFonts w:ascii="Arial" w:hAnsi="Arial" w:cs="Arial"/>
        </w:rPr>
        <w:t>–typically</w:t>
      </w:r>
      <w:r w:rsidRPr="006F24BC">
        <w:rPr>
          <w:rFonts w:ascii="Arial" w:hAnsi="Arial" w:cs="Arial"/>
          <w:spacing w:val="-3"/>
        </w:rPr>
        <w:t xml:space="preserve"> </w:t>
      </w:r>
      <w:r w:rsidRPr="006F24BC">
        <w:rPr>
          <w:rFonts w:ascii="Arial" w:hAnsi="Arial" w:cs="Arial"/>
        </w:rPr>
        <w:t>Infrastructure</w:t>
      </w:r>
      <w:r w:rsidRPr="006F24BC">
        <w:rPr>
          <w:rFonts w:ascii="Arial" w:hAnsi="Arial" w:cs="Arial"/>
          <w:spacing w:val="-3"/>
        </w:rPr>
        <w:t xml:space="preserve"> </w:t>
      </w:r>
      <w:r w:rsidRPr="006F24BC">
        <w:rPr>
          <w:rFonts w:ascii="Arial" w:hAnsi="Arial" w:cs="Arial"/>
        </w:rPr>
        <w:t>as</w:t>
      </w:r>
      <w:r w:rsidRPr="006F24BC">
        <w:rPr>
          <w:rFonts w:ascii="Arial" w:hAnsi="Arial" w:cs="Arial"/>
          <w:spacing w:val="-4"/>
        </w:rPr>
        <w:t xml:space="preserve"> </w:t>
      </w:r>
      <w:r w:rsidRPr="006F24BC">
        <w:rPr>
          <w:rFonts w:ascii="Arial" w:hAnsi="Arial" w:cs="Arial"/>
        </w:rPr>
        <w:t>a</w:t>
      </w:r>
      <w:r w:rsidRPr="006F24BC">
        <w:rPr>
          <w:rFonts w:ascii="Arial" w:hAnsi="Arial" w:cs="Arial"/>
          <w:spacing w:val="-4"/>
        </w:rPr>
        <w:t xml:space="preserve"> </w:t>
      </w:r>
      <w:r w:rsidRPr="006F24BC">
        <w:rPr>
          <w:rFonts w:ascii="Arial" w:hAnsi="Arial" w:cs="Arial"/>
        </w:rPr>
        <w:t>Service</w:t>
      </w:r>
      <w:r w:rsidRPr="006F24BC">
        <w:rPr>
          <w:rFonts w:ascii="Arial" w:hAnsi="Arial" w:cs="Arial"/>
          <w:spacing w:val="-5"/>
        </w:rPr>
        <w:t xml:space="preserve"> </w:t>
      </w:r>
      <w:r w:rsidRPr="006F24BC">
        <w:rPr>
          <w:rFonts w:ascii="Arial" w:hAnsi="Arial" w:cs="Arial"/>
        </w:rPr>
        <w:t>(IaaS),</w:t>
      </w:r>
      <w:r w:rsidRPr="006F24BC">
        <w:rPr>
          <w:rFonts w:ascii="Arial" w:hAnsi="Arial" w:cs="Arial"/>
          <w:spacing w:val="-2"/>
        </w:rPr>
        <w:t xml:space="preserve"> </w:t>
      </w:r>
      <w:r w:rsidRPr="006F24BC">
        <w:rPr>
          <w:rFonts w:ascii="Arial" w:hAnsi="Arial" w:cs="Arial"/>
        </w:rPr>
        <w:t>Software</w:t>
      </w:r>
      <w:r w:rsidRPr="006F24BC">
        <w:rPr>
          <w:rFonts w:ascii="Arial" w:hAnsi="Arial" w:cs="Arial"/>
          <w:spacing w:val="-5"/>
        </w:rPr>
        <w:t xml:space="preserve"> </w:t>
      </w:r>
      <w:r w:rsidRPr="006F24BC">
        <w:rPr>
          <w:rFonts w:ascii="Arial" w:hAnsi="Arial" w:cs="Arial"/>
        </w:rPr>
        <w:t>as</w:t>
      </w:r>
      <w:r w:rsidRPr="006F24BC">
        <w:rPr>
          <w:rFonts w:ascii="Arial" w:hAnsi="Arial" w:cs="Arial"/>
          <w:spacing w:val="-3"/>
        </w:rPr>
        <w:t xml:space="preserve"> </w:t>
      </w:r>
      <w:r w:rsidRPr="006F24BC">
        <w:rPr>
          <w:rFonts w:ascii="Arial" w:hAnsi="Arial" w:cs="Arial"/>
        </w:rPr>
        <w:t>a</w:t>
      </w:r>
      <w:r w:rsidRPr="006F24BC">
        <w:rPr>
          <w:rFonts w:ascii="Arial" w:hAnsi="Arial" w:cs="Arial"/>
          <w:spacing w:val="-3"/>
        </w:rPr>
        <w:t xml:space="preserve"> </w:t>
      </w:r>
      <w:r w:rsidRPr="006F24BC">
        <w:rPr>
          <w:rFonts w:ascii="Arial" w:hAnsi="Arial" w:cs="Arial"/>
        </w:rPr>
        <w:t>Service</w:t>
      </w:r>
      <w:r w:rsidRPr="006F24BC">
        <w:rPr>
          <w:rFonts w:ascii="Arial" w:hAnsi="Arial" w:cs="Arial"/>
          <w:spacing w:val="-4"/>
        </w:rPr>
        <w:t xml:space="preserve"> </w:t>
      </w:r>
      <w:r w:rsidRPr="006F24BC">
        <w:rPr>
          <w:rFonts w:ascii="Arial" w:hAnsi="Arial" w:cs="Arial"/>
        </w:rPr>
        <w:t>(SaaS)</w:t>
      </w:r>
      <w:r w:rsidRPr="006F24BC">
        <w:rPr>
          <w:rFonts w:ascii="Arial" w:hAnsi="Arial" w:cs="Arial"/>
          <w:spacing w:val="-4"/>
        </w:rPr>
        <w:t xml:space="preserve"> </w:t>
      </w:r>
      <w:r w:rsidRPr="006F24BC">
        <w:rPr>
          <w:rFonts w:ascii="Arial" w:hAnsi="Arial" w:cs="Arial"/>
        </w:rPr>
        <w:t>or</w:t>
      </w:r>
      <w:r w:rsidRPr="006F24BC">
        <w:rPr>
          <w:rFonts w:ascii="Arial" w:hAnsi="Arial" w:cs="Arial"/>
          <w:spacing w:val="-2"/>
        </w:rPr>
        <w:t xml:space="preserve"> </w:t>
      </w:r>
      <w:r w:rsidRPr="006F24BC">
        <w:rPr>
          <w:rFonts w:ascii="Arial" w:hAnsi="Arial" w:cs="Arial"/>
        </w:rPr>
        <w:t>Platform</w:t>
      </w:r>
      <w:r w:rsidRPr="006F24BC">
        <w:rPr>
          <w:rFonts w:ascii="Arial" w:hAnsi="Arial" w:cs="Arial"/>
          <w:spacing w:val="-52"/>
        </w:rPr>
        <w:t xml:space="preserve"> </w:t>
      </w:r>
      <w:r w:rsidRPr="006F24BC">
        <w:rPr>
          <w:rFonts w:ascii="Arial" w:hAnsi="Arial" w:cs="Arial"/>
        </w:rPr>
        <w:t>as</w:t>
      </w:r>
      <w:r w:rsidRPr="006F24BC">
        <w:rPr>
          <w:rFonts w:ascii="Arial" w:hAnsi="Arial" w:cs="Arial"/>
          <w:spacing w:val="-1"/>
        </w:rPr>
        <w:t xml:space="preserve"> </w:t>
      </w:r>
      <w:r w:rsidRPr="006F24BC">
        <w:rPr>
          <w:rFonts w:ascii="Arial" w:hAnsi="Arial" w:cs="Arial"/>
        </w:rPr>
        <w:t>a</w:t>
      </w:r>
      <w:r w:rsidRPr="006F24BC">
        <w:rPr>
          <w:rFonts w:ascii="Arial" w:hAnsi="Arial" w:cs="Arial"/>
          <w:spacing w:val="-1"/>
        </w:rPr>
        <w:t xml:space="preserve"> </w:t>
      </w:r>
      <w:r w:rsidRPr="006F24BC">
        <w:rPr>
          <w:rFonts w:ascii="Arial" w:hAnsi="Arial" w:cs="Arial"/>
        </w:rPr>
        <w:t>Service</w:t>
      </w:r>
      <w:r w:rsidRPr="006F24BC">
        <w:rPr>
          <w:rFonts w:ascii="Arial" w:hAnsi="Arial" w:cs="Arial"/>
          <w:spacing w:val="-2"/>
        </w:rPr>
        <w:t xml:space="preserve"> </w:t>
      </w:r>
      <w:r w:rsidRPr="006F24BC">
        <w:rPr>
          <w:rFonts w:ascii="Arial" w:hAnsi="Arial" w:cs="Arial"/>
        </w:rPr>
        <w:t>(PaaS)</w:t>
      </w:r>
      <w:r w:rsidRPr="006F24BC">
        <w:rPr>
          <w:rFonts w:ascii="Arial" w:hAnsi="Arial" w:cs="Arial"/>
          <w:spacing w:val="3"/>
        </w:rPr>
        <w:t xml:space="preserve"> </w:t>
      </w:r>
      <w:r w:rsidRPr="006F24BC">
        <w:rPr>
          <w:rFonts w:ascii="Arial" w:hAnsi="Arial" w:cs="Arial"/>
        </w:rPr>
        <w:t>–</w:t>
      </w:r>
      <w:r w:rsidRPr="006F24BC">
        <w:rPr>
          <w:rFonts w:ascii="Arial" w:hAnsi="Arial" w:cs="Arial"/>
          <w:spacing w:val="-1"/>
        </w:rPr>
        <w:t xml:space="preserve"> </w:t>
      </w:r>
      <w:r w:rsidRPr="006F24BC">
        <w:rPr>
          <w:rFonts w:ascii="Arial" w:hAnsi="Arial" w:cs="Arial"/>
        </w:rPr>
        <w:t>to other businesses,</w:t>
      </w:r>
      <w:r w:rsidRPr="006F24BC">
        <w:rPr>
          <w:rFonts w:ascii="Arial" w:hAnsi="Arial" w:cs="Arial"/>
          <w:spacing w:val="-1"/>
        </w:rPr>
        <w:t xml:space="preserve"> </w:t>
      </w:r>
      <w:r w:rsidRPr="006F24BC">
        <w:rPr>
          <w:rFonts w:ascii="Arial" w:hAnsi="Arial" w:cs="Arial"/>
        </w:rPr>
        <w:t>organizations</w:t>
      </w:r>
      <w:r w:rsidRPr="006F24BC">
        <w:rPr>
          <w:rFonts w:ascii="Arial" w:hAnsi="Arial" w:cs="Arial"/>
          <w:spacing w:val="-1"/>
        </w:rPr>
        <w:t xml:space="preserve"> </w:t>
      </w:r>
      <w:r w:rsidRPr="006F24BC">
        <w:rPr>
          <w:rFonts w:ascii="Arial" w:hAnsi="Arial" w:cs="Arial"/>
        </w:rPr>
        <w:t>or individuals.</w:t>
      </w:r>
    </w:p>
    <w:p w14:paraId="2DF81D75" w14:textId="77777777" w:rsidR="00541FB8" w:rsidRPr="006F24BC" w:rsidRDefault="00541FB8" w:rsidP="00541FB8">
      <w:pPr>
        <w:pStyle w:val="BodyText"/>
        <w:spacing w:before="83"/>
        <w:ind w:left="299" w:right="950"/>
        <w:rPr>
          <w:rFonts w:ascii="Arial" w:hAnsi="Arial" w:cs="Arial"/>
        </w:rPr>
      </w:pPr>
      <w:r w:rsidRPr="006F24BC">
        <w:rPr>
          <w:rFonts w:ascii="Arial" w:hAnsi="Arial" w:cs="Arial"/>
        </w:rPr>
        <w:lastRenderedPageBreak/>
        <w:t>“Penetration Testing” means security testing in which assessors mimic real-world attacks to identify methods for</w:t>
      </w:r>
      <w:r w:rsidRPr="006F24BC">
        <w:rPr>
          <w:rFonts w:ascii="Arial" w:hAnsi="Arial" w:cs="Arial"/>
          <w:spacing w:val="-54"/>
        </w:rPr>
        <w:t xml:space="preserve"> </w:t>
      </w:r>
      <w:r w:rsidRPr="006F24BC">
        <w:rPr>
          <w:rFonts w:ascii="Arial" w:hAnsi="Arial" w:cs="Arial"/>
        </w:rPr>
        <w:t>circumventing</w:t>
      </w:r>
      <w:r w:rsidRPr="006F24BC">
        <w:rPr>
          <w:rFonts w:ascii="Arial" w:hAnsi="Arial" w:cs="Arial"/>
          <w:spacing w:val="-2"/>
        </w:rPr>
        <w:t xml:space="preserve"> </w:t>
      </w:r>
      <w:r w:rsidRPr="006F24BC">
        <w:rPr>
          <w:rFonts w:ascii="Arial" w:hAnsi="Arial" w:cs="Arial"/>
        </w:rPr>
        <w:t>the</w:t>
      </w:r>
      <w:r w:rsidRPr="006F24BC">
        <w:rPr>
          <w:rFonts w:ascii="Arial" w:hAnsi="Arial" w:cs="Arial"/>
          <w:spacing w:val="-2"/>
        </w:rPr>
        <w:t xml:space="preserve"> </w:t>
      </w:r>
      <w:r w:rsidRPr="006F24BC">
        <w:rPr>
          <w:rFonts w:ascii="Arial" w:hAnsi="Arial" w:cs="Arial"/>
        </w:rPr>
        <w:t>security</w:t>
      </w:r>
      <w:r w:rsidRPr="006F24BC">
        <w:rPr>
          <w:rFonts w:ascii="Arial" w:hAnsi="Arial" w:cs="Arial"/>
          <w:spacing w:val="-1"/>
        </w:rPr>
        <w:t xml:space="preserve"> </w:t>
      </w:r>
      <w:r w:rsidRPr="006F24BC">
        <w:rPr>
          <w:rFonts w:ascii="Arial" w:hAnsi="Arial" w:cs="Arial"/>
        </w:rPr>
        <w:t>features</w:t>
      </w:r>
      <w:r w:rsidRPr="006F24BC">
        <w:rPr>
          <w:rFonts w:ascii="Arial" w:hAnsi="Arial" w:cs="Arial"/>
          <w:spacing w:val="-1"/>
        </w:rPr>
        <w:t xml:space="preserve"> </w:t>
      </w:r>
      <w:r w:rsidRPr="006F24BC">
        <w:rPr>
          <w:rFonts w:ascii="Arial" w:hAnsi="Arial" w:cs="Arial"/>
        </w:rPr>
        <w:t>of</w:t>
      </w:r>
      <w:r w:rsidRPr="006F24BC">
        <w:rPr>
          <w:rFonts w:ascii="Arial" w:hAnsi="Arial" w:cs="Arial"/>
          <w:spacing w:val="-1"/>
        </w:rPr>
        <w:t xml:space="preserve"> </w:t>
      </w:r>
      <w:r w:rsidRPr="006F24BC">
        <w:rPr>
          <w:rFonts w:ascii="Arial" w:hAnsi="Arial" w:cs="Arial"/>
        </w:rPr>
        <w:t>an application,</w:t>
      </w:r>
      <w:r w:rsidRPr="006F24BC">
        <w:rPr>
          <w:rFonts w:ascii="Arial" w:hAnsi="Arial" w:cs="Arial"/>
          <w:spacing w:val="-2"/>
        </w:rPr>
        <w:t xml:space="preserve"> </w:t>
      </w:r>
      <w:r w:rsidRPr="006F24BC">
        <w:rPr>
          <w:rFonts w:ascii="Arial" w:hAnsi="Arial" w:cs="Arial"/>
        </w:rPr>
        <w:t>system,</w:t>
      </w:r>
      <w:r w:rsidRPr="006F24BC">
        <w:rPr>
          <w:rFonts w:ascii="Arial" w:hAnsi="Arial" w:cs="Arial"/>
          <w:spacing w:val="-2"/>
        </w:rPr>
        <w:t xml:space="preserve"> </w:t>
      </w:r>
      <w:r w:rsidRPr="006F24BC">
        <w:rPr>
          <w:rFonts w:ascii="Arial" w:hAnsi="Arial" w:cs="Arial"/>
        </w:rPr>
        <w:t>or network.</w:t>
      </w:r>
      <w:r w:rsidRPr="006F24BC">
        <w:rPr>
          <w:rFonts w:ascii="Arial" w:hAnsi="Arial" w:cs="Arial"/>
          <w:spacing w:val="-2"/>
        </w:rPr>
        <w:t xml:space="preserve"> </w:t>
      </w:r>
      <w:r w:rsidRPr="006F24BC">
        <w:rPr>
          <w:rFonts w:ascii="Arial" w:hAnsi="Arial" w:cs="Arial"/>
        </w:rPr>
        <w:t>(NIST</w:t>
      </w:r>
      <w:r w:rsidRPr="006F24BC">
        <w:rPr>
          <w:rFonts w:ascii="Arial" w:hAnsi="Arial" w:cs="Arial"/>
          <w:spacing w:val="-1"/>
        </w:rPr>
        <w:t xml:space="preserve"> </w:t>
      </w:r>
      <w:r w:rsidRPr="006F24BC">
        <w:rPr>
          <w:rFonts w:ascii="Arial" w:hAnsi="Arial" w:cs="Arial"/>
        </w:rPr>
        <w:t>SP</w:t>
      </w:r>
      <w:r w:rsidRPr="006F24BC">
        <w:rPr>
          <w:rFonts w:ascii="Arial" w:hAnsi="Arial" w:cs="Arial"/>
          <w:spacing w:val="-3"/>
        </w:rPr>
        <w:t xml:space="preserve"> </w:t>
      </w:r>
      <w:r w:rsidRPr="006F24BC">
        <w:rPr>
          <w:rFonts w:ascii="Arial" w:hAnsi="Arial" w:cs="Arial"/>
        </w:rPr>
        <w:t>800-115)</w:t>
      </w:r>
    </w:p>
    <w:p w14:paraId="228EE068" w14:textId="77777777" w:rsidR="00541FB8" w:rsidRPr="006F24BC" w:rsidRDefault="00541FB8" w:rsidP="00541FB8">
      <w:pPr>
        <w:pStyle w:val="BodyText"/>
        <w:spacing w:before="10"/>
        <w:rPr>
          <w:rFonts w:ascii="Arial" w:hAnsi="Arial" w:cs="Arial"/>
        </w:rPr>
      </w:pPr>
    </w:p>
    <w:p w14:paraId="5E43B385" w14:textId="77777777" w:rsidR="00541FB8" w:rsidRPr="006F24BC" w:rsidRDefault="00541FB8" w:rsidP="00541FB8">
      <w:pPr>
        <w:pStyle w:val="BodyText"/>
        <w:ind w:left="299" w:right="408"/>
        <w:rPr>
          <w:rFonts w:ascii="Arial" w:hAnsi="Arial" w:cs="Arial"/>
        </w:rPr>
      </w:pPr>
      <w:r w:rsidRPr="006F24BC">
        <w:rPr>
          <w:rFonts w:ascii="Arial" w:hAnsi="Arial" w:cs="Arial"/>
        </w:rPr>
        <w:t>“Third</w:t>
      </w:r>
      <w:r w:rsidRPr="006F24BC">
        <w:rPr>
          <w:rFonts w:ascii="Arial" w:hAnsi="Arial" w:cs="Arial"/>
          <w:spacing w:val="-5"/>
        </w:rPr>
        <w:t xml:space="preserve"> </w:t>
      </w:r>
      <w:r w:rsidRPr="006F24BC">
        <w:rPr>
          <w:rFonts w:ascii="Arial" w:hAnsi="Arial" w:cs="Arial"/>
        </w:rPr>
        <w:t>Party</w:t>
      </w:r>
      <w:r w:rsidRPr="006F24BC">
        <w:rPr>
          <w:rFonts w:ascii="Arial" w:hAnsi="Arial" w:cs="Arial"/>
          <w:spacing w:val="-3"/>
        </w:rPr>
        <w:t xml:space="preserve"> </w:t>
      </w:r>
      <w:r w:rsidRPr="006F24BC">
        <w:rPr>
          <w:rFonts w:ascii="Arial" w:hAnsi="Arial" w:cs="Arial"/>
        </w:rPr>
        <w:t>Assessment</w:t>
      </w:r>
      <w:r w:rsidRPr="006F24BC">
        <w:rPr>
          <w:rFonts w:ascii="Arial" w:hAnsi="Arial" w:cs="Arial"/>
          <w:spacing w:val="-4"/>
        </w:rPr>
        <w:t xml:space="preserve"> </w:t>
      </w:r>
      <w:r w:rsidRPr="006F24BC">
        <w:rPr>
          <w:rFonts w:ascii="Arial" w:hAnsi="Arial" w:cs="Arial"/>
        </w:rPr>
        <w:t>Organizations”</w:t>
      </w:r>
      <w:r w:rsidRPr="006F24BC">
        <w:rPr>
          <w:rFonts w:ascii="Arial" w:hAnsi="Arial" w:cs="Arial"/>
          <w:spacing w:val="-3"/>
        </w:rPr>
        <w:t xml:space="preserve"> </w:t>
      </w:r>
      <w:r w:rsidRPr="006F24BC">
        <w:rPr>
          <w:rFonts w:ascii="Arial" w:hAnsi="Arial" w:cs="Arial"/>
        </w:rPr>
        <w:t>means</w:t>
      </w:r>
      <w:r w:rsidRPr="006F24BC">
        <w:rPr>
          <w:rFonts w:ascii="Arial" w:hAnsi="Arial" w:cs="Arial"/>
          <w:spacing w:val="-3"/>
        </w:rPr>
        <w:t xml:space="preserve"> </w:t>
      </w:r>
      <w:r w:rsidRPr="006F24BC">
        <w:rPr>
          <w:rFonts w:ascii="Arial" w:hAnsi="Arial" w:cs="Arial"/>
        </w:rPr>
        <w:t>an</w:t>
      </w:r>
      <w:r w:rsidRPr="006F24BC">
        <w:rPr>
          <w:rFonts w:ascii="Arial" w:hAnsi="Arial" w:cs="Arial"/>
          <w:spacing w:val="-2"/>
        </w:rPr>
        <w:t xml:space="preserve"> </w:t>
      </w:r>
      <w:r w:rsidRPr="006F24BC">
        <w:rPr>
          <w:rFonts w:ascii="Arial" w:hAnsi="Arial" w:cs="Arial"/>
        </w:rPr>
        <w:t>organization</w:t>
      </w:r>
      <w:r w:rsidRPr="006F24BC">
        <w:rPr>
          <w:rFonts w:ascii="Arial" w:hAnsi="Arial" w:cs="Arial"/>
          <w:spacing w:val="-4"/>
        </w:rPr>
        <w:t xml:space="preserve"> </w:t>
      </w:r>
      <w:r w:rsidRPr="006F24BC">
        <w:rPr>
          <w:rFonts w:ascii="Arial" w:hAnsi="Arial" w:cs="Arial"/>
        </w:rPr>
        <w:t>independent</w:t>
      </w:r>
      <w:r w:rsidRPr="006F24BC">
        <w:rPr>
          <w:rFonts w:ascii="Arial" w:hAnsi="Arial" w:cs="Arial"/>
          <w:spacing w:val="-4"/>
        </w:rPr>
        <w:t xml:space="preserve"> </w:t>
      </w:r>
      <w:r w:rsidRPr="006F24BC">
        <w:rPr>
          <w:rFonts w:ascii="Arial" w:hAnsi="Arial" w:cs="Arial"/>
        </w:rPr>
        <w:t>of</w:t>
      </w:r>
      <w:r w:rsidRPr="006F24BC">
        <w:rPr>
          <w:rFonts w:ascii="Arial" w:hAnsi="Arial" w:cs="Arial"/>
          <w:spacing w:val="-2"/>
        </w:rPr>
        <w:t xml:space="preserve"> </w:t>
      </w:r>
      <w:r w:rsidRPr="006F24BC">
        <w:rPr>
          <w:rFonts w:ascii="Arial" w:hAnsi="Arial" w:cs="Arial"/>
        </w:rPr>
        <w:t>the</w:t>
      </w:r>
      <w:r w:rsidRPr="006F24BC">
        <w:rPr>
          <w:rFonts w:ascii="Arial" w:hAnsi="Arial" w:cs="Arial"/>
          <w:spacing w:val="-4"/>
        </w:rPr>
        <w:t xml:space="preserve"> </w:t>
      </w:r>
      <w:r w:rsidRPr="006F24BC">
        <w:rPr>
          <w:rFonts w:ascii="Arial" w:hAnsi="Arial" w:cs="Arial"/>
        </w:rPr>
        <w:t>organization</w:t>
      </w:r>
      <w:r w:rsidRPr="006F24BC">
        <w:rPr>
          <w:rFonts w:ascii="Arial" w:hAnsi="Arial" w:cs="Arial"/>
          <w:spacing w:val="-4"/>
        </w:rPr>
        <w:t xml:space="preserve"> </w:t>
      </w:r>
      <w:r w:rsidRPr="006F24BC">
        <w:rPr>
          <w:rFonts w:ascii="Arial" w:hAnsi="Arial" w:cs="Arial"/>
        </w:rPr>
        <w:t>whose</w:t>
      </w:r>
      <w:r w:rsidRPr="006F24BC">
        <w:rPr>
          <w:rFonts w:ascii="Arial" w:hAnsi="Arial" w:cs="Arial"/>
          <w:spacing w:val="-4"/>
        </w:rPr>
        <w:t xml:space="preserve"> </w:t>
      </w:r>
      <w:r w:rsidRPr="006F24BC">
        <w:rPr>
          <w:rFonts w:ascii="Arial" w:hAnsi="Arial" w:cs="Arial"/>
        </w:rPr>
        <w:t>IT</w:t>
      </w:r>
      <w:r w:rsidRPr="006F24BC">
        <w:rPr>
          <w:rFonts w:ascii="Arial" w:hAnsi="Arial" w:cs="Arial"/>
          <w:spacing w:val="-4"/>
        </w:rPr>
        <w:t xml:space="preserve"> </w:t>
      </w:r>
      <w:r w:rsidRPr="006F24BC">
        <w:rPr>
          <w:rFonts w:ascii="Arial" w:hAnsi="Arial" w:cs="Arial"/>
        </w:rPr>
        <w:t>system</w:t>
      </w:r>
      <w:r w:rsidRPr="006F24BC">
        <w:rPr>
          <w:rFonts w:ascii="Arial" w:hAnsi="Arial" w:cs="Arial"/>
          <w:spacing w:val="-4"/>
        </w:rPr>
        <w:t xml:space="preserve"> </w:t>
      </w:r>
      <w:r w:rsidRPr="006F24BC">
        <w:rPr>
          <w:rFonts w:ascii="Arial" w:hAnsi="Arial" w:cs="Arial"/>
        </w:rPr>
        <w:t>is</w:t>
      </w:r>
      <w:r w:rsidRPr="006F24BC">
        <w:rPr>
          <w:rFonts w:ascii="Arial" w:hAnsi="Arial" w:cs="Arial"/>
          <w:spacing w:val="-52"/>
        </w:rPr>
        <w:t xml:space="preserve"> </w:t>
      </w:r>
      <w:r w:rsidRPr="006F24BC">
        <w:rPr>
          <w:rFonts w:ascii="Arial" w:hAnsi="Arial" w:cs="Arial"/>
        </w:rPr>
        <w:t>being assessed. They are required to meet the ISO/IEC 17020:1998 standards for independence and managerial</w:t>
      </w:r>
      <w:r w:rsidRPr="006F24BC">
        <w:rPr>
          <w:rFonts w:ascii="Arial" w:hAnsi="Arial" w:cs="Arial"/>
          <w:spacing w:val="1"/>
        </w:rPr>
        <w:t xml:space="preserve"> </w:t>
      </w:r>
      <w:r w:rsidRPr="006F24BC">
        <w:rPr>
          <w:rFonts w:ascii="Arial" w:hAnsi="Arial" w:cs="Arial"/>
        </w:rPr>
        <w:t>competence and meet program requirements for technical FISMA competence through demonstrated expertise in</w:t>
      </w:r>
      <w:r w:rsidRPr="006F24BC">
        <w:rPr>
          <w:rFonts w:ascii="Arial" w:hAnsi="Arial" w:cs="Arial"/>
          <w:spacing w:val="1"/>
        </w:rPr>
        <w:t xml:space="preserve"> </w:t>
      </w:r>
      <w:r w:rsidRPr="006F24BC">
        <w:rPr>
          <w:rFonts w:ascii="Arial" w:hAnsi="Arial" w:cs="Arial"/>
        </w:rPr>
        <w:t>assessing</w:t>
      </w:r>
      <w:r w:rsidRPr="006F24BC">
        <w:rPr>
          <w:rFonts w:ascii="Arial" w:hAnsi="Arial" w:cs="Arial"/>
          <w:spacing w:val="-2"/>
        </w:rPr>
        <w:t xml:space="preserve"> </w:t>
      </w:r>
      <w:r w:rsidRPr="006F24BC">
        <w:rPr>
          <w:rFonts w:ascii="Arial" w:hAnsi="Arial" w:cs="Arial"/>
        </w:rPr>
        <w:t>cloud-based</w:t>
      </w:r>
      <w:r w:rsidRPr="006F24BC">
        <w:rPr>
          <w:rFonts w:ascii="Arial" w:hAnsi="Arial" w:cs="Arial"/>
          <w:spacing w:val="-1"/>
        </w:rPr>
        <w:t xml:space="preserve"> </w:t>
      </w:r>
      <w:r w:rsidRPr="006F24BC">
        <w:rPr>
          <w:rFonts w:ascii="Arial" w:hAnsi="Arial" w:cs="Arial"/>
        </w:rPr>
        <w:t>solutions.</w:t>
      </w:r>
    </w:p>
    <w:p w14:paraId="664AE8EE" w14:textId="77777777" w:rsidR="00541FB8" w:rsidRPr="006F24BC" w:rsidRDefault="00541FB8" w:rsidP="00541FB8">
      <w:pPr>
        <w:pStyle w:val="BodyText"/>
        <w:spacing w:before="3"/>
        <w:rPr>
          <w:rFonts w:ascii="Arial" w:hAnsi="Arial" w:cs="Arial"/>
        </w:rPr>
      </w:pPr>
    </w:p>
    <w:p w14:paraId="62D6D6B7" w14:textId="77777777" w:rsidR="00541FB8" w:rsidRPr="006F24BC" w:rsidRDefault="00541FB8" w:rsidP="00541FB8">
      <w:pPr>
        <w:pStyle w:val="BodyText"/>
        <w:ind w:left="299" w:right="408"/>
        <w:rPr>
          <w:rFonts w:ascii="Arial" w:hAnsi="Arial" w:cs="Arial"/>
        </w:rPr>
      </w:pPr>
      <w:r w:rsidRPr="006F24BC">
        <w:rPr>
          <w:rFonts w:ascii="Arial" w:hAnsi="Arial" w:cs="Arial"/>
        </w:rPr>
        <w:t>“Personally Identifiable Information (PII)” means information that can be used to distinguish or trace an individual's</w:t>
      </w:r>
      <w:r w:rsidRPr="006F24BC">
        <w:rPr>
          <w:rFonts w:ascii="Arial" w:hAnsi="Arial" w:cs="Arial"/>
          <w:spacing w:val="1"/>
        </w:rPr>
        <w:t xml:space="preserve"> </w:t>
      </w:r>
      <w:r w:rsidRPr="006F24BC">
        <w:rPr>
          <w:rFonts w:ascii="Arial" w:hAnsi="Arial" w:cs="Arial"/>
        </w:rPr>
        <w:t>identity, such as their name, Social Security Number (SSN), biometric records, etc., alone, or when combined with</w:t>
      </w:r>
      <w:r w:rsidRPr="006F24BC">
        <w:rPr>
          <w:rFonts w:ascii="Arial" w:hAnsi="Arial" w:cs="Arial"/>
          <w:spacing w:val="1"/>
        </w:rPr>
        <w:t xml:space="preserve"> </w:t>
      </w:r>
      <w:r w:rsidRPr="006F24BC">
        <w:rPr>
          <w:rFonts w:ascii="Arial" w:hAnsi="Arial" w:cs="Arial"/>
        </w:rPr>
        <w:t>other personal or identifying information which is linked or linkable to a specific individual, such as date and place of</w:t>
      </w:r>
      <w:r w:rsidRPr="006F24BC">
        <w:rPr>
          <w:rFonts w:ascii="Arial" w:hAnsi="Arial" w:cs="Arial"/>
          <w:spacing w:val="1"/>
        </w:rPr>
        <w:t xml:space="preserve"> </w:t>
      </w:r>
      <w:r w:rsidRPr="006F24BC">
        <w:rPr>
          <w:rFonts w:ascii="Arial" w:hAnsi="Arial" w:cs="Arial"/>
        </w:rPr>
        <w:t>birth, mother’s maiden name, etc. The definition of PII is not anchored to any single category of information or</w:t>
      </w:r>
      <w:r w:rsidRPr="006F24BC">
        <w:rPr>
          <w:rFonts w:ascii="Arial" w:hAnsi="Arial" w:cs="Arial"/>
          <w:spacing w:val="1"/>
        </w:rPr>
        <w:t xml:space="preserve"> </w:t>
      </w:r>
      <w:r w:rsidRPr="006F24BC">
        <w:rPr>
          <w:rFonts w:ascii="Arial" w:hAnsi="Arial" w:cs="Arial"/>
        </w:rPr>
        <w:t>technology. Rather, it requires a case-by-case assessment of the specific risk that an individual can be identified. In</w:t>
      </w:r>
      <w:r w:rsidRPr="006F24BC">
        <w:rPr>
          <w:rFonts w:ascii="Arial" w:hAnsi="Arial" w:cs="Arial"/>
          <w:spacing w:val="1"/>
        </w:rPr>
        <w:t xml:space="preserve"> </w:t>
      </w:r>
      <w:r w:rsidRPr="006F24BC">
        <w:rPr>
          <w:rFonts w:ascii="Arial" w:hAnsi="Arial" w:cs="Arial"/>
        </w:rPr>
        <w:t>performing this assessment, it is important to recognize that non-PII can become PII whenever additional information</w:t>
      </w:r>
      <w:r w:rsidRPr="006F24BC">
        <w:rPr>
          <w:rFonts w:ascii="Arial" w:hAnsi="Arial" w:cs="Arial"/>
          <w:spacing w:val="1"/>
        </w:rPr>
        <w:t xml:space="preserve"> </w:t>
      </w:r>
      <w:r w:rsidRPr="006F24BC">
        <w:rPr>
          <w:rFonts w:ascii="Arial" w:hAnsi="Arial" w:cs="Arial"/>
        </w:rPr>
        <w:t>is made publicly available — in any medium and from any source — that, when combined with other available</w:t>
      </w:r>
      <w:r w:rsidRPr="006F24BC">
        <w:rPr>
          <w:rFonts w:ascii="Arial" w:hAnsi="Arial" w:cs="Arial"/>
          <w:spacing w:val="1"/>
        </w:rPr>
        <w:t xml:space="preserve"> </w:t>
      </w:r>
      <w:r w:rsidRPr="006F24BC">
        <w:rPr>
          <w:rFonts w:ascii="Arial" w:hAnsi="Arial" w:cs="Arial"/>
        </w:rPr>
        <w:t>information, could be used to identify an individual. PII examples include name, address, SSN, or other identifying</w:t>
      </w:r>
      <w:r w:rsidRPr="006F24BC">
        <w:rPr>
          <w:rFonts w:ascii="Arial" w:hAnsi="Arial" w:cs="Arial"/>
          <w:spacing w:val="1"/>
        </w:rPr>
        <w:t xml:space="preserve"> </w:t>
      </w:r>
      <w:r w:rsidRPr="006F24BC">
        <w:rPr>
          <w:rFonts w:ascii="Arial" w:hAnsi="Arial" w:cs="Arial"/>
        </w:rPr>
        <w:t>number or code, telephone number, and e-mail address. PII can also consist of a combination of indirect data</w:t>
      </w:r>
      <w:r w:rsidRPr="006F24BC">
        <w:rPr>
          <w:rFonts w:ascii="Arial" w:hAnsi="Arial" w:cs="Arial"/>
          <w:spacing w:val="1"/>
        </w:rPr>
        <w:t xml:space="preserve"> </w:t>
      </w:r>
      <w:r w:rsidRPr="006F24BC">
        <w:rPr>
          <w:rFonts w:ascii="Arial" w:hAnsi="Arial" w:cs="Arial"/>
        </w:rPr>
        <w:t>elements such as gender, race, birth date, geographic indicator (e.g., zip code), and other descriptors used to identify</w:t>
      </w:r>
      <w:r w:rsidRPr="006F24BC">
        <w:rPr>
          <w:rFonts w:ascii="Arial" w:hAnsi="Arial" w:cs="Arial"/>
          <w:spacing w:val="1"/>
        </w:rPr>
        <w:t xml:space="preserve"> </w:t>
      </w:r>
      <w:r w:rsidRPr="006F24BC">
        <w:rPr>
          <w:rFonts w:ascii="Arial" w:hAnsi="Arial" w:cs="Arial"/>
        </w:rPr>
        <w:t>specific</w:t>
      </w:r>
      <w:r w:rsidRPr="006F24BC">
        <w:rPr>
          <w:rFonts w:ascii="Arial" w:hAnsi="Arial" w:cs="Arial"/>
          <w:spacing w:val="-1"/>
        </w:rPr>
        <w:t xml:space="preserve"> </w:t>
      </w:r>
      <w:r w:rsidRPr="006F24BC">
        <w:rPr>
          <w:rFonts w:ascii="Arial" w:hAnsi="Arial" w:cs="Arial"/>
        </w:rPr>
        <w:t>individuals.</w:t>
      </w:r>
      <w:r w:rsidRPr="006F24BC">
        <w:rPr>
          <w:rFonts w:ascii="Arial" w:hAnsi="Arial" w:cs="Arial"/>
          <w:spacing w:val="-4"/>
        </w:rPr>
        <w:t xml:space="preserve"> </w:t>
      </w:r>
      <w:r w:rsidRPr="006F24BC">
        <w:rPr>
          <w:rFonts w:ascii="Arial" w:hAnsi="Arial" w:cs="Arial"/>
        </w:rPr>
        <w:t>When</w:t>
      </w:r>
      <w:r w:rsidRPr="006F24BC">
        <w:rPr>
          <w:rFonts w:ascii="Arial" w:hAnsi="Arial" w:cs="Arial"/>
          <w:spacing w:val="-3"/>
        </w:rPr>
        <w:t xml:space="preserve"> </w:t>
      </w:r>
      <w:r w:rsidRPr="006F24BC">
        <w:rPr>
          <w:rFonts w:ascii="Arial" w:hAnsi="Arial" w:cs="Arial"/>
        </w:rPr>
        <w:t>defining</w:t>
      </w:r>
      <w:r w:rsidRPr="006F24BC">
        <w:rPr>
          <w:rFonts w:ascii="Arial" w:hAnsi="Arial" w:cs="Arial"/>
          <w:spacing w:val="-3"/>
        </w:rPr>
        <w:t xml:space="preserve"> </w:t>
      </w:r>
      <w:r w:rsidRPr="006F24BC">
        <w:rPr>
          <w:rFonts w:ascii="Arial" w:hAnsi="Arial" w:cs="Arial"/>
        </w:rPr>
        <w:t>PII</w:t>
      </w:r>
      <w:r w:rsidRPr="006F24BC">
        <w:rPr>
          <w:rFonts w:ascii="Arial" w:hAnsi="Arial" w:cs="Arial"/>
          <w:spacing w:val="-4"/>
        </w:rPr>
        <w:t xml:space="preserve"> </w:t>
      </w:r>
      <w:r w:rsidRPr="006F24BC">
        <w:rPr>
          <w:rFonts w:ascii="Arial" w:hAnsi="Arial" w:cs="Arial"/>
        </w:rPr>
        <w:t>for</w:t>
      </w:r>
      <w:r w:rsidRPr="006F24BC">
        <w:rPr>
          <w:rFonts w:ascii="Arial" w:hAnsi="Arial" w:cs="Arial"/>
          <w:spacing w:val="-3"/>
        </w:rPr>
        <w:t xml:space="preserve"> </w:t>
      </w:r>
      <w:r w:rsidRPr="006F24BC">
        <w:rPr>
          <w:rFonts w:ascii="Arial" w:hAnsi="Arial" w:cs="Arial"/>
        </w:rPr>
        <w:t>USAID</w:t>
      </w:r>
      <w:r w:rsidRPr="006F24BC">
        <w:rPr>
          <w:rFonts w:ascii="Arial" w:hAnsi="Arial" w:cs="Arial"/>
          <w:spacing w:val="-2"/>
        </w:rPr>
        <w:t xml:space="preserve"> </w:t>
      </w:r>
      <w:r w:rsidRPr="006F24BC">
        <w:rPr>
          <w:rFonts w:ascii="Arial" w:hAnsi="Arial" w:cs="Arial"/>
        </w:rPr>
        <w:t>purposes,</w:t>
      </w:r>
      <w:r w:rsidRPr="006F24BC">
        <w:rPr>
          <w:rFonts w:ascii="Arial" w:hAnsi="Arial" w:cs="Arial"/>
          <w:spacing w:val="-4"/>
        </w:rPr>
        <w:t xml:space="preserve"> </w:t>
      </w:r>
      <w:r w:rsidRPr="006F24BC">
        <w:rPr>
          <w:rFonts w:ascii="Arial" w:hAnsi="Arial" w:cs="Arial"/>
        </w:rPr>
        <w:t>the</w:t>
      </w:r>
      <w:r w:rsidRPr="006F24BC">
        <w:rPr>
          <w:rFonts w:ascii="Arial" w:hAnsi="Arial" w:cs="Arial"/>
          <w:spacing w:val="-3"/>
        </w:rPr>
        <w:t xml:space="preserve"> </w:t>
      </w:r>
      <w:r w:rsidRPr="006F24BC">
        <w:rPr>
          <w:rFonts w:ascii="Arial" w:hAnsi="Arial" w:cs="Arial"/>
        </w:rPr>
        <w:t>term</w:t>
      </w:r>
      <w:r w:rsidRPr="006F24BC">
        <w:rPr>
          <w:rFonts w:ascii="Arial" w:hAnsi="Arial" w:cs="Arial"/>
          <w:spacing w:val="-4"/>
        </w:rPr>
        <w:t xml:space="preserve"> </w:t>
      </w:r>
      <w:r w:rsidRPr="006F24BC">
        <w:rPr>
          <w:rFonts w:ascii="Arial" w:hAnsi="Arial" w:cs="Arial"/>
        </w:rPr>
        <w:t>“individual”</w:t>
      </w:r>
      <w:r w:rsidRPr="006F24BC">
        <w:rPr>
          <w:rFonts w:ascii="Arial" w:hAnsi="Arial" w:cs="Arial"/>
          <w:spacing w:val="-4"/>
        </w:rPr>
        <w:t xml:space="preserve"> </w:t>
      </w:r>
      <w:r w:rsidRPr="006F24BC">
        <w:rPr>
          <w:rFonts w:ascii="Arial" w:hAnsi="Arial" w:cs="Arial"/>
        </w:rPr>
        <w:t>refers</w:t>
      </w:r>
      <w:r w:rsidRPr="006F24BC">
        <w:rPr>
          <w:rFonts w:ascii="Arial" w:hAnsi="Arial" w:cs="Arial"/>
          <w:spacing w:val="-3"/>
        </w:rPr>
        <w:t xml:space="preserve"> </w:t>
      </w:r>
      <w:r w:rsidRPr="006F24BC">
        <w:rPr>
          <w:rFonts w:ascii="Arial" w:hAnsi="Arial" w:cs="Arial"/>
        </w:rPr>
        <w:t>to</w:t>
      </w:r>
      <w:r w:rsidRPr="006F24BC">
        <w:rPr>
          <w:rFonts w:ascii="Arial" w:hAnsi="Arial" w:cs="Arial"/>
          <w:spacing w:val="-4"/>
        </w:rPr>
        <w:t xml:space="preserve"> </w:t>
      </w:r>
      <w:r w:rsidRPr="006F24BC">
        <w:rPr>
          <w:rFonts w:ascii="Arial" w:hAnsi="Arial" w:cs="Arial"/>
        </w:rPr>
        <w:t>a</w:t>
      </w:r>
      <w:r w:rsidRPr="006F24BC">
        <w:rPr>
          <w:rFonts w:ascii="Arial" w:hAnsi="Arial" w:cs="Arial"/>
          <w:spacing w:val="-3"/>
        </w:rPr>
        <w:t xml:space="preserve"> </w:t>
      </w:r>
      <w:r w:rsidRPr="006F24BC">
        <w:rPr>
          <w:rFonts w:ascii="Arial" w:hAnsi="Arial" w:cs="Arial"/>
        </w:rPr>
        <w:t>citizen</w:t>
      </w:r>
      <w:r w:rsidRPr="006F24BC">
        <w:rPr>
          <w:rFonts w:ascii="Arial" w:hAnsi="Arial" w:cs="Arial"/>
          <w:spacing w:val="-4"/>
        </w:rPr>
        <w:t xml:space="preserve"> </w:t>
      </w:r>
      <w:r w:rsidRPr="006F24BC">
        <w:rPr>
          <w:rFonts w:ascii="Arial" w:hAnsi="Arial" w:cs="Arial"/>
        </w:rPr>
        <w:t>of</w:t>
      </w:r>
      <w:r w:rsidRPr="006F24BC">
        <w:rPr>
          <w:rFonts w:ascii="Arial" w:hAnsi="Arial" w:cs="Arial"/>
          <w:spacing w:val="-3"/>
        </w:rPr>
        <w:t xml:space="preserve"> </w:t>
      </w:r>
      <w:r w:rsidRPr="006F24BC">
        <w:rPr>
          <w:rFonts w:ascii="Arial" w:hAnsi="Arial" w:cs="Arial"/>
        </w:rPr>
        <w:t>the</w:t>
      </w:r>
      <w:r w:rsidRPr="006F24BC">
        <w:rPr>
          <w:rFonts w:ascii="Arial" w:hAnsi="Arial" w:cs="Arial"/>
          <w:spacing w:val="-2"/>
        </w:rPr>
        <w:t xml:space="preserve"> </w:t>
      </w:r>
      <w:r w:rsidRPr="006F24BC">
        <w:rPr>
          <w:rFonts w:ascii="Arial" w:hAnsi="Arial" w:cs="Arial"/>
        </w:rPr>
        <w:t>United</w:t>
      </w:r>
      <w:r w:rsidRPr="006F24BC">
        <w:rPr>
          <w:rFonts w:ascii="Arial" w:hAnsi="Arial" w:cs="Arial"/>
          <w:spacing w:val="-5"/>
        </w:rPr>
        <w:t xml:space="preserve"> </w:t>
      </w:r>
      <w:r w:rsidRPr="006F24BC">
        <w:rPr>
          <w:rFonts w:ascii="Arial" w:hAnsi="Arial" w:cs="Arial"/>
        </w:rPr>
        <w:t>States</w:t>
      </w:r>
      <w:r w:rsidRPr="006F24BC">
        <w:rPr>
          <w:rFonts w:ascii="Arial" w:hAnsi="Arial" w:cs="Arial"/>
          <w:spacing w:val="-52"/>
        </w:rPr>
        <w:t xml:space="preserve"> </w:t>
      </w:r>
      <w:r w:rsidRPr="006F24BC">
        <w:rPr>
          <w:rFonts w:ascii="Arial" w:hAnsi="Arial" w:cs="Arial"/>
        </w:rPr>
        <w:t>or</w:t>
      </w:r>
      <w:r w:rsidRPr="006F24BC">
        <w:rPr>
          <w:rFonts w:ascii="Arial" w:hAnsi="Arial" w:cs="Arial"/>
          <w:spacing w:val="-1"/>
        </w:rPr>
        <w:t xml:space="preserve"> </w:t>
      </w:r>
      <w:r w:rsidRPr="006F24BC">
        <w:rPr>
          <w:rFonts w:ascii="Arial" w:hAnsi="Arial" w:cs="Arial"/>
        </w:rPr>
        <w:t>an</w:t>
      </w:r>
      <w:r w:rsidRPr="006F24BC">
        <w:rPr>
          <w:rFonts w:ascii="Arial" w:hAnsi="Arial" w:cs="Arial"/>
          <w:spacing w:val="-1"/>
        </w:rPr>
        <w:t xml:space="preserve"> </w:t>
      </w:r>
      <w:r w:rsidRPr="006F24BC">
        <w:rPr>
          <w:rFonts w:ascii="Arial" w:hAnsi="Arial" w:cs="Arial"/>
        </w:rPr>
        <w:t>alien</w:t>
      </w:r>
      <w:r w:rsidRPr="006F24BC">
        <w:rPr>
          <w:rFonts w:ascii="Arial" w:hAnsi="Arial" w:cs="Arial"/>
          <w:spacing w:val="1"/>
        </w:rPr>
        <w:t xml:space="preserve"> </w:t>
      </w:r>
      <w:r w:rsidRPr="006F24BC">
        <w:rPr>
          <w:rFonts w:ascii="Arial" w:hAnsi="Arial" w:cs="Arial"/>
        </w:rPr>
        <w:t>lawfully admitted</w:t>
      </w:r>
      <w:r w:rsidRPr="006F24BC">
        <w:rPr>
          <w:rFonts w:ascii="Arial" w:hAnsi="Arial" w:cs="Arial"/>
          <w:spacing w:val="-2"/>
        </w:rPr>
        <w:t xml:space="preserve"> </w:t>
      </w:r>
      <w:r w:rsidRPr="006F24BC">
        <w:rPr>
          <w:rFonts w:ascii="Arial" w:hAnsi="Arial" w:cs="Arial"/>
        </w:rPr>
        <w:t>for permanent</w:t>
      </w:r>
      <w:r w:rsidRPr="006F24BC">
        <w:rPr>
          <w:rFonts w:ascii="Arial" w:hAnsi="Arial" w:cs="Arial"/>
          <w:spacing w:val="-1"/>
        </w:rPr>
        <w:t xml:space="preserve"> </w:t>
      </w:r>
      <w:r w:rsidRPr="006F24BC">
        <w:rPr>
          <w:rFonts w:ascii="Arial" w:hAnsi="Arial" w:cs="Arial"/>
        </w:rPr>
        <w:t>residence.</w:t>
      </w:r>
    </w:p>
    <w:p w14:paraId="66F805AB" w14:textId="77777777" w:rsidR="00541FB8" w:rsidRPr="006F24BC" w:rsidRDefault="00541FB8" w:rsidP="00541FB8">
      <w:pPr>
        <w:pStyle w:val="BodyText"/>
        <w:spacing w:before="10"/>
        <w:rPr>
          <w:rFonts w:ascii="Arial" w:hAnsi="Arial" w:cs="Arial"/>
        </w:rPr>
      </w:pPr>
    </w:p>
    <w:p w14:paraId="53FE4D22" w14:textId="77777777" w:rsidR="00541FB8" w:rsidRPr="00A205E9" w:rsidRDefault="00541FB8" w:rsidP="00DC3835">
      <w:pPr>
        <w:pStyle w:val="ListParagraph"/>
        <w:widowControl w:val="0"/>
        <w:numPr>
          <w:ilvl w:val="0"/>
          <w:numId w:val="25"/>
        </w:numPr>
        <w:tabs>
          <w:tab w:val="left" w:pos="711"/>
        </w:tabs>
        <w:autoSpaceDE w:val="0"/>
        <w:autoSpaceDN w:val="0"/>
        <w:spacing w:before="1" w:after="0" w:line="240" w:lineRule="auto"/>
        <w:ind w:hanging="412"/>
        <w:rPr>
          <w:rFonts w:cs="Arial"/>
          <w:szCs w:val="20"/>
        </w:rPr>
      </w:pPr>
      <w:r w:rsidRPr="00257CDC">
        <w:rPr>
          <w:rFonts w:cs="Arial"/>
          <w:szCs w:val="20"/>
        </w:rPr>
        <w:t>Applicability</w:t>
      </w:r>
    </w:p>
    <w:p w14:paraId="5DE1ED49" w14:textId="77777777" w:rsidR="00541FB8" w:rsidRPr="006F24BC" w:rsidRDefault="00541FB8" w:rsidP="00541FB8">
      <w:pPr>
        <w:pStyle w:val="BodyText"/>
        <w:rPr>
          <w:rFonts w:ascii="Arial" w:hAnsi="Arial" w:cs="Arial"/>
        </w:rPr>
      </w:pPr>
    </w:p>
    <w:p w14:paraId="3F5904DA" w14:textId="77777777" w:rsidR="00541FB8" w:rsidRPr="006F24BC" w:rsidRDefault="00541FB8" w:rsidP="00541FB8">
      <w:pPr>
        <w:pStyle w:val="BodyText"/>
        <w:spacing w:before="1"/>
        <w:ind w:left="299" w:right="405"/>
        <w:rPr>
          <w:rFonts w:ascii="Arial" w:hAnsi="Arial" w:cs="Arial"/>
        </w:rPr>
      </w:pPr>
      <w:r w:rsidRPr="006F24BC">
        <w:rPr>
          <w:rFonts w:ascii="Arial" w:hAnsi="Arial" w:cs="Arial"/>
        </w:rPr>
        <w:t>This special contract requirement applies to the Contractor and all personnel providing support under this contract</w:t>
      </w:r>
      <w:r w:rsidRPr="006F24BC">
        <w:rPr>
          <w:rFonts w:ascii="Arial" w:hAnsi="Arial" w:cs="Arial"/>
          <w:spacing w:val="1"/>
        </w:rPr>
        <w:t xml:space="preserve"> </w:t>
      </w:r>
      <w:r w:rsidRPr="006F24BC">
        <w:rPr>
          <w:rFonts w:ascii="Arial" w:hAnsi="Arial" w:cs="Arial"/>
        </w:rPr>
        <w:t>(hereafter referred to collectively as “Contractor”) and addresses specific USAID requirements in addition to those</w:t>
      </w:r>
      <w:r w:rsidRPr="006F24BC">
        <w:rPr>
          <w:rFonts w:ascii="Arial" w:hAnsi="Arial" w:cs="Arial"/>
          <w:spacing w:val="1"/>
        </w:rPr>
        <w:t xml:space="preserve"> </w:t>
      </w:r>
      <w:r w:rsidRPr="006F24BC">
        <w:rPr>
          <w:rFonts w:ascii="Arial" w:hAnsi="Arial" w:cs="Arial"/>
        </w:rPr>
        <w:t>included</w:t>
      </w:r>
      <w:r w:rsidRPr="006F24BC">
        <w:rPr>
          <w:rFonts w:ascii="Arial" w:hAnsi="Arial" w:cs="Arial"/>
          <w:spacing w:val="1"/>
        </w:rPr>
        <w:t xml:space="preserve"> </w:t>
      </w:r>
      <w:r w:rsidRPr="006F24BC">
        <w:rPr>
          <w:rFonts w:ascii="Arial" w:hAnsi="Arial" w:cs="Arial"/>
        </w:rPr>
        <w:t>in</w:t>
      </w:r>
      <w:r w:rsidRPr="006F24BC">
        <w:rPr>
          <w:rFonts w:ascii="Arial" w:hAnsi="Arial" w:cs="Arial"/>
          <w:spacing w:val="1"/>
        </w:rPr>
        <w:t xml:space="preserve"> </w:t>
      </w:r>
      <w:r w:rsidRPr="006F24BC">
        <w:rPr>
          <w:rFonts w:ascii="Arial" w:hAnsi="Arial" w:cs="Arial"/>
        </w:rPr>
        <w:t>the</w:t>
      </w:r>
      <w:r w:rsidRPr="006F24BC">
        <w:rPr>
          <w:rFonts w:ascii="Arial" w:hAnsi="Arial" w:cs="Arial"/>
          <w:spacing w:val="2"/>
        </w:rPr>
        <w:t xml:space="preserve"> </w:t>
      </w:r>
      <w:r w:rsidRPr="006F24BC">
        <w:rPr>
          <w:rFonts w:ascii="Arial" w:hAnsi="Arial" w:cs="Arial"/>
        </w:rPr>
        <w:t>Federal Acquisition</w:t>
      </w:r>
      <w:r w:rsidRPr="006F24BC">
        <w:rPr>
          <w:rFonts w:ascii="Arial" w:hAnsi="Arial" w:cs="Arial"/>
          <w:spacing w:val="2"/>
        </w:rPr>
        <w:t xml:space="preserve"> </w:t>
      </w:r>
      <w:r w:rsidRPr="006F24BC">
        <w:rPr>
          <w:rFonts w:ascii="Arial" w:hAnsi="Arial" w:cs="Arial"/>
        </w:rPr>
        <w:t>Regulation</w:t>
      </w:r>
      <w:r w:rsidRPr="006F24BC">
        <w:rPr>
          <w:rFonts w:ascii="Arial" w:hAnsi="Arial" w:cs="Arial"/>
          <w:spacing w:val="-1"/>
        </w:rPr>
        <w:t xml:space="preserve"> </w:t>
      </w:r>
      <w:r w:rsidRPr="006F24BC">
        <w:rPr>
          <w:rFonts w:ascii="Arial" w:hAnsi="Arial" w:cs="Arial"/>
        </w:rPr>
        <w:t>(FAR),</w:t>
      </w:r>
      <w:r w:rsidRPr="006F24BC">
        <w:rPr>
          <w:rFonts w:ascii="Arial" w:hAnsi="Arial" w:cs="Arial"/>
          <w:spacing w:val="2"/>
        </w:rPr>
        <w:t xml:space="preserve"> </w:t>
      </w:r>
      <w:r w:rsidRPr="006F24BC">
        <w:rPr>
          <w:rFonts w:ascii="Arial" w:hAnsi="Arial" w:cs="Arial"/>
        </w:rPr>
        <w:t>Privacy Act of</w:t>
      </w:r>
      <w:r w:rsidRPr="006F24BC">
        <w:rPr>
          <w:rFonts w:ascii="Arial" w:hAnsi="Arial" w:cs="Arial"/>
          <w:spacing w:val="1"/>
        </w:rPr>
        <w:t xml:space="preserve"> </w:t>
      </w:r>
      <w:r w:rsidRPr="006F24BC">
        <w:rPr>
          <w:rFonts w:ascii="Arial" w:hAnsi="Arial" w:cs="Arial"/>
        </w:rPr>
        <w:t>1974 (5</w:t>
      </w:r>
      <w:r w:rsidRPr="006F24BC">
        <w:rPr>
          <w:rFonts w:ascii="Arial" w:hAnsi="Arial" w:cs="Arial"/>
          <w:spacing w:val="1"/>
        </w:rPr>
        <w:t xml:space="preserve"> </w:t>
      </w:r>
      <w:r w:rsidRPr="006F24BC">
        <w:rPr>
          <w:rFonts w:ascii="Arial" w:hAnsi="Arial" w:cs="Arial"/>
        </w:rPr>
        <w:t>U.S.C. 552a</w:t>
      </w:r>
      <w:r w:rsidRPr="006F24BC">
        <w:rPr>
          <w:rFonts w:ascii="Arial" w:hAnsi="Arial" w:cs="Arial"/>
          <w:spacing w:val="-1"/>
        </w:rPr>
        <w:t xml:space="preserve"> </w:t>
      </w:r>
      <w:r w:rsidRPr="006F24BC">
        <w:rPr>
          <w:rFonts w:ascii="Arial" w:hAnsi="Arial" w:cs="Arial"/>
        </w:rPr>
        <w:t>-</w:t>
      </w:r>
      <w:r w:rsidRPr="006F24BC">
        <w:rPr>
          <w:rFonts w:ascii="Arial" w:hAnsi="Arial" w:cs="Arial"/>
          <w:spacing w:val="3"/>
        </w:rPr>
        <w:t xml:space="preserve"> </w:t>
      </w:r>
      <w:r w:rsidRPr="006F24BC">
        <w:rPr>
          <w:rFonts w:ascii="Arial" w:hAnsi="Arial" w:cs="Arial"/>
        </w:rPr>
        <w:t>the</w:t>
      </w:r>
      <w:r w:rsidRPr="006F24BC">
        <w:rPr>
          <w:rFonts w:ascii="Arial" w:hAnsi="Arial" w:cs="Arial"/>
          <w:spacing w:val="1"/>
        </w:rPr>
        <w:t xml:space="preserve"> </w:t>
      </w:r>
      <w:r w:rsidRPr="006F24BC">
        <w:rPr>
          <w:rFonts w:ascii="Arial" w:hAnsi="Arial" w:cs="Arial"/>
        </w:rPr>
        <w:t>Act), E-Government</w:t>
      </w:r>
      <w:r w:rsidRPr="006F24BC">
        <w:rPr>
          <w:rFonts w:ascii="Arial" w:hAnsi="Arial" w:cs="Arial"/>
          <w:spacing w:val="1"/>
        </w:rPr>
        <w:t xml:space="preserve"> </w:t>
      </w:r>
      <w:r w:rsidRPr="006F24BC">
        <w:rPr>
          <w:rFonts w:ascii="Arial" w:hAnsi="Arial" w:cs="Arial"/>
        </w:rPr>
        <w:t>Act of 2002 - Section 208 and Title III, Federal Information Security Management Act (FISMA), the Health Insurance</w:t>
      </w:r>
      <w:r w:rsidRPr="006F24BC">
        <w:rPr>
          <w:rFonts w:ascii="Arial" w:hAnsi="Arial" w:cs="Arial"/>
          <w:spacing w:val="1"/>
        </w:rPr>
        <w:t xml:space="preserve"> </w:t>
      </w:r>
      <w:r w:rsidRPr="006F24BC">
        <w:rPr>
          <w:rFonts w:ascii="Arial" w:hAnsi="Arial" w:cs="Arial"/>
        </w:rPr>
        <w:t>Portability and Accountability Act of 1996 (HIPAA, Pub. L. 104-191, 110 Stat. 1936), the Sarbanes-Oxley Act of 2002</w:t>
      </w:r>
      <w:r w:rsidRPr="006F24BC">
        <w:rPr>
          <w:rFonts w:ascii="Arial" w:hAnsi="Arial" w:cs="Arial"/>
          <w:spacing w:val="1"/>
        </w:rPr>
        <w:t xml:space="preserve"> </w:t>
      </w:r>
      <w:r w:rsidRPr="006F24BC">
        <w:rPr>
          <w:rFonts w:ascii="Arial" w:hAnsi="Arial" w:cs="Arial"/>
        </w:rPr>
        <w:t>(SOX, Pub. L. 107-204, 116 Stat 745), National Institute of Standards and Technology (NIST), Federal Information</w:t>
      </w:r>
      <w:r w:rsidRPr="006F24BC">
        <w:rPr>
          <w:rFonts w:ascii="Arial" w:hAnsi="Arial" w:cs="Arial"/>
          <w:spacing w:val="1"/>
        </w:rPr>
        <w:t xml:space="preserve"> </w:t>
      </w:r>
      <w:r w:rsidRPr="006F24BC">
        <w:rPr>
          <w:rFonts w:ascii="Arial" w:hAnsi="Arial" w:cs="Arial"/>
        </w:rPr>
        <w:t>Processing</w:t>
      </w:r>
      <w:r w:rsidRPr="006F24BC">
        <w:rPr>
          <w:rFonts w:ascii="Arial" w:hAnsi="Arial" w:cs="Arial"/>
          <w:spacing w:val="-3"/>
        </w:rPr>
        <w:t xml:space="preserve"> </w:t>
      </w:r>
      <w:r w:rsidRPr="006F24BC">
        <w:rPr>
          <w:rFonts w:ascii="Arial" w:hAnsi="Arial" w:cs="Arial"/>
        </w:rPr>
        <w:t>Standards</w:t>
      </w:r>
      <w:r w:rsidRPr="006F24BC">
        <w:rPr>
          <w:rFonts w:ascii="Arial" w:hAnsi="Arial" w:cs="Arial"/>
          <w:spacing w:val="-2"/>
        </w:rPr>
        <w:t xml:space="preserve"> </w:t>
      </w:r>
      <w:r w:rsidRPr="006F24BC">
        <w:rPr>
          <w:rFonts w:ascii="Arial" w:hAnsi="Arial" w:cs="Arial"/>
        </w:rPr>
        <w:t>(FIPS)</w:t>
      </w:r>
      <w:r w:rsidRPr="006F24BC">
        <w:rPr>
          <w:rFonts w:ascii="Arial" w:hAnsi="Arial" w:cs="Arial"/>
          <w:spacing w:val="-3"/>
        </w:rPr>
        <w:t xml:space="preserve"> </w:t>
      </w:r>
      <w:r w:rsidRPr="006F24BC">
        <w:rPr>
          <w:rFonts w:ascii="Arial" w:hAnsi="Arial" w:cs="Arial"/>
        </w:rPr>
        <w:t>and</w:t>
      </w:r>
      <w:r w:rsidRPr="006F24BC">
        <w:rPr>
          <w:rFonts w:ascii="Arial" w:hAnsi="Arial" w:cs="Arial"/>
          <w:spacing w:val="-4"/>
        </w:rPr>
        <w:t xml:space="preserve"> </w:t>
      </w:r>
      <w:r w:rsidRPr="006F24BC">
        <w:rPr>
          <w:rFonts w:ascii="Arial" w:hAnsi="Arial" w:cs="Arial"/>
        </w:rPr>
        <w:t>the</w:t>
      </w:r>
      <w:r w:rsidRPr="006F24BC">
        <w:rPr>
          <w:rFonts w:ascii="Arial" w:hAnsi="Arial" w:cs="Arial"/>
          <w:spacing w:val="-4"/>
        </w:rPr>
        <w:t xml:space="preserve"> </w:t>
      </w:r>
      <w:r w:rsidRPr="006F24BC">
        <w:rPr>
          <w:rFonts w:ascii="Arial" w:hAnsi="Arial" w:cs="Arial"/>
        </w:rPr>
        <w:t>800-Series</w:t>
      </w:r>
      <w:r w:rsidRPr="006F24BC">
        <w:rPr>
          <w:rFonts w:ascii="Arial" w:hAnsi="Arial" w:cs="Arial"/>
          <w:spacing w:val="-3"/>
        </w:rPr>
        <w:t xml:space="preserve"> </w:t>
      </w:r>
      <w:r w:rsidRPr="006F24BC">
        <w:rPr>
          <w:rFonts w:ascii="Arial" w:hAnsi="Arial" w:cs="Arial"/>
        </w:rPr>
        <w:t>Special</w:t>
      </w:r>
      <w:r w:rsidRPr="006F24BC">
        <w:rPr>
          <w:rFonts w:ascii="Arial" w:hAnsi="Arial" w:cs="Arial"/>
          <w:spacing w:val="-3"/>
        </w:rPr>
        <w:t xml:space="preserve"> </w:t>
      </w:r>
      <w:r w:rsidRPr="006F24BC">
        <w:rPr>
          <w:rFonts w:ascii="Arial" w:hAnsi="Arial" w:cs="Arial"/>
        </w:rPr>
        <w:t>Publications</w:t>
      </w:r>
      <w:r w:rsidRPr="006F24BC">
        <w:rPr>
          <w:rFonts w:ascii="Arial" w:hAnsi="Arial" w:cs="Arial"/>
          <w:spacing w:val="-3"/>
        </w:rPr>
        <w:t xml:space="preserve"> </w:t>
      </w:r>
      <w:r w:rsidRPr="006F24BC">
        <w:rPr>
          <w:rFonts w:ascii="Arial" w:hAnsi="Arial" w:cs="Arial"/>
        </w:rPr>
        <w:t>(SP),</w:t>
      </w:r>
      <w:r w:rsidRPr="006F24BC">
        <w:rPr>
          <w:rFonts w:ascii="Arial" w:hAnsi="Arial" w:cs="Arial"/>
          <w:spacing w:val="-4"/>
        </w:rPr>
        <w:t xml:space="preserve"> </w:t>
      </w:r>
      <w:r w:rsidRPr="006F24BC">
        <w:rPr>
          <w:rFonts w:ascii="Arial" w:hAnsi="Arial" w:cs="Arial"/>
        </w:rPr>
        <w:t>Office</w:t>
      </w:r>
      <w:r w:rsidRPr="006F24BC">
        <w:rPr>
          <w:rFonts w:ascii="Arial" w:hAnsi="Arial" w:cs="Arial"/>
          <w:spacing w:val="-4"/>
        </w:rPr>
        <w:t xml:space="preserve"> </w:t>
      </w:r>
      <w:r w:rsidRPr="006F24BC">
        <w:rPr>
          <w:rFonts w:ascii="Arial" w:hAnsi="Arial" w:cs="Arial"/>
        </w:rPr>
        <w:t>of</w:t>
      </w:r>
      <w:r w:rsidRPr="006F24BC">
        <w:rPr>
          <w:rFonts w:ascii="Arial" w:hAnsi="Arial" w:cs="Arial"/>
          <w:spacing w:val="-2"/>
        </w:rPr>
        <w:t xml:space="preserve"> </w:t>
      </w:r>
      <w:r w:rsidRPr="006F24BC">
        <w:rPr>
          <w:rFonts w:ascii="Arial" w:hAnsi="Arial" w:cs="Arial"/>
        </w:rPr>
        <w:t>Management</w:t>
      </w:r>
      <w:r w:rsidRPr="006F24BC">
        <w:rPr>
          <w:rFonts w:ascii="Arial" w:hAnsi="Arial" w:cs="Arial"/>
          <w:spacing w:val="-4"/>
        </w:rPr>
        <w:t xml:space="preserve"> </w:t>
      </w:r>
      <w:r w:rsidRPr="006F24BC">
        <w:rPr>
          <w:rFonts w:ascii="Arial" w:hAnsi="Arial" w:cs="Arial"/>
        </w:rPr>
        <w:t>and</w:t>
      </w:r>
      <w:r w:rsidRPr="006F24BC">
        <w:rPr>
          <w:rFonts w:ascii="Arial" w:hAnsi="Arial" w:cs="Arial"/>
          <w:spacing w:val="-2"/>
        </w:rPr>
        <w:t xml:space="preserve"> </w:t>
      </w:r>
      <w:r w:rsidRPr="006F24BC">
        <w:rPr>
          <w:rFonts w:ascii="Arial" w:hAnsi="Arial" w:cs="Arial"/>
        </w:rPr>
        <w:t>Budget</w:t>
      </w:r>
      <w:r w:rsidRPr="006F24BC">
        <w:rPr>
          <w:rFonts w:ascii="Arial" w:hAnsi="Arial" w:cs="Arial"/>
          <w:spacing w:val="-4"/>
        </w:rPr>
        <w:t xml:space="preserve"> </w:t>
      </w:r>
      <w:r w:rsidRPr="006F24BC">
        <w:rPr>
          <w:rFonts w:ascii="Arial" w:hAnsi="Arial" w:cs="Arial"/>
        </w:rPr>
        <w:t>(OMB)</w:t>
      </w:r>
      <w:r w:rsidRPr="006F24BC">
        <w:rPr>
          <w:rFonts w:ascii="Arial" w:hAnsi="Arial" w:cs="Arial"/>
          <w:spacing w:val="-53"/>
        </w:rPr>
        <w:t xml:space="preserve"> </w:t>
      </w:r>
      <w:r w:rsidRPr="006F24BC">
        <w:rPr>
          <w:rFonts w:ascii="Arial" w:hAnsi="Arial" w:cs="Arial"/>
        </w:rPr>
        <w:t>memorandums, and other laws, mandates, or executive orders pertaining to the development and operations of</w:t>
      </w:r>
      <w:r w:rsidRPr="006F24BC">
        <w:rPr>
          <w:rFonts w:ascii="Arial" w:hAnsi="Arial" w:cs="Arial"/>
          <w:spacing w:val="1"/>
        </w:rPr>
        <w:t xml:space="preserve"> </w:t>
      </w:r>
      <w:r w:rsidRPr="006F24BC">
        <w:rPr>
          <w:rFonts w:ascii="Arial" w:hAnsi="Arial" w:cs="Arial"/>
        </w:rPr>
        <w:t>information</w:t>
      </w:r>
      <w:r w:rsidRPr="006F24BC">
        <w:rPr>
          <w:rFonts w:ascii="Arial" w:hAnsi="Arial" w:cs="Arial"/>
          <w:spacing w:val="-2"/>
        </w:rPr>
        <w:t xml:space="preserve"> </w:t>
      </w:r>
      <w:r w:rsidRPr="006F24BC">
        <w:rPr>
          <w:rFonts w:ascii="Arial" w:hAnsi="Arial" w:cs="Arial"/>
        </w:rPr>
        <w:t>systems</w:t>
      </w:r>
      <w:r w:rsidRPr="006F24BC">
        <w:rPr>
          <w:rFonts w:ascii="Arial" w:hAnsi="Arial" w:cs="Arial"/>
          <w:spacing w:val="3"/>
        </w:rPr>
        <w:t xml:space="preserve"> </w:t>
      </w:r>
      <w:r w:rsidRPr="006F24BC">
        <w:rPr>
          <w:rFonts w:ascii="Arial" w:hAnsi="Arial" w:cs="Arial"/>
        </w:rPr>
        <w:t>and the</w:t>
      </w:r>
      <w:r w:rsidRPr="006F24BC">
        <w:rPr>
          <w:rFonts w:ascii="Arial" w:hAnsi="Arial" w:cs="Arial"/>
          <w:spacing w:val="-1"/>
        </w:rPr>
        <w:t xml:space="preserve"> </w:t>
      </w:r>
      <w:r w:rsidRPr="006F24BC">
        <w:rPr>
          <w:rFonts w:ascii="Arial" w:hAnsi="Arial" w:cs="Arial"/>
        </w:rPr>
        <w:t>protection of</w:t>
      </w:r>
      <w:r w:rsidRPr="006F24BC">
        <w:rPr>
          <w:rFonts w:ascii="Arial" w:hAnsi="Arial" w:cs="Arial"/>
          <w:spacing w:val="-1"/>
        </w:rPr>
        <w:t xml:space="preserve"> </w:t>
      </w:r>
      <w:r w:rsidRPr="006F24BC">
        <w:rPr>
          <w:rFonts w:ascii="Arial" w:hAnsi="Arial" w:cs="Arial"/>
        </w:rPr>
        <w:t>sensitive</w:t>
      </w:r>
      <w:r w:rsidRPr="006F24BC">
        <w:rPr>
          <w:rFonts w:ascii="Arial" w:hAnsi="Arial" w:cs="Arial"/>
          <w:spacing w:val="-2"/>
        </w:rPr>
        <w:t xml:space="preserve"> </w:t>
      </w:r>
      <w:r w:rsidRPr="006F24BC">
        <w:rPr>
          <w:rFonts w:ascii="Arial" w:hAnsi="Arial" w:cs="Arial"/>
        </w:rPr>
        <w:t>information</w:t>
      </w:r>
      <w:r w:rsidRPr="006F24BC">
        <w:rPr>
          <w:rFonts w:ascii="Arial" w:hAnsi="Arial" w:cs="Arial"/>
          <w:spacing w:val="1"/>
        </w:rPr>
        <w:t xml:space="preserve"> </w:t>
      </w:r>
      <w:r w:rsidRPr="006F24BC">
        <w:rPr>
          <w:rFonts w:ascii="Arial" w:hAnsi="Arial" w:cs="Arial"/>
        </w:rPr>
        <w:t>and data.</w:t>
      </w:r>
    </w:p>
    <w:p w14:paraId="551BF849" w14:textId="77777777" w:rsidR="00541FB8" w:rsidRPr="006F24BC" w:rsidRDefault="00541FB8" w:rsidP="00541FB8">
      <w:pPr>
        <w:pStyle w:val="BodyText"/>
        <w:rPr>
          <w:rFonts w:ascii="Arial" w:hAnsi="Arial" w:cs="Arial"/>
        </w:rPr>
      </w:pPr>
    </w:p>
    <w:p w14:paraId="2D10E13C" w14:textId="77777777" w:rsidR="00541FB8" w:rsidRPr="00A205E9" w:rsidRDefault="00541FB8" w:rsidP="00DC3835">
      <w:pPr>
        <w:pStyle w:val="ListParagraph"/>
        <w:widowControl w:val="0"/>
        <w:numPr>
          <w:ilvl w:val="0"/>
          <w:numId w:val="25"/>
        </w:numPr>
        <w:tabs>
          <w:tab w:val="left" w:pos="701"/>
        </w:tabs>
        <w:autoSpaceDE w:val="0"/>
        <w:autoSpaceDN w:val="0"/>
        <w:spacing w:after="0" w:line="240" w:lineRule="auto"/>
        <w:ind w:left="700" w:hanging="402"/>
        <w:rPr>
          <w:rFonts w:cs="Arial"/>
          <w:szCs w:val="20"/>
        </w:rPr>
      </w:pPr>
      <w:r w:rsidRPr="00257CDC">
        <w:rPr>
          <w:rFonts w:cs="Arial"/>
          <w:szCs w:val="20"/>
        </w:rPr>
        <w:t>Limitations</w:t>
      </w:r>
      <w:r w:rsidRPr="00A205E9">
        <w:rPr>
          <w:rFonts w:cs="Arial"/>
          <w:spacing w:val="-4"/>
          <w:szCs w:val="20"/>
        </w:rPr>
        <w:t xml:space="preserve"> </w:t>
      </w:r>
      <w:r w:rsidRPr="00A205E9">
        <w:rPr>
          <w:rFonts w:cs="Arial"/>
          <w:szCs w:val="20"/>
        </w:rPr>
        <w:t>on</w:t>
      </w:r>
      <w:r w:rsidRPr="00A205E9">
        <w:rPr>
          <w:rFonts w:cs="Arial"/>
          <w:spacing w:val="-4"/>
          <w:szCs w:val="20"/>
        </w:rPr>
        <w:t xml:space="preserve"> </w:t>
      </w:r>
      <w:r w:rsidRPr="00A205E9">
        <w:rPr>
          <w:rFonts w:cs="Arial"/>
          <w:szCs w:val="20"/>
        </w:rPr>
        <w:t>access</w:t>
      </w:r>
      <w:r w:rsidRPr="00A205E9">
        <w:rPr>
          <w:rFonts w:cs="Arial"/>
          <w:spacing w:val="-4"/>
          <w:szCs w:val="20"/>
        </w:rPr>
        <w:t xml:space="preserve"> </w:t>
      </w:r>
      <w:r w:rsidRPr="00A205E9">
        <w:rPr>
          <w:rFonts w:cs="Arial"/>
          <w:szCs w:val="20"/>
        </w:rPr>
        <w:t>to,</w:t>
      </w:r>
      <w:r w:rsidRPr="00A205E9">
        <w:rPr>
          <w:rFonts w:cs="Arial"/>
          <w:spacing w:val="-4"/>
          <w:szCs w:val="20"/>
        </w:rPr>
        <w:t xml:space="preserve"> </w:t>
      </w:r>
      <w:r w:rsidRPr="00A205E9">
        <w:rPr>
          <w:rFonts w:cs="Arial"/>
          <w:szCs w:val="20"/>
        </w:rPr>
        <w:t>use</w:t>
      </w:r>
      <w:r w:rsidRPr="00A205E9">
        <w:rPr>
          <w:rFonts w:cs="Arial"/>
          <w:spacing w:val="-3"/>
          <w:szCs w:val="20"/>
        </w:rPr>
        <w:t xml:space="preserve"> </w:t>
      </w:r>
      <w:r w:rsidRPr="00A205E9">
        <w:rPr>
          <w:rFonts w:cs="Arial"/>
          <w:szCs w:val="20"/>
        </w:rPr>
        <w:t>and</w:t>
      </w:r>
      <w:r w:rsidRPr="00A205E9">
        <w:rPr>
          <w:rFonts w:cs="Arial"/>
          <w:spacing w:val="-2"/>
          <w:szCs w:val="20"/>
        </w:rPr>
        <w:t xml:space="preserve"> </w:t>
      </w:r>
      <w:r w:rsidRPr="00A205E9">
        <w:rPr>
          <w:rFonts w:cs="Arial"/>
          <w:szCs w:val="20"/>
        </w:rPr>
        <w:t>disclosure</w:t>
      </w:r>
      <w:r w:rsidRPr="00A205E9">
        <w:rPr>
          <w:rFonts w:cs="Arial"/>
          <w:spacing w:val="-5"/>
          <w:szCs w:val="20"/>
        </w:rPr>
        <w:t xml:space="preserve"> </w:t>
      </w:r>
      <w:r w:rsidRPr="00A205E9">
        <w:rPr>
          <w:rFonts w:cs="Arial"/>
          <w:szCs w:val="20"/>
        </w:rPr>
        <w:t>of,</w:t>
      </w:r>
      <w:r w:rsidRPr="00A205E9">
        <w:rPr>
          <w:rFonts w:cs="Arial"/>
          <w:spacing w:val="-2"/>
          <w:szCs w:val="20"/>
        </w:rPr>
        <w:t xml:space="preserve"> </w:t>
      </w:r>
      <w:r w:rsidRPr="00A205E9">
        <w:rPr>
          <w:rFonts w:cs="Arial"/>
          <w:szCs w:val="20"/>
        </w:rPr>
        <w:t>Federal</w:t>
      </w:r>
      <w:r w:rsidRPr="00A205E9">
        <w:rPr>
          <w:rFonts w:cs="Arial"/>
          <w:spacing w:val="-5"/>
          <w:szCs w:val="20"/>
        </w:rPr>
        <w:t xml:space="preserve"> </w:t>
      </w:r>
      <w:r w:rsidRPr="00A205E9">
        <w:rPr>
          <w:rFonts w:cs="Arial"/>
          <w:szCs w:val="20"/>
        </w:rPr>
        <w:t>information.</w:t>
      </w:r>
    </w:p>
    <w:p w14:paraId="7B9D9708" w14:textId="77777777" w:rsidR="00541FB8" w:rsidRPr="006F24BC" w:rsidRDefault="00541FB8" w:rsidP="00541FB8">
      <w:pPr>
        <w:pStyle w:val="BodyText"/>
        <w:spacing w:before="1"/>
        <w:rPr>
          <w:rFonts w:ascii="Arial" w:hAnsi="Arial" w:cs="Arial"/>
        </w:rPr>
      </w:pPr>
    </w:p>
    <w:p w14:paraId="67B7FEBF" w14:textId="77777777" w:rsidR="00541FB8" w:rsidRPr="00A205E9" w:rsidRDefault="00541FB8" w:rsidP="00DC3835">
      <w:pPr>
        <w:pStyle w:val="ListParagraph"/>
        <w:widowControl w:val="0"/>
        <w:numPr>
          <w:ilvl w:val="1"/>
          <w:numId w:val="25"/>
        </w:numPr>
        <w:tabs>
          <w:tab w:val="left" w:pos="710"/>
        </w:tabs>
        <w:autoSpaceDE w:val="0"/>
        <w:autoSpaceDN w:val="0"/>
        <w:spacing w:after="0" w:line="240" w:lineRule="auto"/>
        <w:ind w:right="492" w:firstLine="0"/>
        <w:rPr>
          <w:rFonts w:cs="Arial"/>
          <w:szCs w:val="20"/>
        </w:rPr>
      </w:pPr>
      <w:r w:rsidRPr="00257CDC">
        <w:rPr>
          <w:rFonts w:cs="Arial"/>
          <w:szCs w:val="20"/>
        </w:rPr>
        <w:t>The</w:t>
      </w:r>
      <w:r w:rsidRPr="00A205E9">
        <w:rPr>
          <w:rFonts w:cs="Arial"/>
          <w:spacing w:val="-5"/>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shall</w:t>
      </w:r>
      <w:r w:rsidRPr="00A205E9">
        <w:rPr>
          <w:rFonts w:cs="Arial"/>
          <w:spacing w:val="-5"/>
          <w:szCs w:val="20"/>
        </w:rPr>
        <w:t xml:space="preserve"> </w:t>
      </w:r>
      <w:r w:rsidRPr="00A205E9">
        <w:rPr>
          <w:rFonts w:cs="Arial"/>
          <w:szCs w:val="20"/>
        </w:rPr>
        <w:t>not</w:t>
      </w:r>
      <w:r w:rsidRPr="00A205E9">
        <w:rPr>
          <w:rFonts w:cs="Arial"/>
          <w:spacing w:val="-4"/>
          <w:szCs w:val="20"/>
        </w:rPr>
        <w:t xml:space="preserve"> </w:t>
      </w:r>
      <w:r w:rsidRPr="00A205E9">
        <w:rPr>
          <w:rFonts w:cs="Arial"/>
          <w:szCs w:val="20"/>
        </w:rPr>
        <w:t>access,</w:t>
      </w:r>
      <w:r w:rsidRPr="00A205E9">
        <w:rPr>
          <w:rFonts w:cs="Arial"/>
          <w:spacing w:val="-4"/>
          <w:szCs w:val="20"/>
        </w:rPr>
        <w:t xml:space="preserve"> </w:t>
      </w:r>
      <w:r w:rsidRPr="00A205E9">
        <w:rPr>
          <w:rFonts w:cs="Arial"/>
          <w:szCs w:val="20"/>
        </w:rPr>
        <w:t>use,</w:t>
      </w:r>
      <w:r w:rsidRPr="00A205E9">
        <w:rPr>
          <w:rFonts w:cs="Arial"/>
          <w:spacing w:val="-4"/>
          <w:szCs w:val="20"/>
        </w:rPr>
        <w:t xml:space="preserve"> </w:t>
      </w:r>
      <w:r w:rsidRPr="00A205E9">
        <w:rPr>
          <w:rFonts w:cs="Arial"/>
          <w:szCs w:val="20"/>
        </w:rPr>
        <w:t>or</w:t>
      </w:r>
      <w:r w:rsidRPr="00A205E9">
        <w:rPr>
          <w:rFonts w:cs="Arial"/>
          <w:spacing w:val="-1"/>
          <w:szCs w:val="20"/>
        </w:rPr>
        <w:t xml:space="preserve"> </w:t>
      </w:r>
      <w:r w:rsidRPr="00A205E9">
        <w:rPr>
          <w:rFonts w:cs="Arial"/>
          <w:szCs w:val="20"/>
        </w:rPr>
        <w:t>disclose Government</w:t>
      </w:r>
      <w:r w:rsidRPr="00A205E9">
        <w:rPr>
          <w:rFonts w:cs="Arial"/>
          <w:spacing w:val="-4"/>
          <w:szCs w:val="20"/>
        </w:rPr>
        <w:t xml:space="preserve"> </w:t>
      </w:r>
      <w:r w:rsidRPr="00A205E9">
        <w:rPr>
          <w:rFonts w:cs="Arial"/>
          <w:szCs w:val="20"/>
        </w:rPr>
        <w:t>data</w:t>
      </w:r>
      <w:r w:rsidRPr="00A205E9">
        <w:rPr>
          <w:rFonts w:cs="Arial"/>
          <w:spacing w:val="-4"/>
          <w:szCs w:val="20"/>
        </w:rPr>
        <w:t xml:space="preserve"> </w:t>
      </w:r>
      <w:r w:rsidRPr="00A205E9">
        <w:rPr>
          <w:rFonts w:cs="Arial"/>
          <w:szCs w:val="20"/>
        </w:rPr>
        <w:t>unless</w:t>
      </w:r>
      <w:r w:rsidRPr="00A205E9">
        <w:rPr>
          <w:rFonts w:cs="Arial"/>
          <w:spacing w:val="-3"/>
          <w:szCs w:val="20"/>
        </w:rPr>
        <w:t xml:space="preserve"> </w:t>
      </w:r>
      <w:r w:rsidRPr="00A205E9">
        <w:rPr>
          <w:rFonts w:cs="Arial"/>
          <w:szCs w:val="20"/>
        </w:rPr>
        <w:t>specifically</w:t>
      </w:r>
      <w:r w:rsidRPr="00A205E9">
        <w:rPr>
          <w:rFonts w:cs="Arial"/>
          <w:spacing w:val="-3"/>
          <w:szCs w:val="20"/>
        </w:rPr>
        <w:t xml:space="preserve"> </w:t>
      </w:r>
      <w:r w:rsidRPr="00A205E9">
        <w:rPr>
          <w:rFonts w:cs="Arial"/>
          <w:szCs w:val="20"/>
        </w:rPr>
        <w:t>authorized</w:t>
      </w:r>
      <w:r w:rsidRPr="00A205E9">
        <w:rPr>
          <w:rFonts w:cs="Arial"/>
          <w:spacing w:val="-2"/>
          <w:szCs w:val="20"/>
        </w:rPr>
        <w:t xml:space="preserve"> </w:t>
      </w:r>
      <w:r w:rsidRPr="00A205E9">
        <w:rPr>
          <w:rFonts w:cs="Arial"/>
          <w:szCs w:val="20"/>
        </w:rPr>
        <w:t>by</w:t>
      </w:r>
      <w:r w:rsidRPr="00A205E9">
        <w:rPr>
          <w:rFonts w:cs="Arial"/>
          <w:spacing w:val="-3"/>
          <w:szCs w:val="20"/>
        </w:rPr>
        <w:t xml:space="preserve"> </w:t>
      </w:r>
      <w:r w:rsidRPr="00A205E9">
        <w:rPr>
          <w:rFonts w:cs="Arial"/>
          <w:szCs w:val="20"/>
        </w:rPr>
        <w:t>the terms</w:t>
      </w:r>
      <w:r w:rsidRPr="00A205E9">
        <w:rPr>
          <w:rFonts w:cs="Arial"/>
          <w:spacing w:val="-3"/>
          <w:szCs w:val="20"/>
        </w:rPr>
        <w:t xml:space="preserve"> </w:t>
      </w:r>
      <w:r w:rsidRPr="00A205E9">
        <w:rPr>
          <w:rFonts w:cs="Arial"/>
          <w:szCs w:val="20"/>
        </w:rPr>
        <w:t>of</w:t>
      </w:r>
      <w:r w:rsidRPr="00A205E9">
        <w:rPr>
          <w:rFonts w:cs="Arial"/>
          <w:spacing w:val="-52"/>
          <w:szCs w:val="20"/>
        </w:rPr>
        <w:t xml:space="preserve"> </w:t>
      </w:r>
      <w:r w:rsidRPr="00A205E9">
        <w:rPr>
          <w:rFonts w:cs="Arial"/>
          <w:szCs w:val="20"/>
        </w:rPr>
        <w:t>this</w:t>
      </w:r>
      <w:r w:rsidRPr="00A205E9">
        <w:rPr>
          <w:rFonts w:cs="Arial"/>
          <w:spacing w:val="-1"/>
          <w:szCs w:val="20"/>
        </w:rPr>
        <w:t xml:space="preserve"> </w:t>
      </w:r>
      <w:r w:rsidRPr="00A205E9">
        <w:rPr>
          <w:rFonts w:cs="Arial"/>
          <w:szCs w:val="20"/>
        </w:rPr>
        <w:t>contract</w:t>
      </w:r>
      <w:r w:rsidRPr="00A205E9">
        <w:rPr>
          <w:rFonts w:cs="Arial"/>
          <w:spacing w:val="1"/>
          <w:szCs w:val="20"/>
        </w:rPr>
        <w:t xml:space="preserve"> </w:t>
      </w:r>
      <w:r w:rsidRPr="00A205E9">
        <w:rPr>
          <w:rFonts w:cs="Arial"/>
          <w:szCs w:val="20"/>
        </w:rPr>
        <w:t>issued</w:t>
      </w:r>
      <w:r w:rsidRPr="00A205E9">
        <w:rPr>
          <w:rFonts w:cs="Arial"/>
          <w:spacing w:val="1"/>
          <w:szCs w:val="20"/>
        </w:rPr>
        <w:t xml:space="preserve"> </w:t>
      </w:r>
      <w:r w:rsidRPr="00A205E9">
        <w:rPr>
          <w:rFonts w:cs="Arial"/>
          <w:szCs w:val="20"/>
        </w:rPr>
        <w:t>hereunder.</w:t>
      </w:r>
    </w:p>
    <w:p w14:paraId="18B4D482" w14:textId="77777777" w:rsidR="00541FB8" w:rsidRPr="00A205E9" w:rsidRDefault="00541FB8" w:rsidP="00DC3835">
      <w:pPr>
        <w:pStyle w:val="ListParagraph"/>
        <w:widowControl w:val="0"/>
        <w:numPr>
          <w:ilvl w:val="0"/>
          <w:numId w:val="24"/>
        </w:numPr>
        <w:tabs>
          <w:tab w:val="left" w:pos="1019"/>
          <w:tab w:val="left" w:pos="1020"/>
        </w:tabs>
        <w:autoSpaceDE w:val="0"/>
        <w:autoSpaceDN w:val="0"/>
        <w:spacing w:after="0" w:line="240" w:lineRule="auto"/>
        <w:ind w:right="705" w:firstLine="55"/>
        <w:rPr>
          <w:rFonts w:cs="Arial"/>
          <w:szCs w:val="20"/>
        </w:rPr>
      </w:pPr>
      <w:r w:rsidRPr="00A205E9">
        <w:rPr>
          <w:rFonts w:cs="Arial"/>
          <w:szCs w:val="20"/>
        </w:rPr>
        <w:t>If</w:t>
      </w:r>
      <w:r w:rsidRPr="00A205E9">
        <w:rPr>
          <w:rFonts w:cs="Arial"/>
          <w:spacing w:val="-4"/>
          <w:szCs w:val="20"/>
        </w:rPr>
        <w:t xml:space="preserve"> </w:t>
      </w:r>
      <w:r w:rsidRPr="00A205E9">
        <w:rPr>
          <w:rFonts w:cs="Arial"/>
          <w:szCs w:val="20"/>
        </w:rPr>
        <w:t>authorized</w:t>
      </w:r>
      <w:r w:rsidRPr="00A205E9">
        <w:rPr>
          <w:rFonts w:cs="Arial"/>
          <w:spacing w:val="-3"/>
          <w:szCs w:val="20"/>
        </w:rPr>
        <w:t xml:space="preserve"> </w:t>
      </w:r>
      <w:r w:rsidRPr="00A205E9">
        <w:rPr>
          <w:rFonts w:cs="Arial"/>
          <w:szCs w:val="20"/>
        </w:rPr>
        <w:t>by</w:t>
      </w:r>
      <w:r w:rsidRPr="00A205E9">
        <w:rPr>
          <w:rFonts w:cs="Arial"/>
          <w:spacing w:val="-3"/>
          <w:szCs w:val="20"/>
        </w:rPr>
        <w:t xml:space="preserve"> </w:t>
      </w:r>
      <w:r w:rsidRPr="00A205E9">
        <w:rPr>
          <w:rFonts w:cs="Arial"/>
          <w:szCs w:val="20"/>
        </w:rPr>
        <w:t>the</w:t>
      </w:r>
      <w:r w:rsidRPr="00A205E9">
        <w:rPr>
          <w:rFonts w:cs="Arial"/>
          <w:spacing w:val="-3"/>
          <w:szCs w:val="20"/>
        </w:rPr>
        <w:t xml:space="preserve"> </w:t>
      </w:r>
      <w:r w:rsidRPr="00A205E9">
        <w:rPr>
          <w:rFonts w:cs="Arial"/>
          <w:szCs w:val="20"/>
        </w:rPr>
        <w:t>terms</w:t>
      </w:r>
      <w:r w:rsidRPr="00A205E9">
        <w:rPr>
          <w:rFonts w:cs="Arial"/>
          <w:spacing w:val="-2"/>
          <w:szCs w:val="20"/>
        </w:rPr>
        <w:t xml:space="preserve"> </w:t>
      </w:r>
      <w:r w:rsidRPr="00A205E9">
        <w:rPr>
          <w:rFonts w:cs="Arial"/>
          <w:szCs w:val="20"/>
        </w:rPr>
        <w:t>of</w:t>
      </w:r>
      <w:r w:rsidRPr="00A205E9">
        <w:rPr>
          <w:rFonts w:cs="Arial"/>
          <w:spacing w:val="-4"/>
          <w:szCs w:val="20"/>
        </w:rPr>
        <w:t xml:space="preserve"> </w:t>
      </w:r>
      <w:r w:rsidRPr="00A205E9">
        <w:rPr>
          <w:rFonts w:cs="Arial"/>
          <w:szCs w:val="20"/>
        </w:rPr>
        <w:t>this</w:t>
      </w:r>
      <w:r w:rsidRPr="00A205E9">
        <w:rPr>
          <w:rFonts w:cs="Arial"/>
          <w:spacing w:val="-2"/>
          <w:szCs w:val="20"/>
        </w:rPr>
        <w:t xml:space="preserve"> </w:t>
      </w:r>
      <w:r w:rsidRPr="00A205E9">
        <w:rPr>
          <w:rFonts w:cs="Arial"/>
          <w:szCs w:val="20"/>
        </w:rPr>
        <w:t>contract</w:t>
      </w:r>
      <w:r w:rsidRPr="00A205E9">
        <w:rPr>
          <w:rFonts w:cs="Arial"/>
          <w:spacing w:val="-3"/>
          <w:szCs w:val="20"/>
        </w:rPr>
        <w:t xml:space="preserve"> </w:t>
      </w:r>
      <w:r w:rsidRPr="00A205E9">
        <w:rPr>
          <w:rFonts w:cs="Arial"/>
          <w:szCs w:val="20"/>
        </w:rPr>
        <w:t>issued</w:t>
      </w:r>
      <w:r w:rsidRPr="00A205E9">
        <w:rPr>
          <w:rFonts w:cs="Arial"/>
          <w:spacing w:val="-4"/>
          <w:szCs w:val="20"/>
        </w:rPr>
        <w:t xml:space="preserve"> </w:t>
      </w:r>
      <w:r w:rsidRPr="00A205E9">
        <w:rPr>
          <w:rFonts w:cs="Arial"/>
          <w:szCs w:val="20"/>
        </w:rPr>
        <w:t>hereunder,</w:t>
      </w:r>
      <w:r w:rsidRPr="00A205E9">
        <w:rPr>
          <w:rFonts w:cs="Arial"/>
          <w:spacing w:val="-3"/>
          <w:szCs w:val="20"/>
        </w:rPr>
        <w:t xml:space="preserve"> </w:t>
      </w:r>
      <w:r w:rsidRPr="00A205E9">
        <w:rPr>
          <w:rFonts w:cs="Arial"/>
          <w:szCs w:val="20"/>
        </w:rPr>
        <w:t>any</w:t>
      </w:r>
      <w:r w:rsidRPr="00A205E9">
        <w:rPr>
          <w:rFonts w:cs="Arial"/>
          <w:spacing w:val="-2"/>
          <w:szCs w:val="20"/>
        </w:rPr>
        <w:t xml:space="preserve"> </w:t>
      </w:r>
      <w:r w:rsidRPr="00A205E9">
        <w:rPr>
          <w:rFonts w:cs="Arial"/>
          <w:szCs w:val="20"/>
        </w:rPr>
        <w:t>access</w:t>
      </w:r>
      <w:r w:rsidRPr="00A205E9">
        <w:rPr>
          <w:rFonts w:cs="Arial"/>
          <w:spacing w:val="-3"/>
          <w:szCs w:val="20"/>
        </w:rPr>
        <w:t xml:space="preserve"> </w:t>
      </w:r>
      <w:r w:rsidRPr="00A205E9">
        <w:rPr>
          <w:rFonts w:cs="Arial"/>
          <w:szCs w:val="20"/>
        </w:rPr>
        <w:t>to,</w:t>
      </w:r>
      <w:r w:rsidRPr="00A205E9">
        <w:rPr>
          <w:rFonts w:cs="Arial"/>
          <w:spacing w:val="-3"/>
          <w:szCs w:val="20"/>
        </w:rPr>
        <w:t xml:space="preserve"> </w:t>
      </w:r>
      <w:r w:rsidRPr="00A205E9">
        <w:rPr>
          <w:rFonts w:cs="Arial"/>
          <w:szCs w:val="20"/>
        </w:rPr>
        <w:t>or use</w:t>
      </w:r>
      <w:r w:rsidRPr="00A205E9">
        <w:rPr>
          <w:rFonts w:cs="Arial"/>
          <w:spacing w:val="-2"/>
          <w:szCs w:val="20"/>
        </w:rPr>
        <w:t xml:space="preserve"> </w:t>
      </w:r>
      <w:r w:rsidRPr="00A205E9">
        <w:rPr>
          <w:rFonts w:cs="Arial"/>
          <w:szCs w:val="20"/>
        </w:rPr>
        <w:t>or</w:t>
      </w:r>
      <w:r w:rsidRPr="00A205E9">
        <w:rPr>
          <w:rFonts w:cs="Arial"/>
          <w:spacing w:val="-2"/>
          <w:szCs w:val="20"/>
        </w:rPr>
        <w:t xml:space="preserve"> </w:t>
      </w:r>
      <w:r w:rsidRPr="00A205E9">
        <w:rPr>
          <w:rFonts w:cs="Arial"/>
          <w:szCs w:val="20"/>
        </w:rPr>
        <w:t>disclosure</w:t>
      </w:r>
      <w:r w:rsidRPr="00A205E9">
        <w:rPr>
          <w:rFonts w:cs="Arial"/>
          <w:spacing w:val="-4"/>
          <w:szCs w:val="20"/>
        </w:rPr>
        <w:t xml:space="preserve"> </w:t>
      </w:r>
      <w:r w:rsidRPr="00A205E9">
        <w:rPr>
          <w:rFonts w:cs="Arial"/>
          <w:szCs w:val="20"/>
        </w:rPr>
        <w:t>of,</w:t>
      </w:r>
      <w:r w:rsidRPr="00A205E9">
        <w:rPr>
          <w:rFonts w:cs="Arial"/>
          <w:spacing w:val="-1"/>
          <w:szCs w:val="20"/>
        </w:rPr>
        <w:t xml:space="preserve"> </w:t>
      </w:r>
      <w:r w:rsidRPr="00A205E9">
        <w:rPr>
          <w:rFonts w:cs="Arial"/>
          <w:szCs w:val="20"/>
        </w:rPr>
        <w:t>Federal</w:t>
      </w:r>
      <w:r w:rsidRPr="00A205E9">
        <w:rPr>
          <w:rFonts w:cs="Arial"/>
          <w:spacing w:val="-53"/>
          <w:szCs w:val="20"/>
        </w:rPr>
        <w:t xml:space="preserve"> </w:t>
      </w:r>
      <w:r w:rsidRPr="00A205E9">
        <w:rPr>
          <w:rFonts w:cs="Arial"/>
          <w:szCs w:val="20"/>
        </w:rPr>
        <w:t>information</w:t>
      </w:r>
      <w:r w:rsidRPr="00A205E9">
        <w:rPr>
          <w:rFonts w:cs="Arial"/>
          <w:spacing w:val="-2"/>
          <w:szCs w:val="20"/>
        </w:rPr>
        <w:t xml:space="preserve"> </w:t>
      </w:r>
      <w:r w:rsidRPr="00A205E9">
        <w:rPr>
          <w:rFonts w:cs="Arial"/>
          <w:szCs w:val="20"/>
        </w:rPr>
        <w:t>shall</w:t>
      </w:r>
      <w:r w:rsidRPr="00A205E9">
        <w:rPr>
          <w:rFonts w:cs="Arial"/>
          <w:spacing w:val="-2"/>
          <w:szCs w:val="20"/>
        </w:rPr>
        <w:t xml:space="preserve"> </w:t>
      </w:r>
      <w:r w:rsidRPr="00A205E9">
        <w:rPr>
          <w:rFonts w:cs="Arial"/>
          <w:szCs w:val="20"/>
        </w:rPr>
        <w:t>only</w:t>
      </w:r>
      <w:r w:rsidRPr="00A205E9">
        <w:rPr>
          <w:rFonts w:cs="Arial"/>
          <w:spacing w:val="-1"/>
          <w:szCs w:val="20"/>
        </w:rPr>
        <w:t xml:space="preserve"> </w:t>
      </w:r>
      <w:r w:rsidRPr="00A205E9">
        <w:rPr>
          <w:rFonts w:cs="Arial"/>
          <w:szCs w:val="20"/>
        </w:rPr>
        <w:t>be</w:t>
      </w:r>
      <w:r w:rsidRPr="00A205E9">
        <w:rPr>
          <w:rFonts w:cs="Arial"/>
          <w:spacing w:val="-1"/>
          <w:szCs w:val="20"/>
        </w:rPr>
        <w:t xml:space="preserve"> </w:t>
      </w:r>
      <w:r w:rsidRPr="00A205E9">
        <w:rPr>
          <w:rFonts w:cs="Arial"/>
          <w:szCs w:val="20"/>
        </w:rPr>
        <w:t>for</w:t>
      </w:r>
      <w:r w:rsidRPr="00A205E9">
        <w:rPr>
          <w:rFonts w:cs="Arial"/>
          <w:spacing w:val="2"/>
          <w:szCs w:val="20"/>
        </w:rPr>
        <w:t xml:space="preserve"> </w:t>
      </w:r>
      <w:r w:rsidRPr="00A205E9">
        <w:rPr>
          <w:rFonts w:cs="Arial"/>
          <w:szCs w:val="20"/>
        </w:rPr>
        <w:t>purposes</w:t>
      </w:r>
      <w:r w:rsidRPr="00A205E9">
        <w:rPr>
          <w:rFonts w:cs="Arial"/>
          <w:spacing w:val="-1"/>
          <w:szCs w:val="20"/>
        </w:rPr>
        <w:t xml:space="preserve"> </w:t>
      </w:r>
      <w:r w:rsidRPr="00A205E9">
        <w:rPr>
          <w:rFonts w:cs="Arial"/>
          <w:szCs w:val="20"/>
        </w:rPr>
        <w:t>specified</w:t>
      </w:r>
      <w:r w:rsidRPr="00A205E9">
        <w:rPr>
          <w:rFonts w:cs="Arial"/>
          <w:spacing w:val="1"/>
          <w:szCs w:val="20"/>
        </w:rPr>
        <w:t xml:space="preserve"> </w:t>
      </w:r>
      <w:r w:rsidRPr="00A205E9">
        <w:rPr>
          <w:rFonts w:cs="Arial"/>
          <w:szCs w:val="20"/>
        </w:rPr>
        <w:t>in</w:t>
      </w:r>
      <w:r w:rsidRPr="00A205E9">
        <w:rPr>
          <w:rFonts w:cs="Arial"/>
          <w:spacing w:val="-1"/>
          <w:szCs w:val="20"/>
        </w:rPr>
        <w:t xml:space="preserve"> </w:t>
      </w:r>
      <w:r w:rsidRPr="00A205E9">
        <w:rPr>
          <w:rFonts w:cs="Arial"/>
          <w:szCs w:val="20"/>
        </w:rPr>
        <w:t>this</w:t>
      </w:r>
      <w:r w:rsidRPr="00A205E9">
        <w:rPr>
          <w:rFonts w:cs="Arial"/>
          <w:spacing w:val="2"/>
          <w:szCs w:val="20"/>
        </w:rPr>
        <w:t xml:space="preserve"> </w:t>
      </w:r>
      <w:r w:rsidRPr="00A205E9">
        <w:rPr>
          <w:rFonts w:cs="Arial"/>
          <w:szCs w:val="20"/>
        </w:rPr>
        <w:t>contract.</w:t>
      </w:r>
    </w:p>
    <w:p w14:paraId="6C494103" w14:textId="77777777" w:rsidR="00541FB8" w:rsidRPr="00A205E9" w:rsidRDefault="00541FB8" w:rsidP="00DC3835">
      <w:pPr>
        <w:pStyle w:val="ListParagraph"/>
        <w:widowControl w:val="0"/>
        <w:numPr>
          <w:ilvl w:val="0"/>
          <w:numId w:val="24"/>
        </w:numPr>
        <w:tabs>
          <w:tab w:val="left" w:pos="1019"/>
          <w:tab w:val="left" w:pos="1020"/>
        </w:tabs>
        <w:autoSpaceDE w:val="0"/>
        <w:autoSpaceDN w:val="0"/>
        <w:spacing w:after="0" w:line="240" w:lineRule="auto"/>
        <w:ind w:right="405" w:firstLine="55"/>
        <w:rPr>
          <w:rFonts w:cs="Arial"/>
          <w:szCs w:val="20"/>
        </w:rPr>
      </w:pPr>
      <w:r w:rsidRPr="00A205E9">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shall</w:t>
      </w:r>
      <w:r w:rsidRPr="00A205E9">
        <w:rPr>
          <w:rFonts w:cs="Arial"/>
          <w:spacing w:val="-3"/>
          <w:szCs w:val="20"/>
        </w:rPr>
        <w:t xml:space="preserve"> </w:t>
      </w:r>
      <w:r w:rsidRPr="00A205E9">
        <w:rPr>
          <w:rFonts w:cs="Arial"/>
          <w:szCs w:val="20"/>
        </w:rPr>
        <w:t>ensure</w:t>
      </w:r>
      <w:r w:rsidRPr="00A205E9">
        <w:rPr>
          <w:rFonts w:cs="Arial"/>
          <w:spacing w:val="-3"/>
          <w:szCs w:val="20"/>
        </w:rPr>
        <w:t xml:space="preserve"> </w:t>
      </w:r>
      <w:r w:rsidRPr="00A205E9">
        <w:rPr>
          <w:rFonts w:cs="Arial"/>
          <w:szCs w:val="20"/>
        </w:rPr>
        <w:t>that</w:t>
      </w:r>
      <w:r w:rsidRPr="00A205E9">
        <w:rPr>
          <w:rFonts w:cs="Arial"/>
          <w:spacing w:val="-4"/>
          <w:szCs w:val="20"/>
        </w:rPr>
        <w:t xml:space="preserve"> </w:t>
      </w:r>
      <w:r w:rsidRPr="00A205E9">
        <w:rPr>
          <w:rFonts w:cs="Arial"/>
          <w:szCs w:val="20"/>
        </w:rPr>
        <w:t>its</w:t>
      </w:r>
      <w:r w:rsidRPr="00A205E9">
        <w:rPr>
          <w:rFonts w:cs="Arial"/>
          <w:spacing w:val="1"/>
          <w:szCs w:val="20"/>
        </w:rPr>
        <w:t xml:space="preserve"> </w:t>
      </w:r>
      <w:r w:rsidRPr="00A205E9">
        <w:rPr>
          <w:rFonts w:cs="Arial"/>
          <w:szCs w:val="20"/>
        </w:rPr>
        <w:t>employees</w:t>
      </w:r>
      <w:r w:rsidRPr="00A205E9">
        <w:rPr>
          <w:rFonts w:cs="Arial"/>
          <w:spacing w:val="-3"/>
          <w:szCs w:val="20"/>
        </w:rPr>
        <w:t xml:space="preserve"> </w:t>
      </w:r>
      <w:r w:rsidRPr="00A205E9">
        <w:rPr>
          <w:rFonts w:cs="Arial"/>
          <w:szCs w:val="20"/>
        </w:rPr>
        <w:t>are</w:t>
      </w:r>
      <w:r w:rsidRPr="00A205E9">
        <w:rPr>
          <w:rFonts w:cs="Arial"/>
          <w:spacing w:val="-3"/>
          <w:szCs w:val="20"/>
        </w:rPr>
        <w:t xml:space="preserve"> </w:t>
      </w:r>
      <w:r w:rsidRPr="00A205E9">
        <w:rPr>
          <w:rFonts w:cs="Arial"/>
          <w:szCs w:val="20"/>
        </w:rPr>
        <w:t>subject</w:t>
      </w:r>
      <w:r w:rsidRPr="00A205E9">
        <w:rPr>
          <w:rFonts w:cs="Arial"/>
          <w:spacing w:val="-4"/>
          <w:szCs w:val="20"/>
        </w:rPr>
        <w:t xml:space="preserve"> </w:t>
      </w:r>
      <w:r w:rsidRPr="00A205E9">
        <w:rPr>
          <w:rFonts w:cs="Arial"/>
          <w:szCs w:val="20"/>
        </w:rPr>
        <w:t>to</w:t>
      </w:r>
      <w:r w:rsidRPr="00A205E9">
        <w:rPr>
          <w:rFonts w:cs="Arial"/>
          <w:spacing w:val="-3"/>
          <w:szCs w:val="20"/>
        </w:rPr>
        <w:t xml:space="preserve"> </w:t>
      </w:r>
      <w:r w:rsidRPr="00A205E9">
        <w:rPr>
          <w:rFonts w:cs="Arial"/>
          <w:szCs w:val="20"/>
        </w:rPr>
        <w:t>all</w:t>
      </w:r>
      <w:r w:rsidRPr="00A205E9">
        <w:rPr>
          <w:rFonts w:cs="Arial"/>
          <w:spacing w:val="-4"/>
          <w:szCs w:val="20"/>
        </w:rPr>
        <w:t xml:space="preserve"> </w:t>
      </w:r>
      <w:r w:rsidRPr="00A205E9">
        <w:rPr>
          <w:rFonts w:cs="Arial"/>
          <w:szCs w:val="20"/>
        </w:rPr>
        <w:t>such</w:t>
      </w:r>
      <w:r w:rsidRPr="00A205E9">
        <w:rPr>
          <w:rFonts w:cs="Arial"/>
          <w:spacing w:val="-2"/>
          <w:szCs w:val="20"/>
        </w:rPr>
        <w:t xml:space="preserve"> </w:t>
      </w:r>
      <w:r w:rsidRPr="00A205E9">
        <w:rPr>
          <w:rFonts w:cs="Arial"/>
          <w:szCs w:val="20"/>
        </w:rPr>
        <w:t>access,</w:t>
      </w:r>
      <w:r w:rsidRPr="00A205E9">
        <w:rPr>
          <w:rFonts w:cs="Arial"/>
          <w:spacing w:val="-3"/>
          <w:szCs w:val="20"/>
        </w:rPr>
        <w:t xml:space="preserve"> </w:t>
      </w:r>
      <w:r w:rsidRPr="00A205E9">
        <w:rPr>
          <w:rFonts w:cs="Arial"/>
          <w:szCs w:val="20"/>
        </w:rPr>
        <w:t>use,</w:t>
      </w:r>
      <w:r w:rsidRPr="00A205E9">
        <w:rPr>
          <w:rFonts w:cs="Arial"/>
          <w:spacing w:val="-4"/>
          <w:szCs w:val="20"/>
        </w:rPr>
        <w:t xml:space="preserve"> </w:t>
      </w:r>
      <w:r w:rsidRPr="00A205E9">
        <w:rPr>
          <w:rFonts w:cs="Arial"/>
          <w:szCs w:val="20"/>
        </w:rPr>
        <w:t>and</w:t>
      </w:r>
      <w:r w:rsidRPr="00A205E9">
        <w:rPr>
          <w:rFonts w:cs="Arial"/>
          <w:spacing w:val="-3"/>
          <w:szCs w:val="20"/>
        </w:rPr>
        <w:t xml:space="preserve"> </w:t>
      </w:r>
      <w:r w:rsidRPr="00A205E9">
        <w:rPr>
          <w:rFonts w:cs="Arial"/>
          <w:szCs w:val="20"/>
        </w:rPr>
        <w:t>disclosure</w:t>
      </w:r>
      <w:r w:rsidRPr="00A205E9">
        <w:rPr>
          <w:rFonts w:cs="Arial"/>
          <w:spacing w:val="-2"/>
          <w:szCs w:val="20"/>
        </w:rPr>
        <w:t xml:space="preserve"> </w:t>
      </w:r>
      <w:r w:rsidRPr="00A205E9">
        <w:rPr>
          <w:rFonts w:cs="Arial"/>
          <w:szCs w:val="20"/>
        </w:rPr>
        <w:t>prohibitions</w:t>
      </w:r>
      <w:r w:rsidRPr="00A205E9">
        <w:rPr>
          <w:rFonts w:cs="Arial"/>
          <w:spacing w:val="-52"/>
          <w:szCs w:val="20"/>
        </w:rPr>
        <w:t xml:space="preserve"> </w:t>
      </w:r>
      <w:r w:rsidRPr="00A205E9">
        <w:rPr>
          <w:rFonts w:cs="Arial"/>
          <w:szCs w:val="20"/>
        </w:rPr>
        <w:t>and obligations.</w:t>
      </w:r>
    </w:p>
    <w:p w14:paraId="514FFC5C" w14:textId="77777777" w:rsidR="00541FB8" w:rsidRPr="00A205E9" w:rsidRDefault="00541FB8" w:rsidP="00DC3835">
      <w:pPr>
        <w:pStyle w:val="ListParagraph"/>
        <w:widowControl w:val="0"/>
        <w:numPr>
          <w:ilvl w:val="0"/>
          <w:numId w:val="24"/>
        </w:numPr>
        <w:tabs>
          <w:tab w:val="left" w:pos="1019"/>
          <w:tab w:val="left" w:pos="1020"/>
        </w:tabs>
        <w:autoSpaceDE w:val="0"/>
        <w:autoSpaceDN w:val="0"/>
        <w:spacing w:after="0" w:line="240" w:lineRule="auto"/>
        <w:ind w:right="438" w:firstLine="54"/>
        <w:rPr>
          <w:rFonts w:cs="Arial"/>
          <w:szCs w:val="20"/>
        </w:rPr>
      </w:pPr>
      <w:r w:rsidRPr="00A205E9">
        <w:rPr>
          <w:rFonts w:cs="Arial"/>
          <w:szCs w:val="20"/>
        </w:rPr>
        <w:t>These</w:t>
      </w:r>
      <w:r w:rsidRPr="00A205E9">
        <w:rPr>
          <w:rFonts w:cs="Arial"/>
          <w:spacing w:val="-4"/>
          <w:szCs w:val="20"/>
        </w:rPr>
        <w:t xml:space="preserve"> </w:t>
      </w:r>
      <w:r w:rsidRPr="00A205E9">
        <w:rPr>
          <w:rFonts w:cs="Arial"/>
          <w:szCs w:val="20"/>
        </w:rPr>
        <w:t>access,</w:t>
      </w:r>
      <w:r w:rsidRPr="00A205E9">
        <w:rPr>
          <w:rFonts w:cs="Arial"/>
          <w:spacing w:val="-4"/>
          <w:szCs w:val="20"/>
        </w:rPr>
        <w:t xml:space="preserve"> </w:t>
      </w:r>
      <w:r w:rsidRPr="00A205E9">
        <w:rPr>
          <w:rFonts w:cs="Arial"/>
          <w:szCs w:val="20"/>
        </w:rPr>
        <w:t>use,</w:t>
      </w:r>
      <w:r w:rsidRPr="00A205E9">
        <w:rPr>
          <w:rFonts w:cs="Arial"/>
          <w:spacing w:val="-4"/>
          <w:szCs w:val="20"/>
        </w:rPr>
        <w:t xml:space="preserve"> </w:t>
      </w:r>
      <w:r w:rsidRPr="00A205E9">
        <w:rPr>
          <w:rFonts w:cs="Arial"/>
          <w:szCs w:val="20"/>
        </w:rPr>
        <w:t>and</w:t>
      </w:r>
      <w:r w:rsidRPr="00A205E9">
        <w:rPr>
          <w:rFonts w:cs="Arial"/>
          <w:spacing w:val="-2"/>
          <w:szCs w:val="20"/>
        </w:rPr>
        <w:t xml:space="preserve"> </w:t>
      </w:r>
      <w:r w:rsidRPr="00A205E9">
        <w:rPr>
          <w:rFonts w:cs="Arial"/>
          <w:szCs w:val="20"/>
        </w:rPr>
        <w:t>disclosure</w:t>
      </w:r>
      <w:r w:rsidRPr="00A205E9">
        <w:rPr>
          <w:rFonts w:cs="Arial"/>
          <w:spacing w:val="-4"/>
          <w:szCs w:val="20"/>
        </w:rPr>
        <w:t xml:space="preserve"> </w:t>
      </w:r>
      <w:r w:rsidRPr="00A205E9">
        <w:rPr>
          <w:rFonts w:cs="Arial"/>
          <w:szCs w:val="20"/>
        </w:rPr>
        <w:t>prohibitions</w:t>
      </w:r>
      <w:r w:rsidRPr="00A205E9">
        <w:rPr>
          <w:rFonts w:cs="Arial"/>
          <w:spacing w:val="-1"/>
          <w:szCs w:val="20"/>
        </w:rPr>
        <w:t xml:space="preserve"> </w:t>
      </w:r>
      <w:r w:rsidRPr="00A205E9">
        <w:rPr>
          <w:rFonts w:cs="Arial"/>
          <w:szCs w:val="20"/>
        </w:rPr>
        <w:t>and</w:t>
      </w:r>
      <w:r w:rsidRPr="00A205E9">
        <w:rPr>
          <w:rFonts w:cs="Arial"/>
          <w:spacing w:val="-2"/>
          <w:szCs w:val="20"/>
        </w:rPr>
        <w:t xml:space="preserve"> </w:t>
      </w:r>
      <w:r w:rsidRPr="00A205E9">
        <w:rPr>
          <w:rFonts w:cs="Arial"/>
          <w:szCs w:val="20"/>
        </w:rPr>
        <w:t>obligations</w:t>
      </w:r>
      <w:r w:rsidRPr="00A205E9">
        <w:rPr>
          <w:rFonts w:cs="Arial"/>
          <w:spacing w:val="-3"/>
          <w:szCs w:val="20"/>
        </w:rPr>
        <w:t xml:space="preserve"> </w:t>
      </w:r>
      <w:r w:rsidRPr="00A205E9">
        <w:rPr>
          <w:rFonts w:cs="Arial"/>
          <w:szCs w:val="20"/>
        </w:rPr>
        <w:t>shall</w:t>
      </w:r>
      <w:r w:rsidRPr="00A205E9">
        <w:rPr>
          <w:rFonts w:cs="Arial"/>
          <w:spacing w:val="-5"/>
          <w:szCs w:val="20"/>
        </w:rPr>
        <w:t xml:space="preserve"> </w:t>
      </w:r>
      <w:r w:rsidRPr="00A205E9">
        <w:rPr>
          <w:rFonts w:cs="Arial"/>
          <w:szCs w:val="20"/>
        </w:rPr>
        <w:t>remain</w:t>
      </w:r>
      <w:r w:rsidRPr="00A205E9">
        <w:rPr>
          <w:rFonts w:cs="Arial"/>
          <w:spacing w:val="-4"/>
          <w:szCs w:val="20"/>
        </w:rPr>
        <w:t xml:space="preserve"> </w:t>
      </w:r>
      <w:r w:rsidRPr="00A205E9">
        <w:rPr>
          <w:rFonts w:cs="Arial"/>
          <w:szCs w:val="20"/>
        </w:rPr>
        <w:t>effective</w:t>
      </w:r>
      <w:r w:rsidRPr="00A205E9">
        <w:rPr>
          <w:rFonts w:cs="Arial"/>
          <w:spacing w:val="-4"/>
          <w:szCs w:val="20"/>
        </w:rPr>
        <w:t xml:space="preserve"> </w:t>
      </w:r>
      <w:r w:rsidRPr="00A205E9">
        <w:rPr>
          <w:rFonts w:cs="Arial"/>
          <w:szCs w:val="20"/>
        </w:rPr>
        <w:t>beyond</w:t>
      </w:r>
      <w:r w:rsidRPr="00A205E9">
        <w:rPr>
          <w:rFonts w:cs="Arial"/>
          <w:spacing w:val="-3"/>
          <w:szCs w:val="20"/>
        </w:rPr>
        <w:t xml:space="preserve"> </w:t>
      </w:r>
      <w:r w:rsidRPr="00A205E9">
        <w:rPr>
          <w:rFonts w:cs="Arial"/>
          <w:szCs w:val="20"/>
        </w:rPr>
        <w:t>the</w:t>
      </w:r>
      <w:r w:rsidRPr="00A205E9">
        <w:rPr>
          <w:rFonts w:cs="Arial"/>
          <w:spacing w:val="-4"/>
          <w:szCs w:val="20"/>
        </w:rPr>
        <w:t xml:space="preserve"> </w:t>
      </w:r>
      <w:r w:rsidRPr="00A205E9">
        <w:rPr>
          <w:rFonts w:cs="Arial"/>
          <w:szCs w:val="20"/>
        </w:rPr>
        <w:t>expiration</w:t>
      </w:r>
      <w:r w:rsidRPr="00A205E9">
        <w:rPr>
          <w:rFonts w:cs="Arial"/>
          <w:spacing w:val="-2"/>
          <w:szCs w:val="20"/>
        </w:rPr>
        <w:t xml:space="preserve"> </w:t>
      </w:r>
      <w:r w:rsidRPr="00A205E9">
        <w:rPr>
          <w:rFonts w:cs="Arial"/>
          <w:szCs w:val="20"/>
        </w:rPr>
        <w:t>or</w:t>
      </w:r>
      <w:r w:rsidRPr="00A205E9">
        <w:rPr>
          <w:rFonts w:cs="Arial"/>
          <w:spacing w:val="-53"/>
          <w:szCs w:val="20"/>
        </w:rPr>
        <w:t xml:space="preserve"> </w:t>
      </w:r>
      <w:r w:rsidRPr="00A205E9">
        <w:rPr>
          <w:rFonts w:cs="Arial"/>
          <w:szCs w:val="20"/>
        </w:rPr>
        <w:t>termination of</w:t>
      </w:r>
      <w:r w:rsidRPr="00A205E9">
        <w:rPr>
          <w:rFonts w:cs="Arial"/>
          <w:spacing w:val="-1"/>
          <w:szCs w:val="20"/>
        </w:rPr>
        <w:t xml:space="preserve"> </w:t>
      </w:r>
      <w:r w:rsidRPr="00A205E9">
        <w:rPr>
          <w:rFonts w:cs="Arial"/>
          <w:szCs w:val="20"/>
        </w:rPr>
        <w:t>this contract.</w:t>
      </w:r>
    </w:p>
    <w:p w14:paraId="04914166" w14:textId="77777777" w:rsidR="00541FB8" w:rsidRPr="00A205E9" w:rsidRDefault="00541FB8" w:rsidP="00DC3835">
      <w:pPr>
        <w:pStyle w:val="ListParagraph"/>
        <w:widowControl w:val="0"/>
        <w:numPr>
          <w:ilvl w:val="1"/>
          <w:numId w:val="25"/>
        </w:numPr>
        <w:tabs>
          <w:tab w:val="left" w:pos="1019"/>
          <w:tab w:val="left" w:pos="1020"/>
        </w:tabs>
        <w:autoSpaceDE w:val="0"/>
        <w:autoSpaceDN w:val="0"/>
        <w:spacing w:after="0" w:line="240" w:lineRule="auto"/>
        <w:ind w:right="616" w:firstLine="0"/>
        <w:rPr>
          <w:rFonts w:cs="Arial"/>
          <w:szCs w:val="20"/>
        </w:rPr>
      </w:pPr>
      <w:r w:rsidRPr="00A205E9">
        <w:rPr>
          <w:rFonts w:cs="Arial"/>
          <w:szCs w:val="20"/>
        </w:rPr>
        <w:lastRenderedPageBreak/>
        <w:t>The Contractor shall use related Federal information only to manage the operational environment that</w:t>
      </w:r>
      <w:r w:rsidRPr="00A205E9">
        <w:rPr>
          <w:rFonts w:cs="Arial"/>
          <w:spacing w:val="1"/>
          <w:szCs w:val="20"/>
        </w:rPr>
        <w:t xml:space="preserve"> </w:t>
      </w:r>
      <w:r w:rsidRPr="00A205E9">
        <w:rPr>
          <w:rFonts w:cs="Arial"/>
          <w:szCs w:val="20"/>
        </w:rPr>
        <w:t>supports</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Federal</w:t>
      </w:r>
      <w:r w:rsidRPr="00A205E9">
        <w:rPr>
          <w:rFonts w:cs="Arial"/>
          <w:spacing w:val="-4"/>
          <w:szCs w:val="20"/>
        </w:rPr>
        <w:t xml:space="preserve"> </w:t>
      </w:r>
      <w:r w:rsidRPr="00A205E9">
        <w:rPr>
          <w:rFonts w:cs="Arial"/>
          <w:szCs w:val="20"/>
        </w:rPr>
        <w:t>information</w:t>
      </w:r>
      <w:r w:rsidRPr="00A205E9">
        <w:rPr>
          <w:rFonts w:cs="Arial"/>
          <w:spacing w:val="-4"/>
          <w:szCs w:val="20"/>
        </w:rPr>
        <w:t xml:space="preserve"> </w:t>
      </w:r>
      <w:r w:rsidRPr="00A205E9">
        <w:rPr>
          <w:rFonts w:cs="Arial"/>
          <w:szCs w:val="20"/>
        </w:rPr>
        <w:t>and</w:t>
      </w:r>
      <w:r w:rsidRPr="00A205E9">
        <w:rPr>
          <w:rFonts w:cs="Arial"/>
          <w:spacing w:val="-5"/>
          <w:szCs w:val="20"/>
        </w:rPr>
        <w:t xml:space="preserve"> </w:t>
      </w:r>
      <w:r w:rsidRPr="00A205E9">
        <w:rPr>
          <w:rFonts w:cs="Arial"/>
          <w:szCs w:val="20"/>
        </w:rPr>
        <w:t>for</w:t>
      </w:r>
      <w:r w:rsidRPr="00A205E9">
        <w:rPr>
          <w:rFonts w:cs="Arial"/>
          <w:spacing w:val="-3"/>
          <w:szCs w:val="20"/>
        </w:rPr>
        <w:t xml:space="preserve"> </w:t>
      </w:r>
      <w:r w:rsidRPr="00A205E9">
        <w:rPr>
          <w:rFonts w:cs="Arial"/>
          <w:szCs w:val="20"/>
        </w:rPr>
        <w:t>no</w:t>
      </w:r>
      <w:r w:rsidRPr="00A205E9">
        <w:rPr>
          <w:rFonts w:cs="Arial"/>
          <w:spacing w:val="-3"/>
          <w:szCs w:val="20"/>
        </w:rPr>
        <w:t xml:space="preserve"> </w:t>
      </w:r>
      <w:r w:rsidRPr="00A205E9">
        <w:rPr>
          <w:rFonts w:cs="Arial"/>
          <w:szCs w:val="20"/>
        </w:rPr>
        <w:t>other</w:t>
      </w:r>
      <w:r w:rsidRPr="00A205E9">
        <w:rPr>
          <w:rFonts w:cs="Arial"/>
          <w:spacing w:val="-3"/>
          <w:szCs w:val="20"/>
        </w:rPr>
        <w:t xml:space="preserve"> </w:t>
      </w:r>
      <w:r w:rsidRPr="00A205E9">
        <w:rPr>
          <w:rFonts w:cs="Arial"/>
          <w:szCs w:val="20"/>
        </w:rPr>
        <w:t>purpose</w:t>
      </w:r>
      <w:r w:rsidRPr="00A205E9">
        <w:rPr>
          <w:rFonts w:cs="Arial"/>
          <w:spacing w:val="-5"/>
          <w:szCs w:val="20"/>
        </w:rPr>
        <w:t xml:space="preserve"> </w:t>
      </w:r>
      <w:r w:rsidRPr="00A205E9">
        <w:rPr>
          <w:rFonts w:cs="Arial"/>
          <w:szCs w:val="20"/>
        </w:rPr>
        <w:t>unless</w:t>
      </w:r>
      <w:r w:rsidRPr="00A205E9">
        <w:rPr>
          <w:rFonts w:cs="Arial"/>
          <w:spacing w:val="-3"/>
          <w:szCs w:val="20"/>
        </w:rPr>
        <w:t xml:space="preserve"> </w:t>
      </w:r>
      <w:r w:rsidRPr="00A205E9">
        <w:rPr>
          <w:rFonts w:cs="Arial"/>
          <w:szCs w:val="20"/>
        </w:rPr>
        <w:t>otherwise</w:t>
      </w:r>
      <w:r w:rsidRPr="00A205E9">
        <w:rPr>
          <w:rFonts w:cs="Arial"/>
          <w:spacing w:val="-3"/>
          <w:szCs w:val="20"/>
        </w:rPr>
        <w:t xml:space="preserve"> </w:t>
      </w:r>
      <w:r w:rsidRPr="00A205E9">
        <w:rPr>
          <w:rFonts w:cs="Arial"/>
          <w:szCs w:val="20"/>
        </w:rPr>
        <w:t>permitted</w:t>
      </w:r>
      <w:r w:rsidRPr="00A205E9">
        <w:rPr>
          <w:rFonts w:cs="Arial"/>
          <w:spacing w:val="-4"/>
          <w:szCs w:val="20"/>
        </w:rPr>
        <w:t xml:space="preserve"> </w:t>
      </w:r>
      <w:r w:rsidRPr="00A205E9">
        <w:rPr>
          <w:rFonts w:cs="Arial"/>
          <w:szCs w:val="20"/>
        </w:rPr>
        <w:t>with</w:t>
      </w:r>
      <w:r w:rsidRPr="00A205E9">
        <w:rPr>
          <w:rFonts w:cs="Arial"/>
          <w:spacing w:val="-3"/>
          <w:szCs w:val="20"/>
        </w:rPr>
        <w:t xml:space="preserve"> </w:t>
      </w:r>
      <w:r w:rsidRPr="00A205E9">
        <w:rPr>
          <w:rFonts w:cs="Arial"/>
          <w:szCs w:val="20"/>
        </w:rPr>
        <w:t>the</w:t>
      </w:r>
      <w:r w:rsidRPr="00A205E9">
        <w:rPr>
          <w:rFonts w:cs="Arial"/>
          <w:spacing w:val="-2"/>
          <w:szCs w:val="20"/>
        </w:rPr>
        <w:t xml:space="preserve"> </w:t>
      </w:r>
      <w:r w:rsidRPr="00A205E9">
        <w:rPr>
          <w:rFonts w:cs="Arial"/>
          <w:szCs w:val="20"/>
        </w:rPr>
        <w:t>prior</w:t>
      </w:r>
      <w:r w:rsidRPr="00A205E9">
        <w:rPr>
          <w:rFonts w:cs="Arial"/>
          <w:spacing w:val="-2"/>
          <w:szCs w:val="20"/>
        </w:rPr>
        <w:t xml:space="preserve"> </w:t>
      </w:r>
      <w:r w:rsidRPr="00A205E9">
        <w:rPr>
          <w:rFonts w:cs="Arial"/>
          <w:szCs w:val="20"/>
        </w:rPr>
        <w:t>written</w:t>
      </w:r>
      <w:r w:rsidRPr="00A205E9">
        <w:rPr>
          <w:rFonts w:cs="Arial"/>
          <w:spacing w:val="-4"/>
          <w:szCs w:val="20"/>
        </w:rPr>
        <w:t xml:space="preserve"> </w:t>
      </w:r>
      <w:r w:rsidRPr="00A205E9">
        <w:rPr>
          <w:rFonts w:cs="Arial"/>
          <w:szCs w:val="20"/>
        </w:rPr>
        <w:t>approval</w:t>
      </w:r>
      <w:r w:rsidRPr="00A205E9">
        <w:rPr>
          <w:rFonts w:cs="Arial"/>
          <w:spacing w:val="-53"/>
          <w:szCs w:val="20"/>
        </w:rPr>
        <w:t xml:space="preserve"> </w:t>
      </w:r>
      <w:r w:rsidRPr="00A205E9">
        <w:rPr>
          <w:rFonts w:cs="Arial"/>
          <w:szCs w:val="20"/>
        </w:rPr>
        <w:t>of</w:t>
      </w:r>
      <w:r w:rsidRPr="00A205E9">
        <w:rPr>
          <w:rFonts w:cs="Arial"/>
          <w:spacing w:val="-2"/>
          <w:szCs w:val="20"/>
        </w:rPr>
        <w:t xml:space="preserve"> </w:t>
      </w:r>
      <w:r w:rsidRPr="00A205E9">
        <w:rPr>
          <w:rFonts w:cs="Arial"/>
          <w:szCs w:val="20"/>
        </w:rPr>
        <w:t>the</w:t>
      </w:r>
      <w:r w:rsidRPr="00A205E9">
        <w:rPr>
          <w:rFonts w:cs="Arial"/>
          <w:spacing w:val="-1"/>
          <w:szCs w:val="20"/>
        </w:rPr>
        <w:t xml:space="preserve"> </w:t>
      </w:r>
      <w:r w:rsidRPr="00A205E9">
        <w:rPr>
          <w:rFonts w:cs="Arial"/>
          <w:szCs w:val="20"/>
        </w:rPr>
        <w:t>Contracting</w:t>
      </w:r>
      <w:r w:rsidRPr="00A205E9">
        <w:rPr>
          <w:rFonts w:cs="Arial"/>
          <w:spacing w:val="-1"/>
          <w:szCs w:val="20"/>
        </w:rPr>
        <w:t xml:space="preserve"> </w:t>
      </w:r>
      <w:r w:rsidRPr="00A205E9">
        <w:rPr>
          <w:rFonts w:cs="Arial"/>
          <w:szCs w:val="20"/>
        </w:rPr>
        <w:t>Officer.</w:t>
      </w:r>
    </w:p>
    <w:p w14:paraId="53868FB7" w14:textId="77777777" w:rsidR="00541FB8" w:rsidRPr="006F24BC" w:rsidRDefault="00541FB8" w:rsidP="00541FB8">
      <w:pPr>
        <w:pStyle w:val="BodyText"/>
        <w:spacing w:before="1"/>
        <w:rPr>
          <w:rFonts w:ascii="Arial" w:hAnsi="Arial" w:cs="Arial"/>
        </w:rPr>
      </w:pPr>
    </w:p>
    <w:p w14:paraId="6C443904" w14:textId="77777777" w:rsidR="00541FB8" w:rsidRPr="00A205E9" w:rsidRDefault="00541FB8" w:rsidP="00DC3835">
      <w:pPr>
        <w:pStyle w:val="ListParagraph"/>
        <w:widowControl w:val="0"/>
        <w:numPr>
          <w:ilvl w:val="0"/>
          <w:numId w:val="25"/>
        </w:numPr>
        <w:tabs>
          <w:tab w:val="left" w:pos="710"/>
        </w:tabs>
        <w:autoSpaceDE w:val="0"/>
        <w:autoSpaceDN w:val="0"/>
        <w:spacing w:after="0" w:line="240" w:lineRule="auto"/>
        <w:ind w:left="709"/>
        <w:rPr>
          <w:rFonts w:cs="Arial"/>
          <w:szCs w:val="20"/>
        </w:rPr>
      </w:pPr>
      <w:r w:rsidRPr="00257CDC">
        <w:rPr>
          <w:rFonts w:cs="Arial"/>
          <w:szCs w:val="20"/>
        </w:rPr>
        <w:t>Records</w:t>
      </w:r>
      <w:r w:rsidRPr="00A205E9">
        <w:rPr>
          <w:rFonts w:cs="Arial"/>
          <w:spacing w:val="-4"/>
          <w:szCs w:val="20"/>
        </w:rPr>
        <w:t xml:space="preserve"> </w:t>
      </w:r>
      <w:r w:rsidRPr="00A205E9">
        <w:rPr>
          <w:rFonts w:cs="Arial"/>
          <w:szCs w:val="20"/>
        </w:rPr>
        <w:t>Management</w:t>
      </w:r>
      <w:r w:rsidRPr="00A205E9">
        <w:rPr>
          <w:rFonts w:cs="Arial"/>
          <w:spacing w:val="-2"/>
          <w:szCs w:val="20"/>
        </w:rPr>
        <w:t xml:space="preserve"> </w:t>
      </w:r>
      <w:r w:rsidRPr="00A205E9">
        <w:rPr>
          <w:rFonts w:cs="Arial"/>
          <w:szCs w:val="20"/>
        </w:rPr>
        <w:t>and</w:t>
      </w:r>
      <w:r w:rsidRPr="00A205E9">
        <w:rPr>
          <w:rFonts w:cs="Arial"/>
          <w:spacing w:val="-3"/>
          <w:szCs w:val="20"/>
        </w:rPr>
        <w:t xml:space="preserve"> </w:t>
      </w:r>
      <w:r w:rsidRPr="00A205E9">
        <w:rPr>
          <w:rFonts w:cs="Arial"/>
          <w:szCs w:val="20"/>
        </w:rPr>
        <w:t>Access</w:t>
      </w:r>
      <w:r w:rsidRPr="00A205E9">
        <w:rPr>
          <w:rFonts w:cs="Arial"/>
          <w:spacing w:val="-3"/>
          <w:szCs w:val="20"/>
        </w:rPr>
        <w:t xml:space="preserve"> </w:t>
      </w:r>
      <w:r w:rsidRPr="00A205E9">
        <w:rPr>
          <w:rFonts w:cs="Arial"/>
          <w:szCs w:val="20"/>
        </w:rPr>
        <w:t>to</w:t>
      </w:r>
      <w:r w:rsidRPr="00A205E9">
        <w:rPr>
          <w:rFonts w:cs="Arial"/>
          <w:spacing w:val="-5"/>
          <w:szCs w:val="20"/>
        </w:rPr>
        <w:t xml:space="preserve"> </w:t>
      </w:r>
      <w:r w:rsidRPr="00A205E9">
        <w:rPr>
          <w:rFonts w:cs="Arial"/>
          <w:szCs w:val="20"/>
        </w:rPr>
        <w:t>Information</w:t>
      </w:r>
    </w:p>
    <w:p w14:paraId="104C50FB" w14:textId="77777777" w:rsidR="00541FB8" w:rsidRPr="006F24BC" w:rsidRDefault="00541FB8" w:rsidP="00541FB8">
      <w:pPr>
        <w:pStyle w:val="BodyText"/>
        <w:spacing w:before="10"/>
        <w:rPr>
          <w:rFonts w:ascii="Arial" w:hAnsi="Arial" w:cs="Arial"/>
        </w:rPr>
      </w:pPr>
    </w:p>
    <w:p w14:paraId="5ACB70D8" w14:textId="77777777" w:rsidR="00541FB8" w:rsidRPr="00A205E9" w:rsidRDefault="00541FB8" w:rsidP="00DC3835">
      <w:pPr>
        <w:pStyle w:val="ListParagraph"/>
        <w:widowControl w:val="0"/>
        <w:numPr>
          <w:ilvl w:val="1"/>
          <w:numId w:val="25"/>
        </w:numPr>
        <w:tabs>
          <w:tab w:val="left" w:pos="710"/>
        </w:tabs>
        <w:autoSpaceDE w:val="0"/>
        <w:autoSpaceDN w:val="0"/>
        <w:spacing w:after="0" w:line="240" w:lineRule="auto"/>
        <w:ind w:right="558" w:firstLine="0"/>
        <w:rPr>
          <w:rFonts w:cs="Arial"/>
          <w:szCs w:val="20"/>
        </w:rPr>
      </w:pPr>
      <w:r w:rsidRPr="00257CDC">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shall</w:t>
      </w:r>
      <w:r w:rsidRPr="00A205E9">
        <w:rPr>
          <w:rFonts w:cs="Arial"/>
          <w:spacing w:val="-4"/>
          <w:szCs w:val="20"/>
        </w:rPr>
        <w:t xml:space="preserve"> </w:t>
      </w:r>
      <w:r w:rsidRPr="00A205E9">
        <w:rPr>
          <w:rFonts w:cs="Arial"/>
          <w:szCs w:val="20"/>
        </w:rPr>
        <w:t>support</w:t>
      </w:r>
      <w:r w:rsidRPr="00A205E9">
        <w:rPr>
          <w:rFonts w:cs="Arial"/>
          <w:spacing w:val="-1"/>
          <w:szCs w:val="20"/>
        </w:rPr>
        <w:t xml:space="preserve"> </w:t>
      </w:r>
      <w:r w:rsidRPr="00A205E9">
        <w:rPr>
          <w:rFonts w:cs="Arial"/>
          <w:szCs w:val="20"/>
        </w:rPr>
        <w:t>a</w:t>
      </w:r>
      <w:r w:rsidRPr="00A205E9">
        <w:rPr>
          <w:rFonts w:cs="Arial"/>
          <w:spacing w:val="-3"/>
          <w:szCs w:val="20"/>
        </w:rPr>
        <w:t xml:space="preserve"> </w:t>
      </w:r>
      <w:r w:rsidRPr="00A205E9">
        <w:rPr>
          <w:rFonts w:cs="Arial"/>
          <w:szCs w:val="20"/>
        </w:rPr>
        <w:t>system</w:t>
      </w:r>
      <w:r w:rsidRPr="00A205E9">
        <w:rPr>
          <w:rFonts w:cs="Arial"/>
          <w:spacing w:val="-1"/>
          <w:szCs w:val="20"/>
        </w:rPr>
        <w:t xml:space="preserve"> </w:t>
      </w:r>
      <w:r w:rsidRPr="00A205E9">
        <w:rPr>
          <w:rFonts w:cs="Arial"/>
          <w:szCs w:val="20"/>
        </w:rPr>
        <w:t>in</w:t>
      </w:r>
      <w:r w:rsidRPr="00A205E9">
        <w:rPr>
          <w:rFonts w:cs="Arial"/>
          <w:spacing w:val="-3"/>
          <w:szCs w:val="20"/>
        </w:rPr>
        <w:t xml:space="preserve"> </w:t>
      </w:r>
      <w:r w:rsidRPr="00A205E9">
        <w:rPr>
          <w:rFonts w:cs="Arial"/>
          <w:szCs w:val="20"/>
        </w:rPr>
        <w:t>accordance</w:t>
      </w:r>
      <w:r w:rsidRPr="00A205E9">
        <w:rPr>
          <w:rFonts w:cs="Arial"/>
          <w:spacing w:val="-4"/>
          <w:szCs w:val="20"/>
        </w:rPr>
        <w:t xml:space="preserve"> </w:t>
      </w:r>
      <w:r w:rsidRPr="00A205E9">
        <w:rPr>
          <w:rFonts w:cs="Arial"/>
          <w:szCs w:val="20"/>
        </w:rPr>
        <w:t>with</w:t>
      </w:r>
      <w:r w:rsidRPr="00A205E9">
        <w:rPr>
          <w:rFonts w:cs="Arial"/>
          <w:spacing w:val="-3"/>
          <w:szCs w:val="20"/>
        </w:rPr>
        <w:t xml:space="preserve"> </w:t>
      </w:r>
      <w:r w:rsidRPr="00A205E9">
        <w:rPr>
          <w:rFonts w:cs="Arial"/>
          <w:szCs w:val="20"/>
        </w:rPr>
        <w:t>the</w:t>
      </w:r>
      <w:r w:rsidRPr="00A205E9">
        <w:rPr>
          <w:rFonts w:cs="Arial"/>
          <w:spacing w:val="-3"/>
          <w:szCs w:val="20"/>
        </w:rPr>
        <w:t xml:space="preserve"> </w:t>
      </w:r>
      <w:r w:rsidRPr="00A205E9">
        <w:rPr>
          <w:rFonts w:cs="Arial"/>
          <w:szCs w:val="20"/>
        </w:rPr>
        <w:t>requirement</w:t>
      </w:r>
      <w:r w:rsidRPr="00A205E9">
        <w:rPr>
          <w:rFonts w:cs="Arial"/>
          <w:spacing w:val="-3"/>
          <w:szCs w:val="20"/>
        </w:rPr>
        <w:t xml:space="preserve"> </w:t>
      </w:r>
      <w:r w:rsidRPr="00A205E9">
        <w:rPr>
          <w:rFonts w:cs="Arial"/>
          <w:szCs w:val="20"/>
        </w:rPr>
        <w:t>for</w:t>
      </w:r>
      <w:r w:rsidRPr="00A205E9">
        <w:rPr>
          <w:rFonts w:cs="Arial"/>
          <w:spacing w:val="-2"/>
          <w:szCs w:val="20"/>
        </w:rPr>
        <w:t xml:space="preserve"> </w:t>
      </w:r>
      <w:r w:rsidRPr="00A205E9">
        <w:rPr>
          <w:rFonts w:cs="Arial"/>
          <w:szCs w:val="20"/>
        </w:rPr>
        <w:t>Federal</w:t>
      </w:r>
      <w:r w:rsidRPr="00A205E9">
        <w:rPr>
          <w:rFonts w:cs="Arial"/>
          <w:spacing w:val="-2"/>
          <w:szCs w:val="20"/>
        </w:rPr>
        <w:t xml:space="preserve"> </w:t>
      </w:r>
      <w:r w:rsidRPr="00A205E9">
        <w:rPr>
          <w:rFonts w:cs="Arial"/>
          <w:szCs w:val="20"/>
        </w:rPr>
        <w:t>agencies</w:t>
      </w:r>
      <w:r w:rsidRPr="00A205E9">
        <w:rPr>
          <w:rFonts w:cs="Arial"/>
          <w:spacing w:val="-2"/>
          <w:szCs w:val="20"/>
        </w:rPr>
        <w:t xml:space="preserve"> </w:t>
      </w:r>
      <w:r w:rsidRPr="00A205E9">
        <w:rPr>
          <w:rFonts w:cs="Arial"/>
          <w:szCs w:val="20"/>
        </w:rPr>
        <w:t>to</w:t>
      </w:r>
      <w:r w:rsidRPr="00A205E9">
        <w:rPr>
          <w:rFonts w:cs="Arial"/>
          <w:spacing w:val="-4"/>
          <w:szCs w:val="20"/>
        </w:rPr>
        <w:t xml:space="preserve"> </w:t>
      </w:r>
      <w:r w:rsidRPr="00A205E9">
        <w:rPr>
          <w:rFonts w:cs="Arial"/>
          <w:szCs w:val="20"/>
        </w:rPr>
        <w:t>manage</w:t>
      </w:r>
      <w:r w:rsidRPr="00A205E9">
        <w:rPr>
          <w:rFonts w:cs="Arial"/>
          <w:spacing w:val="-3"/>
          <w:szCs w:val="20"/>
        </w:rPr>
        <w:t xml:space="preserve"> </w:t>
      </w:r>
      <w:r w:rsidRPr="00A205E9">
        <w:rPr>
          <w:rFonts w:cs="Arial"/>
          <w:szCs w:val="20"/>
        </w:rPr>
        <w:t>their</w:t>
      </w:r>
      <w:r w:rsidRPr="00A205E9">
        <w:rPr>
          <w:rFonts w:cs="Arial"/>
          <w:spacing w:val="-52"/>
          <w:szCs w:val="20"/>
        </w:rPr>
        <w:t xml:space="preserve"> </w:t>
      </w:r>
      <w:r w:rsidRPr="00A205E9">
        <w:rPr>
          <w:rFonts w:cs="Arial"/>
          <w:szCs w:val="20"/>
        </w:rPr>
        <w:t>electronic records in accordance with capabilities such as those identified in the provisions of this contract and</w:t>
      </w:r>
      <w:r w:rsidRPr="00A205E9">
        <w:rPr>
          <w:rFonts w:cs="Arial"/>
          <w:spacing w:val="1"/>
          <w:szCs w:val="20"/>
        </w:rPr>
        <w:t xml:space="preserve"> </w:t>
      </w:r>
      <w:r w:rsidRPr="00A205E9">
        <w:rPr>
          <w:rFonts w:cs="Arial"/>
          <w:szCs w:val="20"/>
        </w:rPr>
        <w:t>National</w:t>
      </w:r>
      <w:r w:rsidRPr="00A205E9">
        <w:rPr>
          <w:rFonts w:cs="Arial"/>
          <w:spacing w:val="-1"/>
          <w:szCs w:val="20"/>
        </w:rPr>
        <w:t xml:space="preserve"> </w:t>
      </w:r>
      <w:r w:rsidRPr="00A205E9">
        <w:rPr>
          <w:rFonts w:cs="Arial"/>
          <w:szCs w:val="20"/>
        </w:rPr>
        <w:t>Archives and</w:t>
      </w:r>
      <w:r w:rsidRPr="00A205E9">
        <w:rPr>
          <w:rFonts w:cs="Arial"/>
          <w:spacing w:val="-2"/>
          <w:szCs w:val="20"/>
        </w:rPr>
        <w:t xml:space="preserve"> </w:t>
      </w:r>
      <w:r w:rsidRPr="00A205E9">
        <w:rPr>
          <w:rFonts w:cs="Arial"/>
          <w:szCs w:val="20"/>
        </w:rPr>
        <w:t>Records Administration</w:t>
      </w:r>
      <w:r w:rsidRPr="00A205E9">
        <w:rPr>
          <w:rFonts w:cs="Arial"/>
          <w:spacing w:val="-2"/>
          <w:szCs w:val="20"/>
        </w:rPr>
        <w:t xml:space="preserve"> </w:t>
      </w:r>
      <w:r w:rsidRPr="00A205E9">
        <w:rPr>
          <w:rFonts w:cs="Arial"/>
          <w:szCs w:val="20"/>
        </w:rPr>
        <w:t>(NARA) retention</w:t>
      </w:r>
      <w:r w:rsidRPr="00A205E9">
        <w:rPr>
          <w:rFonts w:cs="Arial"/>
          <w:spacing w:val="1"/>
          <w:szCs w:val="20"/>
        </w:rPr>
        <w:t xml:space="preserve"> </w:t>
      </w:r>
      <w:r w:rsidRPr="00A205E9">
        <w:rPr>
          <w:rFonts w:cs="Arial"/>
          <w:szCs w:val="20"/>
        </w:rPr>
        <w:t>policies.</w:t>
      </w:r>
    </w:p>
    <w:p w14:paraId="49B4E922" w14:textId="77777777" w:rsidR="00541FB8" w:rsidRPr="00A205E9" w:rsidRDefault="00541FB8" w:rsidP="00DC3835">
      <w:pPr>
        <w:pStyle w:val="ListParagraph"/>
        <w:widowControl w:val="0"/>
        <w:numPr>
          <w:ilvl w:val="1"/>
          <w:numId w:val="25"/>
        </w:numPr>
        <w:tabs>
          <w:tab w:val="left" w:pos="710"/>
        </w:tabs>
        <w:autoSpaceDE w:val="0"/>
        <w:autoSpaceDN w:val="0"/>
        <w:spacing w:before="1" w:after="0" w:line="240" w:lineRule="auto"/>
        <w:ind w:right="608" w:firstLine="0"/>
        <w:rPr>
          <w:rFonts w:cs="Arial"/>
          <w:szCs w:val="20"/>
        </w:rPr>
      </w:pPr>
      <w:r w:rsidRPr="00A205E9">
        <w:rPr>
          <w:rFonts w:cs="Arial"/>
          <w:szCs w:val="20"/>
        </w:rPr>
        <w:t>Upon</w:t>
      </w:r>
      <w:r w:rsidRPr="00A205E9">
        <w:rPr>
          <w:rFonts w:cs="Arial"/>
          <w:spacing w:val="-4"/>
          <w:szCs w:val="20"/>
        </w:rPr>
        <w:t xml:space="preserve"> </w:t>
      </w:r>
      <w:r w:rsidRPr="00A205E9">
        <w:rPr>
          <w:rFonts w:cs="Arial"/>
          <w:szCs w:val="20"/>
        </w:rPr>
        <w:t>request</w:t>
      </w:r>
      <w:r w:rsidRPr="00A205E9">
        <w:rPr>
          <w:rFonts w:cs="Arial"/>
          <w:spacing w:val="-4"/>
          <w:szCs w:val="20"/>
        </w:rPr>
        <w:t xml:space="preserve"> </w:t>
      </w:r>
      <w:r w:rsidRPr="00A205E9">
        <w:rPr>
          <w:rFonts w:cs="Arial"/>
          <w:szCs w:val="20"/>
        </w:rPr>
        <w:t>by</w:t>
      </w:r>
      <w:r w:rsidRPr="00A205E9">
        <w:rPr>
          <w:rFonts w:cs="Arial"/>
          <w:spacing w:val="-2"/>
          <w:szCs w:val="20"/>
        </w:rPr>
        <w:t xml:space="preserve"> </w:t>
      </w:r>
      <w:r w:rsidRPr="00A205E9">
        <w:rPr>
          <w:rFonts w:cs="Arial"/>
          <w:szCs w:val="20"/>
        </w:rPr>
        <w:t>the</w:t>
      </w:r>
      <w:r w:rsidRPr="00A205E9">
        <w:rPr>
          <w:rFonts w:cs="Arial"/>
          <w:spacing w:val="-4"/>
          <w:szCs w:val="20"/>
        </w:rPr>
        <w:t xml:space="preserve"> </w:t>
      </w:r>
      <w:r w:rsidRPr="00A205E9">
        <w:rPr>
          <w:rFonts w:cs="Arial"/>
          <w:szCs w:val="20"/>
        </w:rPr>
        <w:t>government,</w:t>
      </w:r>
      <w:r w:rsidRPr="00A205E9">
        <w:rPr>
          <w:rFonts w:cs="Arial"/>
          <w:spacing w:val="-4"/>
          <w:szCs w:val="20"/>
        </w:rPr>
        <w:t xml:space="preserve"> </w:t>
      </w:r>
      <w:r w:rsidRPr="00A205E9">
        <w:rPr>
          <w:rFonts w:cs="Arial"/>
          <w:szCs w:val="20"/>
        </w:rPr>
        <w:t>the</w:t>
      </w:r>
      <w:r w:rsidRPr="00A205E9">
        <w:rPr>
          <w:rFonts w:cs="Arial"/>
          <w:spacing w:val="-3"/>
          <w:szCs w:val="20"/>
        </w:rPr>
        <w:t xml:space="preserve"> </w:t>
      </w:r>
      <w:r w:rsidRPr="00A205E9">
        <w:rPr>
          <w:rFonts w:cs="Arial"/>
          <w:szCs w:val="20"/>
        </w:rPr>
        <w:t>Contractor</w:t>
      </w:r>
      <w:r w:rsidRPr="00A205E9">
        <w:rPr>
          <w:rFonts w:cs="Arial"/>
          <w:spacing w:val="-1"/>
          <w:szCs w:val="20"/>
        </w:rPr>
        <w:t xml:space="preserve"> </w:t>
      </w:r>
      <w:r w:rsidRPr="00A205E9">
        <w:rPr>
          <w:rFonts w:cs="Arial"/>
          <w:szCs w:val="20"/>
        </w:rPr>
        <w:t>shall</w:t>
      </w:r>
      <w:r w:rsidRPr="00A205E9">
        <w:rPr>
          <w:rFonts w:cs="Arial"/>
          <w:spacing w:val="-3"/>
          <w:szCs w:val="20"/>
        </w:rPr>
        <w:t xml:space="preserve"> </w:t>
      </w:r>
      <w:r w:rsidRPr="00A205E9">
        <w:rPr>
          <w:rFonts w:cs="Arial"/>
          <w:szCs w:val="20"/>
        </w:rPr>
        <w:t>deliver</w:t>
      </w:r>
      <w:r w:rsidRPr="00A205E9">
        <w:rPr>
          <w:rFonts w:cs="Arial"/>
          <w:spacing w:val="-2"/>
          <w:szCs w:val="20"/>
        </w:rPr>
        <w:t xml:space="preserve"> </w:t>
      </w:r>
      <w:r w:rsidRPr="00A205E9">
        <w:rPr>
          <w:rFonts w:cs="Arial"/>
          <w:szCs w:val="20"/>
        </w:rPr>
        <w:t>to</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Contracting</w:t>
      </w:r>
      <w:r w:rsidRPr="00A205E9">
        <w:rPr>
          <w:rFonts w:cs="Arial"/>
          <w:spacing w:val="-3"/>
          <w:szCs w:val="20"/>
        </w:rPr>
        <w:t xml:space="preserve"> </w:t>
      </w:r>
      <w:r w:rsidRPr="00A205E9">
        <w:rPr>
          <w:rFonts w:cs="Arial"/>
          <w:szCs w:val="20"/>
        </w:rPr>
        <w:t>Officer</w:t>
      </w:r>
      <w:r w:rsidRPr="00A205E9">
        <w:rPr>
          <w:rFonts w:cs="Arial"/>
          <w:spacing w:val="-3"/>
          <w:szCs w:val="20"/>
        </w:rPr>
        <w:t xml:space="preserve"> </w:t>
      </w:r>
      <w:r w:rsidRPr="00A205E9">
        <w:rPr>
          <w:rFonts w:cs="Arial"/>
          <w:szCs w:val="20"/>
        </w:rPr>
        <w:t>all</w:t>
      </w:r>
      <w:r w:rsidRPr="00A205E9">
        <w:rPr>
          <w:rFonts w:cs="Arial"/>
          <w:spacing w:val="-5"/>
          <w:szCs w:val="20"/>
        </w:rPr>
        <w:t xml:space="preserve"> </w:t>
      </w:r>
      <w:r w:rsidRPr="00A205E9">
        <w:rPr>
          <w:rFonts w:cs="Arial"/>
          <w:szCs w:val="20"/>
        </w:rPr>
        <w:t>Federal</w:t>
      </w:r>
      <w:r w:rsidRPr="00A205E9">
        <w:rPr>
          <w:rFonts w:cs="Arial"/>
          <w:spacing w:val="-2"/>
          <w:szCs w:val="20"/>
        </w:rPr>
        <w:t xml:space="preserve"> </w:t>
      </w:r>
      <w:r w:rsidRPr="00A205E9">
        <w:rPr>
          <w:rFonts w:cs="Arial"/>
          <w:szCs w:val="20"/>
        </w:rPr>
        <w:t>information</w:t>
      </w:r>
      <w:r w:rsidRPr="00A205E9">
        <w:rPr>
          <w:rFonts w:cs="Arial"/>
          <w:spacing w:val="-4"/>
          <w:szCs w:val="20"/>
        </w:rPr>
        <w:t xml:space="preserve"> </w:t>
      </w:r>
      <w:r w:rsidRPr="00A205E9">
        <w:rPr>
          <w:rFonts w:cs="Arial"/>
          <w:szCs w:val="20"/>
        </w:rPr>
        <w:t>,</w:t>
      </w:r>
      <w:r w:rsidRPr="00A205E9">
        <w:rPr>
          <w:rFonts w:cs="Arial"/>
          <w:spacing w:val="-52"/>
          <w:szCs w:val="20"/>
        </w:rPr>
        <w:t xml:space="preserve"> </w:t>
      </w:r>
      <w:r w:rsidRPr="00A205E9">
        <w:rPr>
          <w:rFonts w:cs="Arial"/>
          <w:szCs w:val="20"/>
        </w:rPr>
        <w:t>including data schemas, metadata, and other associated data artifacts, in the format specified in the schedule or by</w:t>
      </w:r>
      <w:r w:rsidRPr="00A205E9">
        <w:rPr>
          <w:rFonts w:cs="Arial"/>
          <w:spacing w:val="1"/>
          <w:szCs w:val="20"/>
        </w:rPr>
        <w:t xml:space="preserve"> </w:t>
      </w:r>
      <w:r w:rsidRPr="00A205E9">
        <w:rPr>
          <w:rFonts w:cs="Arial"/>
          <w:szCs w:val="20"/>
        </w:rPr>
        <w:t>the Contracting Officer in support of government compliance requirements to include but not limited to Freedom of</w:t>
      </w:r>
      <w:r w:rsidRPr="00A205E9">
        <w:rPr>
          <w:rFonts w:cs="Arial"/>
          <w:spacing w:val="1"/>
          <w:szCs w:val="20"/>
        </w:rPr>
        <w:t xml:space="preserve"> </w:t>
      </w:r>
      <w:r w:rsidRPr="00A205E9">
        <w:rPr>
          <w:rFonts w:cs="Arial"/>
          <w:szCs w:val="20"/>
        </w:rPr>
        <w:t>Information Act,</w:t>
      </w:r>
      <w:r w:rsidRPr="00A205E9">
        <w:rPr>
          <w:rFonts w:cs="Arial"/>
          <w:spacing w:val="-2"/>
          <w:szCs w:val="20"/>
        </w:rPr>
        <w:t xml:space="preserve"> </w:t>
      </w:r>
      <w:r w:rsidRPr="00A205E9">
        <w:rPr>
          <w:rFonts w:cs="Arial"/>
          <w:szCs w:val="20"/>
        </w:rPr>
        <w:t>Privacy</w:t>
      </w:r>
      <w:r w:rsidRPr="00A205E9">
        <w:rPr>
          <w:rFonts w:cs="Arial"/>
          <w:spacing w:val="-1"/>
          <w:szCs w:val="20"/>
        </w:rPr>
        <w:t xml:space="preserve"> </w:t>
      </w:r>
      <w:r w:rsidRPr="00A205E9">
        <w:rPr>
          <w:rFonts w:cs="Arial"/>
          <w:szCs w:val="20"/>
        </w:rPr>
        <w:t>Act,</w:t>
      </w:r>
      <w:r w:rsidRPr="00A205E9">
        <w:rPr>
          <w:rFonts w:cs="Arial"/>
          <w:spacing w:val="-2"/>
          <w:szCs w:val="20"/>
        </w:rPr>
        <w:t xml:space="preserve"> </w:t>
      </w:r>
      <w:r w:rsidRPr="00A205E9">
        <w:rPr>
          <w:rFonts w:cs="Arial"/>
          <w:szCs w:val="20"/>
        </w:rPr>
        <w:t>e-Discovery,</w:t>
      </w:r>
      <w:r w:rsidRPr="00A205E9">
        <w:rPr>
          <w:rFonts w:cs="Arial"/>
          <w:spacing w:val="-2"/>
          <w:szCs w:val="20"/>
        </w:rPr>
        <w:t xml:space="preserve"> </w:t>
      </w:r>
      <w:r w:rsidRPr="00A205E9">
        <w:rPr>
          <w:rFonts w:cs="Arial"/>
          <w:szCs w:val="20"/>
        </w:rPr>
        <w:t>e-</w:t>
      </w:r>
      <w:r w:rsidRPr="00A205E9">
        <w:rPr>
          <w:rFonts w:cs="Arial"/>
          <w:spacing w:val="-1"/>
          <w:szCs w:val="20"/>
        </w:rPr>
        <w:t xml:space="preserve"> </w:t>
      </w:r>
      <w:r w:rsidRPr="00A205E9">
        <w:rPr>
          <w:rFonts w:cs="Arial"/>
          <w:szCs w:val="20"/>
        </w:rPr>
        <w:t>Records and legal or</w:t>
      </w:r>
      <w:r w:rsidRPr="00A205E9">
        <w:rPr>
          <w:rFonts w:cs="Arial"/>
          <w:spacing w:val="-1"/>
          <w:szCs w:val="20"/>
        </w:rPr>
        <w:t xml:space="preserve"> </w:t>
      </w:r>
      <w:r w:rsidRPr="00A205E9">
        <w:rPr>
          <w:rFonts w:cs="Arial"/>
          <w:szCs w:val="20"/>
        </w:rPr>
        <w:t>security</w:t>
      </w:r>
      <w:r w:rsidRPr="00A205E9">
        <w:rPr>
          <w:rFonts w:cs="Arial"/>
          <w:spacing w:val="-1"/>
          <w:szCs w:val="20"/>
        </w:rPr>
        <w:t xml:space="preserve"> </w:t>
      </w:r>
      <w:r w:rsidRPr="00A205E9">
        <w:rPr>
          <w:rFonts w:cs="Arial"/>
          <w:szCs w:val="20"/>
        </w:rPr>
        <w:t>investigations.</w:t>
      </w:r>
    </w:p>
    <w:p w14:paraId="3C608EF3" w14:textId="77777777" w:rsidR="00541FB8" w:rsidRPr="00A205E9" w:rsidRDefault="00541FB8" w:rsidP="00DC3835">
      <w:pPr>
        <w:pStyle w:val="ListParagraph"/>
        <w:widowControl w:val="0"/>
        <w:numPr>
          <w:ilvl w:val="1"/>
          <w:numId w:val="25"/>
        </w:numPr>
        <w:tabs>
          <w:tab w:val="left" w:pos="710"/>
        </w:tabs>
        <w:autoSpaceDE w:val="0"/>
        <w:autoSpaceDN w:val="0"/>
        <w:spacing w:after="0" w:line="240" w:lineRule="auto"/>
        <w:ind w:right="616" w:firstLine="0"/>
        <w:rPr>
          <w:rFonts w:cs="Arial"/>
          <w:szCs w:val="20"/>
        </w:rPr>
      </w:pPr>
      <w:r w:rsidRPr="00A205E9">
        <w:rPr>
          <w:rFonts w:cs="Arial"/>
          <w:szCs w:val="20"/>
        </w:rPr>
        <w:t>The</w:t>
      </w:r>
      <w:r w:rsidRPr="00A205E9">
        <w:rPr>
          <w:rFonts w:cs="Arial"/>
          <w:spacing w:val="-5"/>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shall</w:t>
      </w:r>
      <w:r w:rsidRPr="00A205E9">
        <w:rPr>
          <w:rFonts w:cs="Arial"/>
          <w:spacing w:val="-6"/>
          <w:szCs w:val="20"/>
        </w:rPr>
        <w:t xml:space="preserve"> </w:t>
      </w:r>
      <w:r w:rsidRPr="00A205E9">
        <w:rPr>
          <w:rFonts w:cs="Arial"/>
          <w:szCs w:val="20"/>
        </w:rPr>
        <w:t>retain</w:t>
      </w:r>
      <w:r w:rsidRPr="00A205E9">
        <w:rPr>
          <w:rFonts w:cs="Arial"/>
          <w:spacing w:val="-2"/>
          <w:szCs w:val="20"/>
        </w:rPr>
        <w:t xml:space="preserve"> </w:t>
      </w:r>
      <w:r w:rsidRPr="00A205E9">
        <w:rPr>
          <w:rFonts w:cs="Arial"/>
          <w:szCs w:val="20"/>
        </w:rPr>
        <w:t>and</w:t>
      </w:r>
      <w:r w:rsidRPr="00A205E9">
        <w:rPr>
          <w:rFonts w:cs="Arial"/>
          <w:spacing w:val="-4"/>
          <w:szCs w:val="20"/>
        </w:rPr>
        <w:t xml:space="preserve"> </w:t>
      </w:r>
      <w:r w:rsidRPr="00A205E9">
        <w:rPr>
          <w:rFonts w:cs="Arial"/>
          <w:szCs w:val="20"/>
        </w:rPr>
        <w:t>maintain</w:t>
      </w:r>
      <w:r w:rsidRPr="00A205E9">
        <w:rPr>
          <w:rFonts w:cs="Arial"/>
          <w:spacing w:val="-5"/>
          <w:szCs w:val="20"/>
        </w:rPr>
        <w:t xml:space="preserve"> </w:t>
      </w:r>
      <w:r w:rsidRPr="00A205E9">
        <w:rPr>
          <w:rFonts w:cs="Arial"/>
          <w:szCs w:val="20"/>
        </w:rPr>
        <w:t>all</w:t>
      </w:r>
      <w:r w:rsidRPr="00A205E9">
        <w:rPr>
          <w:rFonts w:cs="Arial"/>
          <w:spacing w:val="-5"/>
          <w:szCs w:val="20"/>
        </w:rPr>
        <w:t xml:space="preserve"> </w:t>
      </w:r>
      <w:r w:rsidRPr="00A205E9">
        <w:rPr>
          <w:rFonts w:cs="Arial"/>
          <w:szCs w:val="20"/>
        </w:rPr>
        <w:t>Federal</w:t>
      </w:r>
      <w:r w:rsidRPr="00A205E9">
        <w:rPr>
          <w:rFonts w:cs="Arial"/>
          <w:spacing w:val="-4"/>
          <w:szCs w:val="20"/>
        </w:rPr>
        <w:t xml:space="preserve"> </w:t>
      </w:r>
      <w:r w:rsidRPr="00A205E9">
        <w:rPr>
          <w:rFonts w:cs="Arial"/>
          <w:szCs w:val="20"/>
        </w:rPr>
        <w:t>information</w:t>
      </w:r>
      <w:r w:rsidRPr="00A205E9">
        <w:rPr>
          <w:rFonts w:cs="Arial"/>
          <w:spacing w:val="-2"/>
          <w:szCs w:val="20"/>
        </w:rPr>
        <w:t xml:space="preserve"> </w:t>
      </w:r>
      <w:r w:rsidRPr="00A205E9">
        <w:rPr>
          <w:rFonts w:cs="Arial"/>
          <w:szCs w:val="20"/>
        </w:rPr>
        <w:t>in</w:t>
      </w:r>
      <w:r w:rsidRPr="00A205E9">
        <w:rPr>
          <w:rFonts w:cs="Arial"/>
          <w:spacing w:val="-3"/>
          <w:szCs w:val="20"/>
        </w:rPr>
        <w:t xml:space="preserve"> </w:t>
      </w:r>
      <w:r w:rsidRPr="00A205E9">
        <w:rPr>
          <w:rFonts w:cs="Arial"/>
          <w:szCs w:val="20"/>
        </w:rPr>
        <w:t>accordance</w:t>
      </w:r>
      <w:r w:rsidRPr="00A205E9">
        <w:rPr>
          <w:rFonts w:cs="Arial"/>
          <w:spacing w:val="-4"/>
          <w:szCs w:val="20"/>
        </w:rPr>
        <w:t xml:space="preserve"> </w:t>
      </w:r>
      <w:r w:rsidRPr="00A205E9">
        <w:rPr>
          <w:rFonts w:cs="Arial"/>
          <w:szCs w:val="20"/>
        </w:rPr>
        <w:t>with</w:t>
      </w:r>
      <w:r w:rsidRPr="00A205E9">
        <w:rPr>
          <w:rFonts w:cs="Arial"/>
          <w:spacing w:val="-4"/>
          <w:szCs w:val="20"/>
        </w:rPr>
        <w:t xml:space="preserve"> </w:t>
      </w:r>
      <w:r w:rsidRPr="00A205E9">
        <w:rPr>
          <w:rFonts w:cs="Arial"/>
          <w:szCs w:val="20"/>
        </w:rPr>
        <w:t>records</w:t>
      </w:r>
      <w:r w:rsidRPr="00A205E9">
        <w:rPr>
          <w:rFonts w:cs="Arial"/>
          <w:spacing w:val="-4"/>
          <w:szCs w:val="20"/>
        </w:rPr>
        <w:t xml:space="preserve"> </w:t>
      </w:r>
      <w:r w:rsidRPr="00A205E9">
        <w:rPr>
          <w:rFonts w:cs="Arial"/>
          <w:szCs w:val="20"/>
        </w:rPr>
        <w:t>retention</w:t>
      </w:r>
      <w:r w:rsidRPr="00A205E9">
        <w:rPr>
          <w:rFonts w:cs="Arial"/>
          <w:spacing w:val="-2"/>
          <w:szCs w:val="20"/>
        </w:rPr>
        <w:t xml:space="preserve"> </w:t>
      </w:r>
      <w:r w:rsidRPr="00A205E9">
        <w:rPr>
          <w:rFonts w:cs="Arial"/>
          <w:szCs w:val="20"/>
        </w:rPr>
        <w:t>provisions</w:t>
      </w:r>
      <w:r w:rsidRPr="00A205E9">
        <w:rPr>
          <w:rFonts w:cs="Arial"/>
          <w:spacing w:val="-53"/>
          <w:szCs w:val="20"/>
        </w:rPr>
        <w:t xml:space="preserve"> </w:t>
      </w:r>
      <w:r w:rsidRPr="00A205E9">
        <w:rPr>
          <w:rFonts w:cs="Arial"/>
          <w:szCs w:val="20"/>
        </w:rPr>
        <w:t>negotiated by</w:t>
      </w:r>
      <w:r w:rsidRPr="00A205E9">
        <w:rPr>
          <w:rFonts w:cs="Arial"/>
          <w:spacing w:val="-1"/>
          <w:szCs w:val="20"/>
        </w:rPr>
        <w:t xml:space="preserve"> </w:t>
      </w:r>
      <w:r w:rsidRPr="00A205E9">
        <w:rPr>
          <w:rFonts w:cs="Arial"/>
          <w:szCs w:val="20"/>
        </w:rPr>
        <w:t>the terms</w:t>
      </w:r>
      <w:r w:rsidRPr="00A205E9">
        <w:rPr>
          <w:rFonts w:cs="Arial"/>
          <w:spacing w:val="-1"/>
          <w:szCs w:val="20"/>
        </w:rPr>
        <w:t xml:space="preserve"> </w:t>
      </w:r>
      <w:r w:rsidRPr="00A205E9">
        <w:rPr>
          <w:rFonts w:cs="Arial"/>
          <w:szCs w:val="20"/>
        </w:rPr>
        <w:t>of</w:t>
      </w:r>
      <w:r w:rsidRPr="00A205E9">
        <w:rPr>
          <w:rFonts w:cs="Arial"/>
          <w:spacing w:val="-2"/>
          <w:szCs w:val="20"/>
        </w:rPr>
        <w:t xml:space="preserve"> </w:t>
      </w:r>
      <w:r w:rsidRPr="00A205E9">
        <w:rPr>
          <w:rFonts w:cs="Arial"/>
          <w:szCs w:val="20"/>
        </w:rPr>
        <w:t>the</w:t>
      </w:r>
      <w:r w:rsidRPr="00A205E9">
        <w:rPr>
          <w:rFonts w:cs="Arial"/>
          <w:spacing w:val="-2"/>
          <w:szCs w:val="20"/>
        </w:rPr>
        <w:t xml:space="preserve"> </w:t>
      </w:r>
      <w:r w:rsidRPr="00A205E9">
        <w:rPr>
          <w:rFonts w:cs="Arial"/>
          <w:szCs w:val="20"/>
        </w:rPr>
        <w:t>contract and</w:t>
      </w:r>
      <w:r w:rsidRPr="00A205E9">
        <w:rPr>
          <w:rFonts w:cs="Arial"/>
          <w:spacing w:val="-2"/>
          <w:szCs w:val="20"/>
        </w:rPr>
        <w:t xml:space="preserve"> </w:t>
      </w:r>
      <w:r w:rsidRPr="00A205E9">
        <w:rPr>
          <w:rFonts w:cs="Arial"/>
          <w:szCs w:val="20"/>
        </w:rPr>
        <w:t>in</w:t>
      </w:r>
      <w:r w:rsidRPr="00A205E9">
        <w:rPr>
          <w:rFonts w:cs="Arial"/>
          <w:spacing w:val="-2"/>
          <w:szCs w:val="20"/>
        </w:rPr>
        <w:t xml:space="preserve"> </w:t>
      </w:r>
      <w:r w:rsidRPr="00A205E9">
        <w:rPr>
          <w:rFonts w:cs="Arial"/>
          <w:szCs w:val="20"/>
        </w:rPr>
        <w:t>accordance</w:t>
      </w:r>
      <w:r w:rsidRPr="00A205E9">
        <w:rPr>
          <w:rFonts w:cs="Arial"/>
          <w:spacing w:val="-2"/>
          <w:szCs w:val="20"/>
        </w:rPr>
        <w:t xml:space="preserve"> </w:t>
      </w:r>
      <w:r w:rsidRPr="00A205E9">
        <w:rPr>
          <w:rFonts w:cs="Arial"/>
          <w:szCs w:val="20"/>
        </w:rPr>
        <w:t>with</w:t>
      </w:r>
      <w:r w:rsidRPr="00A205E9">
        <w:rPr>
          <w:rFonts w:cs="Arial"/>
          <w:spacing w:val="-2"/>
          <w:szCs w:val="20"/>
        </w:rPr>
        <w:t xml:space="preserve"> </w:t>
      </w:r>
      <w:r w:rsidRPr="00A205E9">
        <w:rPr>
          <w:rFonts w:cs="Arial"/>
          <w:szCs w:val="20"/>
        </w:rPr>
        <w:t>USAID</w:t>
      </w:r>
      <w:r w:rsidRPr="00A205E9">
        <w:rPr>
          <w:rFonts w:cs="Arial"/>
          <w:spacing w:val="-2"/>
          <w:szCs w:val="20"/>
        </w:rPr>
        <w:t xml:space="preserve"> </w:t>
      </w:r>
      <w:r w:rsidRPr="00A205E9">
        <w:rPr>
          <w:rFonts w:cs="Arial"/>
          <w:szCs w:val="20"/>
        </w:rPr>
        <w:t>records</w:t>
      </w:r>
      <w:r w:rsidRPr="00A205E9">
        <w:rPr>
          <w:rFonts w:cs="Arial"/>
          <w:spacing w:val="-1"/>
          <w:szCs w:val="20"/>
        </w:rPr>
        <w:t xml:space="preserve"> </w:t>
      </w:r>
      <w:r w:rsidRPr="00A205E9">
        <w:rPr>
          <w:rFonts w:cs="Arial"/>
          <w:szCs w:val="20"/>
        </w:rPr>
        <w:t>retention policies.</w:t>
      </w:r>
    </w:p>
    <w:p w14:paraId="5F58D2B2" w14:textId="77777777" w:rsidR="00541FB8" w:rsidRPr="00A205E9" w:rsidRDefault="00541FB8" w:rsidP="00DC3835">
      <w:pPr>
        <w:pStyle w:val="ListParagraph"/>
        <w:widowControl w:val="0"/>
        <w:numPr>
          <w:ilvl w:val="1"/>
          <w:numId w:val="25"/>
        </w:numPr>
        <w:tabs>
          <w:tab w:val="left" w:pos="711"/>
        </w:tabs>
        <w:autoSpaceDE w:val="0"/>
        <w:autoSpaceDN w:val="0"/>
        <w:spacing w:before="83" w:after="0" w:line="240" w:lineRule="auto"/>
        <w:ind w:left="300" w:right="526" w:firstLine="0"/>
        <w:rPr>
          <w:rFonts w:cs="Arial"/>
          <w:szCs w:val="20"/>
        </w:rPr>
      </w:pPr>
      <w:r w:rsidRPr="00A205E9">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shall</w:t>
      </w:r>
      <w:r w:rsidRPr="00A205E9">
        <w:rPr>
          <w:rFonts w:cs="Arial"/>
          <w:spacing w:val="-4"/>
          <w:szCs w:val="20"/>
        </w:rPr>
        <w:t xml:space="preserve"> </w:t>
      </w:r>
      <w:r w:rsidRPr="00A205E9">
        <w:rPr>
          <w:rFonts w:cs="Arial"/>
          <w:szCs w:val="20"/>
        </w:rPr>
        <w:t>dispose</w:t>
      </w:r>
      <w:r w:rsidRPr="00A205E9">
        <w:rPr>
          <w:rFonts w:cs="Arial"/>
          <w:spacing w:val="-3"/>
          <w:szCs w:val="20"/>
        </w:rPr>
        <w:t xml:space="preserve"> </w:t>
      </w:r>
      <w:r w:rsidRPr="00A205E9">
        <w:rPr>
          <w:rFonts w:cs="Arial"/>
          <w:szCs w:val="20"/>
        </w:rPr>
        <w:t>of</w:t>
      </w:r>
      <w:r w:rsidRPr="00A205E9">
        <w:rPr>
          <w:rFonts w:cs="Arial"/>
          <w:spacing w:val="-3"/>
          <w:szCs w:val="20"/>
        </w:rPr>
        <w:t xml:space="preserve"> </w:t>
      </w:r>
      <w:r w:rsidRPr="00A205E9">
        <w:rPr>
          <w:rFonts w:cs="Arial"/>
          <w:szCs w:val="20"/>
        </w:rPr>
        <w:t>Federal</w:t>
      </w:r>
      <w:r w:rsidRPr="00A205E9">
        <w:rPr>
          <w:rFonts w:cs="Arial"/>
          <w:spacing w:val="-4"/>
          <w:szCs w:val="20"/>
        </w:rPr>
        <w:t xml:space="preserve"> </w:t>
      </w:r>
      <w:r w:rsidRPr="00A205E9">
        <w:rPr>
          <w:rFonts w:cs="Arial"/>
          <w:szCs w:val="20"/>
        </w:rPr>
        <w:t>information</w:t>
      </w:r>
      <w:r w:rsidRPr="00A205E9">
        <w:rPr>
          <w:rFonts w:cs="Arial"/>
          <w:spacing w:val="-3"/>
          <w:szCs w:val="20"/>
        </w:rPr>
        <w:t xml:space="preserve"> </w:t>
      </w:r>
      <w:r w:rsidRPr="00A205E9">
        <w:rPr>
          <w:rFonts w:cs="Arial"/>
          <w:szCs w:val="20"/>
        </w:rPr>
        <w:t>in</w:t>
      </w:r>
      <w:r w:rsidRPr="00A205E9">
        <w:rPr>
          <w:rFonts w:cs="Arial"/>
          <w:spacing w:val="-1"/>
          <w:szCs w:val="20"/>
        </w:rPr>
        <w:t xml:space="preserve"> </w:t>
      </w:r>
      <w:r w:rsidRPr="00A205E9">
        <w:rPr>
          <w:rFonts w:cs="Arial"/>
          <w:szCs w:val="20"/>
        </w:rPr>
        <w:t>accordance</w:t>
      </w:r>
      <w:r w:rsidRPr="00A205E9">
        <w:rPr>
          <w:rFonts w:cs="Arial"/>
          <w:spacing w:val="-2"/>
          <w:szCs w:val="20"/>
        </w:rPr>
        <w:t xml:space="preserve"> </w:t>
      </w:r>
      <w:r w:rsidRPr="00A205E9">
        <w:rPr>
          <w:rFonts w:cs="Arial"/>
          <w:szCs w:val="20"/>
        </w:rPr>
        <w:t>with</w:t>
      </w:r>
      <w:r w:rsidRPr="00A205E9">
        <w:rPr>
          <w:rFonts w:cs="Arial"/>
          <w:spacing w:val="-3"/>
          <w:szCs w:val="20"/>
        </w:rPr>
        <w:t xml:space="preserve"> </w:t>
      </w:r>
      <w:r w:rsidRPr="00A205E9">
        <w:rPr>
          <w:rFonts w:cs="Arial"/>
          <w:szCs w:val="20"/>
        </w:rPr>
        <w:t>the</w:t>
      </w:r>
      <w:r w:rsidRPr="00A205E9">
        <w:rPr>
          <w:rFonts w:cs="Arial"/>
          <w:spacing w:val="-3"/>
          <w:szCs w:val="20"/>
        </w:rPr>
        <w:t xml:space="preserve"> </w:t>
      </w:r>
      <w:r w:rsidRPr="00A205E9">
        <w:rPr>
          <w:rFonts w:cs="Arial"/>
          <w:szCs w:val="20"/>
        </w:rPr>
        <w:t>terms</w:t>
      </w:r>
      <w:r w:rsidRPr="00A205E9">
        <w:rPr>
          <w:rFonts w:cs="Arial"/>
          <w:spacing w:val="-2"/>
          <w:szCs w:val="20"/>
        </w:rPr>
        <w:t xml:space="preserve"> </w:t>
      </w:r>
      <w:r w:rsidRPr="00A205E9">
        <w:rPr>
          <w:rFonts w:cs="Arial"/>
          <w:szCs w:val="20"/>
        </w:rPr>
        <w:t>of</w:t>
      </w:r>
      <w:r w:rsidRPr="00A205E9">
        <w:rPr>
          <w:rFonts w:cs="Arial"/>
          <w:spacing w:val="-3"/>
          <w:szCs w:val="20"/>
        </w:rPr>
        <w:t xml:space="preserve"> </w:t>
      </w:r>
      <w:r w:rsidRPr="00A205E9">
        <w:rPr>
          <w:rFonts w:cs="Arial"/>
          <w:szCs w:val="20"/>
        </w:rPr>
        <w:t>the</w:t>
      </w:r>
      <w:r w:rsidRPr="00A205E9">
        <w:rPr>
          <w:rFonts w:cs="Arial"/>
          <w:spacing w:val="-3"/>
          <w:szCs w:val="20"/>
        </w:rPr>
        <w:t xml:space="preserve"> </w:t>
      </w:r>
      <w:r w:rsidRPr="00A205E9">
        <w:rPr>
          <w:rFonts w:cs="Arial"/>
          <w:szCs w:val="20"/>
        </w:rPr>
        <w:t>contract</w:t>
      </w:r>
      <w:r w:rsidRPr="00A205E9">
        <w:rPr>
          <w:rFonts w:cs="Arial"/>
          <w:spacing w:val="-3"/>
          <w:szCs w:val="20"/>
        </w:rPr>
        <w:t xml:space="preserve"> </w:t>
      </w:r>
      <w:r w:rsidRPr="00A205E9">
        <w:rPr>
          <w:rFonts w:cs="Arial"/>
          <w:szCs w:val="20"/>
        </w:rPr>
        <w:t>and</w:t>
      </w:r>
      <w:r w:rsidRPr="00A205E9">
        <w:rPr>
          <w:rFonts w:cs="Arial"/>
          <w:spacing w:val="-3"/>
          <w:szCs w:val="20"/>
        </w:rPr>
        <w:t xml:space="preserve"> </w:t>
      </w:r>
      <w:r w:rsidRPr="00A205E9">
        <w:rPr>
          <w:rFonts w:cs="Arial"/>
          <w:szCs w:val="20"/>
        </w:rPr>
        <w:t>provide</w:t>
      </w:r>
      <w:r w:rsidRPr="00A205E9">
        <w:rPr>
          <w:rFonts w:cs="Arial"/>
          <w:spacing w:val="-1"/>
          <w:szCs w:val="20"/>
        </w:rPr>
        <w:t xml:space="preserve"> </w:t>
      </w:r>
      <w:r w:rsidRPr="00A205E9">
        <w:rPr>
          <w:rFonts w:cs="Arial"/>
          <w:szCs w:val="20"/>
        </w:rPr>
        <w:t>the</w:t>
      </w:r>
      <w:r w:rsidRPr="00A205E9">
        <w:rPr>
          <w:rFonts w:cs="Arial"/>
          <w:spacing w:val="-53"/>
          <w:szCs w:val="20"/>
        </w:rPr>
        <w:t xml:space="preserve"> </w:t>
      </w:r>
      <w:r w:rsidRPr="00A205E9">
        <w:rPr>
          <w:rFonts w:cs="Arial"/>
          <w:szCs w:val="20"/>
        </w:rPr>
        <w:t>confirmation</w:t>
      </w:r>
      <w:r w:rsidRPr="00A205E9">
        <w:rPr>
          <w:rFonts w:cs="Arial"/>
          <w:spacing w:val="-3"/>
          <w:szCs w:val="20"/>
        </w:rPr>
        <w:t xml:space="preserve"> </w:t>
      </w:r>
      <w:r w:rsidRPr="00A205E9">
        <w:rPr>
          <w:rFonts w:cs="Arial"/>
          <w:szCs w:val="20"/>
        </w:rPr>
        <w:t>of</w:t>
      </w:r>
      <w:r w:rsidRPr="00A205E9">
        <w:rPr>
          <w:rFonts w:cs="Arial"/>
          <w:spacing w:val="-2"/>
          <w:szCs w:val="20"/>
        </w:rPr>
        <w:t xml:space="preserve"> </w:t>
      </w:r>
      <w:r w:rsidRPr="00A205E9">
        <w:rPr>
          <w:rFonts w:cs="Arial"/>
          <w:szCs w:val="20"/>
        </w:rPr>
        <w:t>disposition</w:t>
      </w:r>
      <w:r w:rsidRPr="00A205E9">
        <w:rPr>
          <w:rFonts w:cs="Arial"/>
          <w:spacing w:val="-2"/>
          <w:szCs w:val="20"/>
        </w:rPr>
        <w:t xml:space="preserve"> </w:t>
      </w:r>
      <w:r w:rsidRPr="00A205E9">
        <w:rPr>
          <w:rFonts w:cs="Arial"/>
          <w:szCs w:val="20"/>
        </w:rPr>
        <w:t>to</w:t>
      </w:r>
      <w:r w:rsidRPr="00A205E9">
        <w:rPr>
          <w:rFonts w:cs="Arial"/>
          <w:spacing w:val="-2"/>
          <w:szCs w:val="20"/>
        </w:rPr>
        <w:t xml:space="preserve"> </w:t>
      </w:r>
      <w:r w:rsidRPr="00A205E9">
        <w:rPr>
          <w:rFonts w:cs="Arial"/>
          <w:szCs w:val="20"/>
        </w:rPr>
        <w:t>the Contracting</w:t>
      </w:r>
      <w:r w:rsidRPr="00A205E9">
        <w:rPr>
          <w:rFonts w:cs="Arial"/>
          <w:spacing w:val="-2"/>
          <w:szCs w:val="20"/>
        </w:rPr>
        <w:t xml:space="preserve"> </w:t>
      </w:r>
      <w:r w:rsidRPr="00A205E9">
        <w:rPr>
          <w:rFonts w:cs="Arial"/>
          <w:szCs w:val="20"/>
        </w:rPr>
        <w:t>Officer</w:t>
      </w:r>
      <w:r w:rsidRPr="00A205E9">
        <w:rPr>
          <w:rFonts w:cs="Arial"/>
          <w:spacing w:val="-2"/>
          <w:szCs w:val="20"/>
        </w:rPr>
        <w:t xml:space="preserve"> </w:t>
      </w:r>
      <w:r w:rsidRPr="00A205E9">
        <w:rPr>
          <w:rFonts w:cs="Arial"/>
          <w:szCs w:val="20"/>
        </w:rPr>
        <w:t>in accordance</w:t>
      </w:r>
      <w:r w:rsidRPr="00A205E9">
        <w:rPr>
          <w:rFonts w:cs="Arial"/>
          <w:spacing w:val="-2"/>
          <w:szCs w:val="20"/>
        </w:rPr>
        <w:t xml:space="preserve"> </w:t>
      </w:r>
      <w:r w:rsidRPr="00A205E9">
        <w:rPr>
          <w:rFonts w:cs="Arial"/>
          <w:szCs w:val="20"/>
        </w:rPr>
        <w:t>with</w:t>
      </w:r>
      <w:r w:rsidRPr="00A205E9">
        <w:rPr>
          <w:rFonts w:cs="Arial"/>
          <w:spacing w:val="-2"/>
          <w:szCs w:val="20"/>
        </w:rPr>
        <w:t xml:space="preserve"> </w:t>
      </w:r>
      <w:r w:rsidRPr="00A205E9">
        <w:rPr>
          <w:rFonts w:cs="Arial"/>
          <w:szCs w:val="20"/>
        </w:rPr>
        <w:t>contract</w:t>
      </w:r>
      <w:r w:rsidRPr="00A205E9">
        <w:rPr>
          <w:rFonts w:cs="Arial"/>
          <w:spacing w:val="-2"/>
          <w:szCs w:val="20"/>
        </w:rPr>
        <w:t xml:space="preserve"> </w:t>
      </w:r>
      <w:r w:rsidRPr="00A205E9">
        <w:rPr>
          <w:rFonts w:cs="Arial"/>
          <w:szCs w:val="20"/>
        </w:rPr>
        <w:t>closeout</w:t>
      </w:r>
      <w:r w:rsidRPr="00A205E9">
        <w:rPr>
          <w:rFonts w:cs="Arial"/>
          <w:spacing w:val="-1"/>
          <w:szCs w:val="20"/>
        </w:rPr>
        <w:t xml:space="preserve"> </w:t>
      </w:r>
      <w:r w:rsidRPr="00A205E9">
        <w:rPr>
          <w:rFonts w:cs="Arial"/>
          <w:szCs w:val="20"/>
        </w:rPr>
        <w:t>procedures.</w:t>
      </w:r>
    </w:p>
    <w:p w14:paraId="6D97EF5F" w14:textId="77777777" w:rsidR="00541FB8" w:rsidRPr="006F24BC" w:rsidRDefault="00541FB8" w:rsidP="00541FB8">
      <w:pPr>
        <w:pStyle w:val="BodyText"/>
        <w:spacing w:before="10"/>
        <w:rPr>
          <w:rFonts w:ascii="Arial" w:hAnsi="Arial" w:cs="Arial"/>
        </w:rPr>
      </w:pPr>
    </w:p>
    <w:p w14:paraId="78C70140" w14:textId="77777777" w:rsidR="00541FB8" w:rsidRPr="00A205E9" w:rsidRDefault="00541FB8" w:rsidP="00DC3835">
      <w:pPr>
        <w:pStyle w:val="ListParagraph"/>
        <w:widowControl w:val="0"/>
        <w:numPr>
          <w:ilvl w:val="0"/>
          <w:numId w:val="25"/>
        </w:numPr>
        <w:tabs>
          <w:tab w:val="left" w:pos="711"/>
        </w:tabs>
        <w:autoSpaceDE w:val="0"/>
        <w:autoSpaceDN w:val="0"/>
        <w:spacing w:after="0" w:line="240" w:lineRule="auto"/>
        <w:ind w:left="300" w:right="428" w:firstLine="0"/>
        <w:rPr>
          <w:rFonts w:cs="Arial"/>
          <w:szCs w:val="20"/>
        </w:rPr>
      </w:pPr>
      <w:r w:rsidRPr="00257CDC">
        <w:rPr>
          <w:rFonts w:cs="Arial"/>
          <w:szCs w:val="20"/>
        </w:rPr>
        <w:t>Notification of third party</w:t>
      </w:r>
      <w:r w:rsidRPr="00A205E9">
        <w:rPr>
          <w:rFonts w:cs="Arial"/>
          <w:szCs w:val="20"/>
        </w:rPr>
        <w:t xml:space="preserve"> access to Federal information: The Contractor shall notify the Government immediately</w:t>
      </w:r>
      <w:r w:rsidRPr="00A205E9">
        <w:rPr>
          <w:rFonts w:cs="Arial"/>
          <w:spacing w:val="1"/>
          <w:szCs w:val="20"/>
        </w:rPr>
        <w:t xml:space="preserve"> </w:t>
      </w:r>
      <w:r w:rsidRPr="00A205E9">
        <w:rPr>
          <w:rFonts w:cs="Arial"/>
          <w:szCs w:val="20"/>
        </w:rPr>
        <w:t>of</w:t>
      </w:r>
      <w:r w:rsidRPr="00A205E9">
        <w:rPr>
          <w:rFonts w:cs="Arial"/>
          <w:spacing w:val="-4"/>
          <w:szCs w:val="20"/>
        </w:rPr>
        <w:t xml:space="preserve"> </w:t>
      </w:r>
      <w:r w:rsidRPr="00A205E9">
        <w:rPr>
          <w:rFonts w:cs="Arial"/>
          <w:szCs w:val="20"/>
        </w:rPr>
        <w:t>any</w:t>
      </w:r>
      <w:r w:rsidRPr="00A205E9">
        <w:rPr>
          <w:rFonts w:cs="Arial"/>
          <w:spacing w:val="-3"/>
          <w:szCs w:val="20"/>
        </w:rPr>
        <w:t xml:space="preserve"> </w:t>
      </w:r>
      <w:r w:rsidRPr="00A205E9">
        <w:rPr>
          <w:rFonts w:cs="Arial"/>
          <w:szCs w:val="20"/>
        </w:rPr>
        <w:t>requests</w:t>
      </w:r>
      <w:r w:rsidRPr="00A205E9">
        <w:rPr>
          <w:rFonts w:cs="Arial"/>
          <w:spacing w:val="-3"/>
          <w:szCs w:val="20"/>
        </w:rPr>
        <w:t xml:space="preserve"> </w:t>
      </w:r>
      <w:r w:rsidRPr="00A205E9">
        <w:rPr>
          <w:rFonts w:cs="Arial"/>
          <w:szCs w:val="20"/>
        </w:rPr>
        <w:t>from</w:t>
      </w:r>
      <w:r w:rsidRPr="00A205E9">
        <w:rPr>
          <w:rFonts w:cs="Arial"/>
          <w:spacing w:val="-4"/>
          <w:szCs w:val="20"/>
        </w:rPr>
        <w:t xml:space="preserve"> </w:t>
      </w:r>
      <w:r w:rsidRPr="00A205E9">
        <w:rPr>
          <w:rFonts w:cs="Arial"/>
          <w:szCs w:val="20"/>
        </w:rPr>
        <w:t>a</w:t>
      </w:r>
      <w:r w:rsidRPr="00A205E9">
        <w:rPr>
          <w:rFonts w:cs="Arial"/>
          <w:spacing w:val="-4"/>
          <w:szCs w:val="20"/>
        </w:rPr>
        <w:t xml:space="preserve"> </w:t>
      </w:r>
      <w:r w:rsidRPr="00A205E9">
        <w:rPr>
          <w:rFonts w:cs="Arial"/>
          <w:szCs w:val="20"/>
        </w:rPr>
        <w:t>third</w:t>
      </w:r>
      <w:r w:rsidRPr="00A205E9">
        <w:rPr>
          <w:rFonts w:cs="Arial"/>
          <w:spacing w:val="-1"/>
          <w:szCs w:val="20"/>
        </w:rPr>
        <w:t xml:space="preserve"> </w:t>
      </w:r>
      <w:r w:rsidRPr="00A205E9">
        <w:rPr>
          <w:rFonts w:cs="Arial"/>
          <w:szCs w:val="20"/>
        </w:rPr>
        <w:t>party</w:t>
      </w:r>
      <w:r w:rsidRPr="00A205E9">
        <w:rPr>
          <w:rFonts w:cs="Arial"/>
          <w:spacing w:val="-3"/>
          <w:szCs w:val="20"/>
        </w:rPr>
        <w:t xml:space="preserve"> </w:t>
      </w:r>
      <w:r w:rsidRPr="00A205E9">
        <w:rPr>
          <w:rFonts w:cs="Arial"/>
          <w:szCs w:val="20"/>
        </w:rPr>
        <w:t>for</w:t>
      </w:r>
      <w:r w:rsidRPr="00A205E9">
        <w:rPr>
          <w:rFonts w:cs="Arial"/>
          <w:spacing w:val="-3"/>
          <w:szCs w:val="20"/>
        </w:rPr>
        <w:t xml:space="preserve"> </w:t>
      </w:r>
      <w:r w:rsidRPr="00A205E9">
        <w:rPr>
          <w:rFonts w:cs="Arial"/>
          <w:szCs w:val="20"/>
        </w:rPr>
        <w:t>access</w:t>
      </w:r>
      <w:r w:rsidRPr="00A205E9">
        <w:rPr>
          <w:rFonts w:cs="Arial"/>
          <w:spacing w:val="-3"/>
          <w:szCs w:val="20"/>
        </w:rPr>
        <w:t xml:space="preserve"> </w:t>
      </w:r>
      <w:r w:rsidRPr="00A205E9">
        <w:rPr>
          <w:rFonts w:cs="Arial"/>
          <w:szCs w:val="20"/>
        </w:rPr>
        <w:t>to</w:t>
      </w:r>
      <w:r w:rsidRPr="00A205E9">
        <w:rPr>
          <w:rFonts w:cs="Arial"/>
          <w:spacing w:val="-4"/>
          <w:szCs w:val="20"/>
        </w:rPr>
        <w:t xml:space="preserve"> </w:t>
      </w:r>
      <w:r w:rsidRPr="00A205E9">
        <w:rPr>
          <w:rFonts w:cs="Arial"/>
          <w:szCs w:val="20"/>
        </w:rPr>
        <w:t>Federal</w:t>
      </w:r>
      <w:r w:rsidRPr="00A205E9">
        <w:rPr>
          <w:rFonts w:cs="Arial"/>
          <w:spacing w:val="-3"/>
          <w:szCs w:val="20"/>
        </w:rPr>
        <w:t xml:space="preserve"> </w:t>
      </w:r>
      <w:r w:rsidRPr="00A205E9">
        <w:rPr>
          <w:rFonts w:cs="Arial"/>
          <w:szCs w:val="20"/>
        </w:rPr>
        <w:t>information</w:t>
      </w:r>
      <w:r w:rsidRPr="00A205E9">
        <w:rPr>
          <w:rFonts w:cs="Arial"/>
          <w:spacing w:val="-1"/>
          <w:szCs w:val="20"/>
        </w:rPr>
        <w:t xml:space="preserve"> </w:t>
      </w:r>
      <w:r w:rsidRPr="00A205E9">
        <w:rPr>
          <w:rFonts w:cs="Arial"/>
          <w:szCs w:val="20"/>
        </w:rPr>
        <w:t>or,</w:t>
      </w:r>
      <w:r w:rsidRPr="00A205E9">
        <w:rPr>
          <w:rFonts w:cs="Arial"/>
          <w:spacing w:val="-4"/>
          <w:szCs w:val="20"/>
        </w:rPr>
        <w:t xml:space="preserve"> </w:t>
      </w:r>
      <w:r w:rsidRPr="00A205E9">
        <w:rPr>
          <w:rFonts w:cs="Arial"/>
          <w:szCs w:val="20"/>
        </w:rPr>
        <w:t>including</w:t>
      </w:r>
      <w:r w:rsidRPr="00A205E9">
        <w:rPr>
          <w:rFonts w:cs="Arial"/>
          <w:spacing w:val="-4"/>
          <w:szCs w:val="20"/>
        </w:rPr>
        <w:t xml:space="preserve"> </w:t>
      </w:r>
      <w:r w:rsidRPr="00A205E9">
        <w:rPr>
          <w:rFonts w:cs="Arial"/>
          <w:szCs w:val="20"/>
        </w:rPr>
        <w:t>any</w:t>
      </w:r>
      <w:r w:rsidRPr="00A205E9">
        <w:rPr>
          <w:rFonts w:cs="Arial"/>
          <w:spacing w:val="-3"/>
          <w:szCs w:val="20"/>
        </w:rPr>
        <w:t xml:space="preserve"> </w:t>
      </w:r>
      <w:r w:rsidRPr="00A205E9">
        <w:rPr>
          <w:rFonts w:cs="Arial"/>
          <w:szCs w:val="20"/>
        </w:rPr>
        <w:t>warrants,</w:t>
      </w:r>
      <w:r w:rsidRPr="00A205E9">
        <w:rPr>
          <w:rFonts w:cs="Arial"/>
          <w:spacing w:val="-4"/>
          <w:szCs w:val="20"/>
        </w:rPr>
        <w:t xml:space="preserve"> </w:t>
      </w:r>
      <w:r w:rsidRPr="00A205E9">
        <w:rPr>
          <w:rFonts w:cs="Arial"/>
          <w:szCs w:val="20"/>
        </w:rPr>
        <w:t>seizures,</w:t>
      </w:r>
      <w:r w:rsidRPr="00A205E9">
        <w:rPr>
          <w:rFonts w:cs="Arial"/>
          <w:spacing w:val="-3"/>
          <w:szCs w:val="20"/>
        </w:rPr>
        <w:t xml:space="preserve"> </w:t>
      </w:r>
      <w:r w:rsidRPr="00A205E9">
        <w:rPr>
          <w:rFonts w:cs="Arial"/>
          <w:szCs w:val="20"/>
        </w:rPr>
        <w:t>or</w:t>
      </w:r>
      <w:r w:rsidRPr="00A205E9">
        <w:rPr>
          <w:rFonts w:cs="Arial"/>
          <w:spacing w:val="-3"/>
          <w:szCs w:val="20"/>
        </w:rPr>
        <w:t xml:space="preserve"> </w:t>
      </w:r>
      <w:r w:rsidRPr="00A205E9">
        <w:rPr>
          <w:rFonts w:cs="Arial"/>
          <w:szCs w:val="20"/>
        </w:rPr>
        <w:t>subpoenas</w:t>
      </w:r>
      <w:r w:rsidRPr="00A205E9">
        <w:rPr>
          <w:rFonts w:cs="Arial"/>
          <w:spacing w:val="-53"/>
          <w:szCs w:val="20"/>
        </w:rPr>
        <w:t xml:space="preserve"> </w:t>
      </w:r>
      <w:r w:rsidRPr="00A205E9">
        <w:rPr>
          <w:rFonts w:cs="Arial"/>
          <w:szCs w:val="20"/>
        </w:rPr>
        <w:t>it receives, including those from another Federal, State, or Local agency, that could result in the disclosure of any</w:t>
      </w:r>
      <w:r w:rsidRPr="00A205E9">
        <w:rPr>
          <w:rFonts w:cs="Arial"/>
          <w:spacing w:val="1"/>
          <w:szCs w:val="20"/>
        </w:rPr>
        <w:t xml:space="preserve"> </w:t>
      </w:r>
      <w:r w:rsidRPr="00A205E9">
        <w:rPr>
          <w:rFonts w:cs="Arial"/>
          <w:szCs w:val="20"/>
        </w:rPr>
        <w:t>Federal information to a third party. The Contractor shall cooperate with the Government to take all measures to</w:t>
      </w:r>
      <w:r w:rsidRPr="00A205E9">
        <w:rPr>
          <w:rFonts w:cs="Arial"/>
          <w:spacing w:val="1"/>
          <w:szCs w:val="20"/>
        </w:rPr>
        <w:t xml:space="preserve"> </w:t>
      </w:r>
      <w:r w:rsidRPr="00A205E9">
        <w:rPr>
          <w:rFonts w:cs="Arial"/>
          <w:szCs w:val="20"/>
        </w:rPr>
        <w:t>protect Federal information from any loss or unauthorized disclosure that might reasonably result from the execution</w:t>
      </w:r>
      <w:r w:rsidRPr="00A205E9">
        <w:rPr>
          <w:rFonts w:cs="Arial"/>
          <w:spacing w:val="1"/>
          <w:szCs w:val="20"/>
        </w:rPr>
        <w:t xml:space="preserve"> </w:t>
      </w:r>
      <w:r w:rsidRPr="00A205E9">
        <w:rPr>
          <w:rFonts w:cs="Arial"/>
          <w:szCs w:val="20"/>
        </w:rPr>
        <w:t>of</w:t>
      </w:r>
      <w:r w:rsidRPr="00A205E9">
        <w:rPr>
          <w:rFonts w:cs="Arial"/>
          <w:spacing w:val="-2"/>
          <w:szCs w:val="20"/>
        </w:rPr>
        <w:t xml:space="preserve"> </w:t>
      </w:r>
      <w:r w:rsidRPr="00A205E9">
        <w:rPr>
          <w:rFonts w:cs="Arial"/>
          <w:szCs w:val="20"/>
        </w:rPr>
        <w:t>any such</w:t>
      </w:r>
      <w:r w:rsidRPr="00A205E9">
        <w:rPr>
          <w:rFonts w:cs="Arial"/>
          <w:spacing w:val="-1"/>
          <w:szCs w:val="20"/>
        </w:rPr>
        <w:t xml:space="preserve"> </w:t>
      </w:r>
      <w:r w:rsidRPr="00A205E9">
        <w:rPr>
          <w:rFonts w:cs="Arial"/>
          <w:szCs w:val="20"/>
        </w:rPr>
        <w:t>request,</w:t>
      </w:r>
      <w:r w:rsidRPr="00A205E9">
        <w:rPr>
          <w:rFonts w:cs="Arial"/>
          <w:spacing w:val="-2"/>
          <w:szCs w:val="20"/>
        </w:rPr>
        <w:t xml:space="preserve"> </w:t>
      </w:r>
      <w:r w:rsidRPr="00A205E9">
        <w:rPr>
          <w:rFonts w:cs="Arial"/>
          <w:szCs w:val="20"/>
        </w:rPr>
        <w:t>warrant,</w:t>
      </w:r>
      <w:r w:rsidRPr="00A205E9">
        <w:rPr>
          <w:rFonts w:cs="Arial"/>
          <w:spacing w:val="-1"/>
          <w:szCs w:val="20"/>
        </w:rPr>
        <w:t xml:space="preserve"> </w:t>
      </w:r>
      <w:r w:rsidRPr="00A205E9">
        <w:rPr>
          <w:rFonts w:cs="Arial"/>
          <w:szCs w:val="20"/>
        </w:rPr>
        <w:t>seizure,</w:t>
      </w:r>
      <w:r w:rsidRPr="00A205E9">
        <w:rPr>
          <w:rFonts w:cs="Arial"/>
          <w:spacing w:val="-1"/>
          <w:szCs w:val="20"/>
        </w:rPr>
        <w:t xml:space="preserve"> </w:t>
      </w:r>
      <w:r w:rsidRPr="00A205E9">
        <w:rPr>
          <w:rFonts w:cs="Arial"/>
          <w:szCs w:val="20"/>
        </w:rPr>
        <w:t>subpoena, or similar legal</w:t>
      </w:r>
      <w:r w:rsidRPr="00A205E9">
        <w:rPr>
          <w:rFonts w:cs="Arial"/>
          <w:spacing w:val="-3"/>
          <w:szCs w:val="20"/>
        </w:rPr>
        <w:t xml:space="preserve"> </w:t>
      </w:r>
      <w:r w:rsidRPr="00A205E9">
        <w:rPr>
          <w:rFonts w:cs="Arial"/>
          <w:szCs w:val="20"/>
        </w:rPr>
        <w:t>process.</w:t>
      </w:r>
    </w:p>
    <w:p w14:paraId="0587EA44" w14:textId="77777777" w:rsidR="00541FB8" w:rsidRPr="006F24BC" w:rsidRDefault="00541FB8" w:rsidP="00541FB8">
      <w:pPr>
        <w:pStyle w:val="BodyText"/>
        <w:spacing w:before="1"/>
        <w:rPr>
          <w:rFonts w:ascii="Arial" w:hAnsi="Arial" w:cs="Arial"/>
        </w:rPr>
      </w:pPr>
    </w:p>
    <w:p w14:paraId="4A32E97A" w14:textId="77777777" w:rsidR="00541FB8" w:rsidRPr="00A205E9" w:rsidRDefault="00541FB8" w:rsidP="00DC3835">
      <w:pPr>
        <w:pStyle w:val="ListParagraph"/>
        <w:widowControl w:val="0"/>
        <w:numPr>
          <w:ilvl w:val="0"/>
          <w:numId w:val="25"/>
        </w:numPr>
        <w:tabs>
          <w:tab w:val="left" w:pos="710"/>
          <w:tab w:val="left" w:pos="711"/>
        </w:tabs>
        <w:autoSpaceDE w:val="0"/>
        <w:autoSpaceDN w:val="0"/>
        <w:spacing w:after="0" w:line="240" w:lineRule="auto"/>
        <w:ind w:left="300" w:right="448" w:firstLine="0"/>
        <w:rPr>
          <w:rFonts w:cs="Arial"/>
          <w:szCs w:val="20"/>
        </w:rPr>
      </w:pPr>
      <w:r w:rsidRPr="00257CDC">
        <w:rPr>
          <w:rFonts w:cs="Arial"/>
          <w:szCs w:val="20"/>
        </w:rPr>
        <w:t>Spillage and Information Security Incidents: Upon written notification by the Government of a spillage or</w:t>
      </w:r>
      <w:r w:rsidRPr="00A205E9">
        <w:rPr>
          <w:rFonts w:cs="Arial"/>
          <w:spacing w:val="1"/>
          <w:szCs w:val="20"/>
        </w:rPr>
        <w:t xml:space="preserve"> </w:t>
      </w:r>
      <w:r w:rsidRPr="00A205E9">
        <w:rPr>
          <w:rFonts w:cs="Arial"/>
          <w:szCs w:val="20"/>
        </w:rPr>
        <w:t>information security incident involving classified information, or the Contractor’s discovery of a spillage or security</w:t>
      </w:r>
      <w:r w:rsidRPr="00A205E9">
        <w:rPr>
          <w:rFonts w:cs="Arial"/>
          <w:spacing w:val="1"/>
          <w:szCs w:val="20"/>
        </w:rPr>
        <w:t xml:space="preserve"> </w:t>
      </w:r>
      <w:r w:rsidRPr="00A205E9">
        <w:rPr>
          <w:rFonts w:cs="Arial"/>
          <w:szCs w:val="20"/>
        </w:rPr>
        <w:t>incident involving classified information, the Contractor shall immediately (within 30 minutes) notify CIO-</w:t>
      </w:r>
      <w:r w:rsidRPr="00A205E9">
        <w:rPr>
          <w:rFonts w:cs="Arial"/>
          <w:spacing w:val="1"/>
          <w:szCs w:val="20"/>
        </w:rPr>
        <w:t xml:space="preserve"> </w:t>
      </w:r>
      <w:hyperlink r:id="rId34">
        <w:r w:rsidRPr="00A205E9">
          <w:rPr>
            <w:rFonts w:cs="Arial"/>
            <w:szCs w:val="20"/>
          </w:rPr>
          <w:t xml:space="preserve">HELPDESK@usaid.gov </w:t>
        </w:r>
      </w:hyperlink>
      <w:r w:rsidRPr="00257CDC">
        <w:rPr>
          <w:rFonts w:cs="Arial"/>
          <w:szCs w:val="20"/>
        </w:rPr>
        <w:t xml:space="preserve">and the Office of Security at </w:t>
      </w:r>
      <w:hyperlink r:id="rId35">
        <w:r w:rsidRPr="00A205E9">
          <w:rPr>
            <w:rFonts w:cs="Arial"/>
            <w:szCs w:val="20"/>
          </w:rPr>
          <w:t xml:space="preserve">SECinformationsecurity@usaid.gov </w:t>
        </w:r>
      </w:hyperlink>
      <w:r w:rsidRPr="00257CDC">
        <w:rPr>
          <w:rFonts w:cs="Arial"/>
          <w:szCs w:val="20"/>
        </w:rPr>
        <w:t>to co</w:t>
      </w:r>
      <w:r w:rsidRPr="00A205E9">
        <w:rPr>
          <w:rFonts w:cs="Arial"/>
          <w:szCs w:val="20"/>
        </w:rPr>
        <w:t>rrect the spillage or</w:t>
      </w:r>
      <w:r w:rsidRPr="00A205E9">
        <w:rPr>
          <w:rFonts w:cs="Arial"/>
          <w:spacing w:val="1"/>
          <w:szCs w:val="20"/>
        </w:rPr>
        <w:t xml:space="preserve"> </w:t>
      </w:r>
      <w:r w:rsidRPr="00A205E9">
        <w:rPr>
          <w:rFonts w:cs="Arial"/>
          <w:szCs w:val="20"/>
        </w:rPr>
        <w:t>information security incident in compliance with agency-specific instructions. The Contractor will also notify the</w:t>
      </w:r>
      <w:r w:rsidRPr="00A205E9">
        <w:rPr>
          <w:rFonts w:cs="Arial"/>
          <w:spacing w:val="1"/>
          <w:szCs w:val="20"/>
        </w:rPr>
        <w:t xml:space="preserve"> </w:t>
      </w:r>
      <w:r w:rsidRPr="00A205E9">
        <w:rPr>
          <w:rFonts w:cs="Arial"/>
          <w:szCs w:val="20"/>
        </w:rPr>
        <w:t>Contracting Officer or Contracting Officer’s Representative and the Contractor Facilities Security Officer. The</w:t>
      </w:r>
      <w:r w:rsidRPr="00A205E9">
        <w:rPr>
          <w:rFonts w:cs="Arial"/>
          <w:spacing w:val="1"/>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will</w:t>
      </w:r>
      <w:r w:rsidRPr="00A205E9">
        <w:rPr>
          <w:rFonts w:cs="Arial"/>
          <w:spacing w:val="-5"/>
          <w:szCs w:val="20"/>
        </w:rPr>
        <w:t xml:space="preserve"> </w:t>
      </w:r>
      <w:r w:rsidRPr="00A205E9">
        <w:rPr>
          <w:rFonts w:cs="Arial"/>
          <w:szCs w:val="20"/>
        </w:rPr>
        <w:t>abide</w:t>
      </w:r>
      <w:r w:rsidRPr="00A205E9">
        <w:rPr>
          <w:rFonts w:cs="Arial"/>
          <w:spacing w:val="-2"/>
          <w:szCs w:val="20"/>
        </w:rPr>
        <w:t xml:space="preserve"> </w:t>
      </w:r>
      <w:r w:rsidRPr="00A205E9">
        <w:rPr>
          <w:rFonts w:cs="Arial"/>
          <w:szCs w:val="20"/>
        </w:rPr>
        <w:t>by</w:t>
      </w:r>
      <w:r w:rsidRPr="00A205E9">
        <w:rPr>
          <w:rFonts w:cs="Arial"/>
          <w:spacing w:val="-3"/>
          <w:szCs w:val="20"/>
        </w:rPr>
        <w:t xml:space="preserve"> </w:t>
      </w:r>
      <w:r w:rsidRPr="00A205E9">
        <w:rPr>
          <w:rFonts w:cs="Arial"/>
          <w:szCs w:val="20"/>
        </w:rPr>
        <w:t>USAID</w:t>
      </w:r>
      <w:r w:rsidRPr="00A205E9">
        <w:rPr>
          <w:rFonts w:cs="Arial"/>
          <w:spacing w:val="-1"/>
          <w:szCs w:val="20"/>
        </w:rPr>
        <w:t xml:space="preserve"> </w:t>
      </w:r>
      <w:r w:rsidRPr="00A205E9">
        <w:rPr>
          <w:rFonts w:cs="Arial"/>
          <w:szCs w:val="20"/>
        </w:rPr>
        <w:t>instructions</w:t>
      </w:r>
      <w:r w:rsidRPr="00A205E9">
        <w:rPr>
          <w:rFonts w:cs="Arial"/>
          <w:spacing w:val="-3"/>
          <w:szCs w:val="20"/>
        </w:rPr>
        <w:t xml:space="preserve"> </w:t>
      </w:r>
      <w:r w:rsidRPr="00A205E9">
        <w:rPr>
          <w:rFonts w:cs="Arial"/>
          <w:szCs w:val="20"/>
        </w:rPr>
        <w:t>on</w:t>
      </w:r>
      <w:r w:rsidRPr="00A205E9">
        <w:rPr>
          <w:rFonts w:cs="Arial"/>
          <w:spacing w:val="-2"/>
          <w:szCs w:val="20"/>
        </w:rPr>
        <w:t xml:space="preserve"> </w:t>
      </w:r>
      <w:r w:rsidRPr="00A205E9">
        <w:rPr>
          <w:rFonts w:cs="Arial"/>
          <w:szCs w:val="20"/>
        </w:rPr>
        <w:t>correcting</w:t>
      </w:r>
      <w:r w:rsidRPr="00A205E9">
        <w:rPr>
          <w:rFonts w:cs="Arial"/>
          <w:spacing w:val="-4"/>
          <w:szCs w:val="20"/>
        </w:rPr>
        <w:t xml:space="preserve"> </w:t>
      </w:r>
      <w:r w:rsidRPr="00A205E9">
        <w:rPr>
          <w:rFonts w:cs="Arial"/>
          <w:szCs w:val="20"/>
        </w:rPr>
        <w:t>such</w:t>
      </w:r>
      <w:r w:rsidRPr="00A205E9">
        <w:rPr>
          <w:rFonts w:cs="Arial"/>
          <w:spacing w:val="-4"/>
          <w:szCs w:val="20"/>
        </w:rPr>
        <w:t xml:space="preserve"> </w:t>
      </w:r>
      <w:r w:rsidRPr="00A205E9">
        <w:rPr>
          <w:rFonts w:cs="Arial"/>
          <w:szCs w:val="20"/>
        </w:rPr>
        <w:t>a</w:t>
      </w:r>
      <w:r w:rsidRPr="00A205E9">
        <w:rPr>
          <w:rFonts w:cs="Arial"/>
          <w:spacing w:val="-2"/>
          <w:szCs w:val="20"/>
        </w:rPr>
        <w:t xml:space="preserve"> </w:t>
      </w:r>
      <w:r w:rsidRPr="00A205E9">
        <w:rPr>
          <w:rFonts w:cs="Arial"/>
          <w:szCs w:val="20"/>
        </w:rPr>
        <w:t>spill</w:t>
      </w:r>
      <w:r w:rsidRPr="00A205E9">
        <w:rPr>
          <w:rFonts w:cs="Arial"/>
          <w:spacing w:val="-3"/>
          <w:szCs w:val="20"/>
        </w:rPr>
        <w:t xml:space="preserve"> </w:t>
      </w:r>
      <w:r w:rsidRPr="00A205E9">
        <w:rPr>
          <w:rFonts w:cs="Arial"/>
          <w:szCs w:val="20"/>
        </w:rPr>
        <w:t>or</w:t>
      </w:r>
      <w:r w:rsidRPr="00A205E9">
        <w:rPr>
          <w:rFonts w:cs="Arial"/>
          <w:spacing w:val="-3"/>
          <w:szCs w:val="20"/>
        </w:rPr>
        <w:t xml:space="preserve"> </w:t>
      </w:r>
      <w:r w:rsidRPr="00A205E9">
        <w:rPr>
          <w:rFonts w:cs="Arial"/>
          <w:szCs w:val="20"/>
        </w:rPr>
        <w:t>information</w:t>
      </w:r>
      <w:r w:rsidRPr="00A205E9">
        <w:rPr>
          <w:rFonts w:cs="Arial"/>
          <w:spacing w:val="-4"/>
          <w:szCs w:val="20"/>
        </w:rPr>
        <w:t xml:space="preserve"> </w:t>
      </w:r>
      <w:r w:rsidRPr="00A205E9">
        <w:rPr>
          <w:rFonts w:cs="Arial"/>
          <w:szCs w:val="20"/>
        </w:rPr>
        <w:t>security</w:t>
      </w:r>
      <w:r w:rsidRPr="00A205E9">
        <w:rPr>
          <w:rFonts w:cs="Arial"/>
          <w:spacing w:val="-2"/>
          <w:szCs w:val="20"/>
        </w:rPr>
        <w:t xml:space="preserve"> </w:t>
      </w:r>
      <w:r w:rsidRPr="00A205E9">
        <w:rPr>
          <w:rFonts w:cs="Arial"/>
          <w:szCs w:val="20"/>
        </w:rPr>
        <w:t>incident.</w:t>
      </w:r>
      <w:r w:rsidRPr="00A205E9">
        <w:rPr>
          <w:rFonts w:cs="Arial"/>
          <w:spacing w:val="-4"/>
          <w:szCs w:val="20"/>
        </w:rPr>
        <w:t xml:space="preserve"> </w:t>
      </w:r>
      <w:r w:rsidRPr="00A205E9">
        <w:rPr>
          <w:rFonts w:cs="Arial"/>
          <w:szCs w:val="20"/>
        </w:rPr>
        <w:t>For</w:t>
      </w:r>
      <w:r w:rsidRPr="00A205E9">
        <w:rPr>
          <w:rFonts w:cs="Arial"/>
          <w:spacing w:val="-3"/>
          <w:szCs w:val="20"/>
        </w:rPr>
        <w:t xml:space="preserve"> </w:t>
      </w:r>
      <w:r w:rsidRPr="00A205E9">
        <w:rPr>
          <w:rFonts w:cs="Arial"/>
          <w:szCs w:val="20"/>
        </w:rPr>
        <w:t>all</w:t>
      </w:r>
      <w:r w:rsidRPr="00A205E9">
        <w:rPr>
          <w:rFonts w:cs="Arial"/>
          <w:spacing w:val="-5"/>
          <w:szCs w:val="20"/>
        </w:rPr>
        <w:t xml:space="preserve"> </w:t>
      </w:r>
      <w:r w:rsidRPr="00A205E9">
        <w:rPr>
          <w:rFonts w:cs="Arial"/>
          <w:szCs w:val="20"/>
        </w:rPr>
        <w:t>spills</w:t>
      </w:r>
      <w:r w:rsidRPr="00A205E9">
        <w:rPr>
          <w:rFonts w:cs="Arial"/>
          <w:spacing w:val="-3"/>
          <w:szCs w:val="20"/>
        </w:rPr>
        <w:t xml:space="preserve"> </w:t>
      </w:r>
      <w:r w:rsidRPr="00A205E9">
        <w:rPr>
          <w:rFonts w:cs="Arial"/>
          <w:szCs w:val="20"/>
        </w:rPr>
        <w:t>and</w:t>
      </w:r>
      <w:r w:rsidRPr="00A205E9">
        <w:rPr>
          <w:rFonts w:cs="Arial"/>
          <w:spacing w:val="-53"/>
          <w:szCs w:val="20"/>
        </w:rPr>
        <w:t xml:space="preserve"> </w:t>
      </w:r>
      <w:r w:rsidRPr="00A205E9">
        <w:rPr>
          <w:rFonts w:cs="Arial"/>
          <w:szCs w:val="20"/>
        </w:rPr>
        <w:t>information</w:t>
      </w:r>
      <w:r w:rsidRPr="00A205E9">
        <w:rPr>
          <w:rFonts w:cs="Arial"/>
          <w:spacing w:val="-5"/>
          <w:szCs w:val="20"/>
        </w:rPr>
        <w:t xml:space="preserve"> </w:t>
      </w:r>
      <w:r w:rsidRPr="00A205E9">
        <w:rPr>
          <w:rFonts w:cs="Arial"/>
          <w:szCs w:val="20"/>
        </w:rPr>
        <w:t>security</w:t>
      </w:r>
      <w:r w:rsidRPr="00A205E9">
        <w:rPr>
          <w:rFonts w:cs="Arial"/>
          <w:spacing w:val="-3"/>
          <w:szCs w:val="20"/>
        </w:rPr>
        <w:t xml:space="preserve"> </w:t>
      </w:r>
      <w:r w:rsidRPr="00A205E9">
        <w:rPr>
          <w:rFonts w:cs="Arial"/>
          <w:szCs w:val="20"/>
        </w:rPr>
        <w:t>incidents</w:t>
      </w:r>
      <w:r w:rsidRPr="00A205E9">
        <w:rPr>
          <w:rFonts w:cs="Arial"/>
          <w:spacing w:val="-3"/>
          <w:szCs w:val="20"/>
        </w:rPr>
        <w:t xml:space="preserve"> </w:t>
      </w:r>
      <w:r w:rsidRPr="00A205E9">
        <w:rPr>
          <w:rFonts w:cs="Arial"/>
          <w:szCs w:val="20"/>
        </w:rPr>
        <w:t>involving</w:t>
      </w:r>
      <w:r w:rsidRPr="00A205E9">
        <w:rPr>
          <w:rFonts w:cs="Arial"/>
          <w:spacing w:val="-2"/>
          <w:szCs w:val="20"/>
        </w:rPr>
        <w:t xml:space="preserve"> </w:t>
      </w:r>
      <w:r w:rsidRPr="00A205E9">
        <w:rPr>
          <w:rFonts w:cs="Arial"/>
          <w:szCs w:val="20"/>
        </w:rPr>
        <w:t>unclassified</w:t>
      </w:r>
      <w:r w:rsidRPr="00A205E9">
        <w:rPr>
          <w:rFonts w:cs="Arial"/>
          <w:spacing w:val="-4"/>
          <w:szCs w:val="20"/>
        </w:rPr>
        <w:t xml:space="preserve"> </w:t>
      </w:r>
      <w:r w:rsidRPr="00A205E9">
        <w:rPr>
          <w:rFonts w:cs="Arial"/>
          <w:szCs w:val="20"/>
        </w:rPr>
        <w:t>and/or</w:t>
      </w:r>
      <w:r w:rsidRPr="00A205E9">
        <w:rPr>
          <w:rFonts w:cs="Arial"/>
          <w:spacing w:val="-3"/>
          <w:szCs w:val="20"/>
        </w:rPr>
        <w:t xml:space="preserve"> </w:t>
      </w:r>
      <w:r w:rsidRPr="00A205E9">
        <w:rPr>
          <w:rFonts w:cs="Arial"/>
          <w:szCs w:val="20"/>
        </w:rPr>
        <w:t>SBU</w:t>
      </w:r>
      <w:r w:rsidRPr="00A205E9">
        <w:rPr>
          <w:rFonts w:cs="Arial"/>
          <w:spacing w:val="-1"/>
          <w:szCs w:val="20"/>
        </w:rPr>
        <w:t xml:space="preserve"> </w:t>
      </w:r>
      <w:r w:rsidRPr="00A205E9">
        <w:rPr>
          <w:rFonts w:cs="Arial"/>
          <w:szCs w:val="20"/>
        </w:rPr>
        <w:t>information,</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protocols</w:t>
      </w:r>
      <w:r w:rsidRPr="00A205E9">
        <w:rPr>
          <w:rFonts w:cs="Arial"/>
          <w:spacing w:val="-3"/>
          <w:szCs w:val="20"/>
        </w:rPr>
        <w:t xml:space="preserve"> </w:t>
      </w:r>
      <w:r w:rsidRPr="00A205E9">
        <w:rPr>
          <w:rFonts w:cs="Arial"/>
          <w:szCs w:val="20"/>
        </w:rPr>
        <w:t>outlined</w:t>
      </w:r>
      <w:r w:rsidRPr="00A205E9">
        <w:rPr>
          <w:rFonts w:cs="Arial"/>
          <w:spacing w:val="-4"/>
          <w:szCs w:val="20"/>
        </w:rPr>
        <w:t xml:space="preserve"> </w:t>
      </w:r>
      <w:r w:rsidRPr="00A205E9">
        <w:rPr>
          <w:rFonts w:cs="Arial"/>
          <w:szCs w:val="20"/>
        </w:rPr>
        <w:t>above</w:t>
      </w:r>
      <w:r w:rsidRPr="00A205E9">
        <w:rPr>
          <w:rFonts w:cs="Arial"/>
          <w:spacing w:val="-2"/>
          <w:szCs w:val="20"/>
        </w:rPr>
        <w:t xml:space="preserve"> </w:t>
      </w:r>
      <w:r w:rsidRPr="00A205E9">
        <w:rPr>
          <w:rFonts w:cs="Arial"/>
          <w:szCs w:val="20"/>
        </w:rPr>
        <w:t>in</w:t>
      </w:r>
      <w:r w:rsidRPr="00A205E9">
        <w:rPr>
          <w:rFonts w:cs="Arial"/>
          <w:spacing w:val="-4"/>
          <w:szCs w:val="20"/>
        </w:rPr>
        <w:t xml:space="preserve"> </w:t>
      </w:r>
      <w:r w:rsidRPr="00A205E9">
        <w:rPr>
          <w:rFonts w:cs="Arial"/>
          <w:szCs w:val="20"/>
        </w:rPr>
        <w:t>section</w:t>
      </w:r>
    </w:p>
    <w:p w14:paraId="1E33BEB2" w14:textId="77777777" w:rsidR="00541FB8" w:rsidRPr="00A205E9" w:rsidRDefault="00541FB8" w:rsidP="00DC3835">
      <w:pPr>
        <w:pStyle w:val="ListParagraph"/>
        <w:widowControl w:val="0"/>
        <w:numPr>
          <w:ilvl w:val="0"/>
          <w:numId w:val="25"/>
        </w:numPr>
        <w:tabs>
          <w:tab w:val="left" w:pos="600"/>
        </w:tabs>
        <w:autoSpaceDE w:val="0"/>
        <w:autoSpaceDN w:val="0"/>
        <w:spacing w:before="2" w:after="0" w:line="240" w:lineRule="auto"/>
        <w:ind w:left="599" w:hanging="300"/>
        <w:rPr>
          <w:rFonts w:cs="Arial"/>
          <w:szCs w:val="20"/>
        </w:rPr>
      </w:pPr>
      <w:r w:rsidRPr="00A205E9">
        <w:rPr>
          <w:rFonts w:cs="Arial"/>
          <w:szCs w:val="20"/>
        </w:rPr>
        <w:t>and</w:t>
      </w:r>
      <w:r w:rsidRPr="00A205E9">
        <w:rPr>
          <w:rFonts w:cs="Arial"/>
          <w:spacing w:val="-3"/>
          <w:szCs w:val="20"/>
        </w:rPr>
        <w:t xml:space="preserve"> </w:t>
      </w:r>
      <w:r w:rsidRPr="00A205E9">
        <w:rPr>
          <w:rFonts w:cs="Arial"/>
          <w:szCs w:val="20"/>
        </w:rPr>
        <w:t>(h) below</w:t>
      </w:r>
      <w:r w:rsidRPr="00A205E9">
        <w:rPr>
          <w:rFonts w:cs="Arial"/>
          <w:spacing w:val="-2"/>
          <w:szCs w:val="20"/>
        </w:rPr>
        <w:t xml:space="preserve"> </w:t>
      </w:r>
      <w:r w:rsidRPr="00A205E9">
        <w:rPr>
          <w:rFonts w:cs="Arial"/>
          <w:szCs w:val="20"/>
        </w:rPr>
        <w:t>shall</w:t>
      </w:r>
      <w:r w:rsidRPr="00A205E9">
        <w:rPr>
          <w:rFonts w:cs="Arial"/>
          <w:spacing w:val="-4"/>
          <w:szCs w:val="20"/>
        </w:rPr>
        <w:t xml:space="preserve"> </w:t>
      </w:r>
      <w:r w:rsidRPr="00A205E9">
        <w:rPr>
          <w:rFonts w:cs="Arial"/>
          <w:szCs w:val="20"/>
        </w:rPr>
        <w:t>apply.</w:t>
      </w:r>
    </w:p>
    <w:p w14:paraId="4227702E" w14:textId="77777777" w:rsidR="00541FB8" w:rsidRPr="00A205E9" w:rsidRDefault="00541FB8" w:rsidP="00DC3835">
      <w:pPr>
        <w:pStyle w:val="ListParagraph"/>
        <w:widowControl w:val="0"/>
        <w:numPr>
          <w:ilvl w:val="0"/>
          <w:numId w:val="23"/>
        </w:numPr>
        <w:tabs>
          <w:tab w:val="left" w:pos="711"/>
        </w:tabs>
        <w:autoSpaceDE w:val="0"/>
        <w:autoSpaceDN w:val="0"/>
        <w:spacing w:after="0" w:line="229" w:lineRule="exact"/>
        <w:rPr>
          <w:rFonts w:cs="Arial"/>
          <w:szCs w:val="20"/>
        </w:rPr>
      </w:pPr>
      <w:r w:rsidRPr="00A205E9">
        <w:rPr>
          <w:rFonts w:cs="Arial"/>
          <w:szCs w:val="20"/>
        </w:rPr>
        <w:t>Information</w:t>
      </w:r>
      <w:r w:rsidRPr="00A205E9">
        <w:rPr>
          <w:rFonts w:cs="Arial"/>
          <w:spacing w:val="-6"/>
          <w:szCs w:val="20"/>
        </w:rPr>
        <w:t xml:space="preserve"> </w:t>
      </w:r>
      <w:r w:rsidRPr="00A205E9">
        <w:rPr>
          <w:rFonts w:cs="Arial"/>
          <w:szCs w:val="20"/>
        </w:rPr>
        <w:t>Security</w:t>
      </w:r>
      <w:r w:rsidRPr="00A205E9">
        <w:rPr>
          <w:rFonts w:cs="Arial"/>
          <w:spacing w:val="-6"/>
          <w:szCs w:val="20"/>
        </w:rPr>
        <w:t xml:space="preserve"> </w:t>
      </w:r>
      <w:r w:rsidRPr="00A205E9">
        <w:rPr>
          <w:rFonts w:cs="Arial"/>
          <w:szCs w:val="20"/>
        </w:rPr>
        <w:t>Incidents</w:t>
      </w:r>
    </w:p>
    <w:p w14:paraId="7E07736B" w14:textId="77777777" w:rsidR="00541FB8" w:rsidRPr="00A205E9" w:rsidRDefault="00541FB8" w:rsidP="00DC3835">
      <w:pPr>
        <w:pStyle w:val="ListParagraph"/>
        <w:widowControl w:val="0"/>
        <w:numPr>
          <w:ilvl w:val="1"/>
          <w:numId w:val="23"/>
        </w:numPr>
        <w:tabs>
          <w:tab w:val="left" w:pos="711"/>
        </w:tabs>
        <w:autoSpaceDE w:val="0"/>
        <w:autoSpaceDN w:val="0"/>
        <w:spacing w:after="0" w:line="240" w:lineRule="auto"/>
        <w:ind w:right="731" w:firstLine="0"/>
        <w:rPr>
          <w:rFonts w:cs="Arial"/>
          <w:szCs w:val="20"/>
        </w:rPr>
      </w:pPr>
      <w:r w:rsidRPr="00A205E9">
        <w:rPr>
          <w:rFonts w:cs="Arial"/>
          <w:szCs w:val="20"/>
        </w:rPr>
        <w:t>Security Incident Reporting Requirements: All Information Security Incidents involving USAID data or systems</w:t>
      </w:r>
      <w:r w:rsidRPr="00A205E9">
        <w:rPr>
          <w:rFonts w:cs="Arial"/>
          <w:spacing w:val="-53"/>
          <w:szCs w:val="20"/>
        </w:rPr>
        <w:t xml:space="preserve"> </w:t>
      </w:r>
      <w:r w:rsidRPr="00A205E9">
        <w:rPr>
          <w:rFonts w:cs="Arial"/>
          <w:szCs w:val="20"/>
        </w:rPr>
        <w:t>must be reported in accordance with the requirements below, even if it is believed that the information security</w:t>
      </w:r>
      <w:r w:rsidRPr="00A205E9">
        <w:rPr>
          <w:rFonts w:cs="Arial"/>
          <w:spacing w:val="1"/>
          <w:szCs w:val="20"/>
        </w:rPr>
        <w:t xml:space="preserve"> </w:t>
      </w:r>
      <w:r w:rsidRPr="00A205E9">
        <w:rPr>
          <w:rFonts w:cs="Arial"/>
          <w:szCs w:val="20"/>
        </w:rPr>
        <w:t>incident may be limited, small, or insignificant. USAID will determine the magnitude and resulting actions.</w:t>
      </w:r>
      <w:r w:rsidRPr="00A205E9">
        <w:rPr>
          <w:rFonts w:cs="Arial"/>
          <w:spacing w:val="1"/>
          <w:szCs w:val="20"/>
        </w:rPr>
        <w:t xml:space="preserve"> </w:t>
      </w:r>
      <w:r w:rsidRPr="00A205E9">
        <w:rPr>
          <w:rFonts w:cs="Arial"/>
          <w:szCs w:val="20"/>
        </w:rPr>
        <w:t>(i)Contractor employees must report via e-mail all Information Security Incidents to the USAID Service Desk</w:t>
      </w:r>
      <w:r w:rsidRPr="00A205E9">
        <w:rPr>
          <w:rFonts w:cs="Arial"/>
          <w:spacing w:val="1"/>
          <w:szCs w:val="20"/>
        </w:rPr>
        <w:t xml:space="preserve"> </w:t>
      </w:r>
      <w:r w:rsidRPr="00A205E9">
        <w:rPr>
          <w:rFonts w:cs="Arial"/>
          <w:szCs w:val="20"/>
        </w:rPr>
        <w:t>immediately,</w:t>
      </w:r>
      <w:r w:rsidRPr="00A205E9">
        <w:rPr>
          <w:rFonts w:cs="Arial"/>
          <w:spacing w:val="-4"/>
          <w:szCs w:val="20"/>
        </w:rPr>
        <w:t xml:space="preserve"> </w:t>
      </w:r>
      <w:r w:rsidRPr="00A205E9">
        <w:rPr>
          <w:rFonts w:cs="Arial"/>
          <w:szCs w:val="20"/>
        </w:rPr>
        <w:t>but</w:t>
      </w:r>
      <w:r w:rsidRPr="00A205E9">
        <w:rPr>
          <w:rFonts w:cs="Arial"/>
          <w:spacing w:val="-4"/>
          <w:szCs w:val="20"/>
        </w:rPr>
        <w:t xml:space="preserve"> </w:t>
      </w:r>
      <w:r w:rsidRPr="00A205E9">
        <w:rPr>
          <w:rFonts w:cs="Arial"/>
          <w:szCs w:val="20"/>
        </w:rPr>
        <w:t>not</w:t>
      </w:r>
      <w:r w:rsidRPr="00A205E9">
        <w:rPr>
          <w:rFonts w:cs="Arial"/>
          <w:spacing w:val="-4"/>
          <w:szCs w:val="20"/>
        </w:rPr>
        <w:t xml:space="preserve"> </w:t>
      </w:r>
      <w:r w:rsidRPr="00A205E9">
        <w:rPr>
          <w:rFonts w:cs="Arial"/>
          <w:szCs w:val="20"/>
        </w:rPr>
        <w:t>later</w:t>
      </w:r>
      <w:r w:rsidRPr="00A205E9">
        <w:rPr>
          <w:rFonts w:cs="Arial"/>
          <w:spacing w:val="-3"/>
          <w:szCs w:val="20"/>
        </w:rPr>
        <w:t xml:space="preserve"> </w:t>
      </w:r>
      <w:r w:rsidRPr="00A205E9">
        <w:rPr>
          <w:rFonts w:cs="Arial"/>
          <w:szCs w:val="20"/>
        </w:rPr>
        <w:t>than</w:t>
      </w:r>
      <w:r w:rsidRPr="00A205E9">
        <w:rPr>
          <w:rFonts w:cs="Arial"/>
          <w:spacing w:val="-1"/>
          <w:szCs w:val="20"/>
        </w:rPr>
        <w:t xml:space="preserve"> </w:t>
      </w:r>
      <w:r w:rsidRPr="00A205E9">
        <w:rPr>
          <w:rFonts w:cs="Arial"/>
          <w:szCs w:val="20"/>
        </w:rPr>
        <w:t>30</w:t>
      </w:r>
      <w:r w:rsidRPr="00A205E9">
        <w:rPr>
          <w:rFonts w:cs="Arial"/>
          <w:spacing w:val="-4"/>
          <w:szCs w:val="20"/>
        </w:rPr>
        <w:t xml:space="preserve"> </w:t>
      </w:r>
      <w:r w:rsidRPr="00A205E9">
        <w:rPr>
          <w:rFonts w:cs="Arial"/>
          <w:szCs w:val="20"/>
        </w:rPr>
        <w:t>minutes,</w:t>
      </w:r>
      <w:r w:rsidRPr="00A205E9">
        <w:rPr>
          <w:rFonts w:cs="Arial"/>
          <w:spacing w:val="-2"/>
          <w:szCs w:val="20"/>
        </w:rPr>
        <w:t xml:space="preserve"> </w:t>
      </w:r>
      <w:r w:rsidRPr="00A205E9">
        <w:rPr>
          <w:rFonts w:cs="Arial"/>
          <w:szCs w:val="20"/>
        </w:rPr>
        <w:t>after</w:t>
      </w:r>
      <w:r w:rsidRPr="00A205E9">
        <w:rPr>
          <w:rFonts w:cs="Arial"/>
          <w:spacing w:val="-3"/>
          <w:szCs w:val="20"/>
        </w:rPr>
        <w:t xml:space="preserve"> </w:t>
      </w:r>
      <w:r w:rsidRPr="00A205E9">
        <w:rPr>
          <w:rFonts w:cs="Arial"/>
          <w:szCs w:val="20"/>
        </w:rPr>
        <w:t>becoming</w:t>
      </w:r>
      <w:r w:rsidRPr="00A205E9">
        <w:rPr>
          <w:rFonts w:cs="Arial"/>
          <w:spacing w:val="-4"/>
          <w:szCs w:val="20"/>
        </w:rPr>
        <w:t xml:space="preserve"> </w:t>
      </w:r>
      <w:r w:rsidRPr="00A205E9">
        <w:rPr>
          <w:rFonts w:cs="Arial"/>
          <w:szCs w:val="20"/>
        </w:rPr>
        <w:t>aware</w:t>
      </w:r>
      <w:r w:rsidRPr="00A205E9">
        <w:rPr>
          <w:rFonts w:cs="Arial"/>
          <w:spacing w:val="-3"/>
          <w:szCs w:val="20"/>
        </w:rPr>
        <w:t xml:space="preserve"> </w:t>
      </w:r>
      <w:r w:rsidRPr="00A205E9">
        <w:rPr>
          <w:rFonts w:cs="Arial"/>
          <w:szCs w:val="20"/>
        </w:rPr>
        <w:t>of</w:t>
      </w:r>
      <w:r w:rsidRPr="00A205E9">
        <w:rPr>
          <w:rFonts w:cs="Arial"/>
          <w:spacing w:val="-2"/>
          <w:szCs w:val="20"/>
        </w:rPr>
        <w:t xml:space="preserve"> </w:t>
      </w:r>
      <w:r w:rsidRPr="00A205E9">
        <w:rPr>
          <w:rFonts w:cs="Arial"/>
          <w:szCs w:val="20"/>
        </w:rPr>
        <w:t>the</w:t>
      </w:r>
      <w:r w:rsidRPr="00A205E9">
        <w:rPr>
          <w:rFonts w:cs="Arial"/>
          <w:spacing w:val="-2"/>
          <w:szCs w:val="20"/>
        </w:rPr>
        <w:t xml:space="preserve"> </w:t>
      </w:r>
      <w:r w:rsidRPr="00A205E9">
        <w:rPr>
          <w:rFonts w:cs="Arial"/>
          <w:szCs w:val="20"/>
        </w:rPr>
        <w:t>Incident,</w:t>
      </w:r>
      <w:r w:rsidRPr="00A205E9">
        <w:rPr>
          <w:rFonts w:cs="Arial"/>
          <w:spacing w:val="-2"/>
          <w:szCs w:val="20"/>
        </w:rPr>
        <w:t xml:space="preserve"> </w:t>
      </w:r>
      <w:r w:rsidRPr="00A205E9">
        <w:rPr>
          <w:rFonts w:cs="Arial"/>
          <w:szCs w:val="20"/>
        </w:rPr>
        <w:t>at:</w:t>
      </w:r>
      <w:r w:rsidRPr="00A205E9">
        <w:rPr>
          <w:rFonts w:cs="Arial"/>
          <w:spacing w:val="-4"/>
          <w:szCs w:val="20"/>
        </w:rPr>
        <w:t xml:space="preserve"> </w:t>
      </w:r>
      <w:r w:rsidRPr="00A205E9">
        <w:rPr>
          <w:rFonts w:cs="Arial"/>
          <w:szCs w:val="20"/>
        </w:rPr>
        <w:t>CIO-</w:t>
      </w:r>
      <w:r w:rsidRPr="00A205E9">
        <w:rPr>
          <w:rFonts w:cs="Arial"/>
          <w:spacing w:val="-3"/>
          <w:szCs w:val="20"/>
        </w:rPr>
        <w:t xml:space="preserve"> </w:t>
      </w:r>
      <w:hyperlink r:id="rId36">
        <w:r w:rsidRPr="00A205E9">
          <w:rPr>
            <w:rFonts w:cs="Arial"/>
            <w:szCs w:val="20"/>
          </w:rPr>
          <w:t>HELPDESK@usaid.gov,</w:t>
        </w:r>
      </w:hyperlink>
      <w:r w:rsidRPr="00257CDC">
        <w:rPr>
          <w:rFonts w:cs="Arial"/>
          <w:spacing w:val="-53"/>
          <w:szCs w:val="20"/>
        </w:rPr>
        <w:t xml:space="preserve"> </w:t>
      </w:r>
      <w:r w:rsidRPr="00A205E9">
        <w:rPr>
          <w:rFonts w:cs="Arial"/>
          <w:szCs w:val="20"/>
        </w:rPr>
        <w:t>regardless of day or time, as well as the Contracting Officer and Contracting Officer’s representative and the</w:t>
      </w:r>
      <w:r w:rsidRPr="00A205E9">
        <w:rPr>
          <w:rFonts w:cs="Arial"/>
          <w:spacing w:val="1"/>
          <w:szCs w:val="20"/>
        </w:rPr>
        <w:t xml:space="preserve"> </w:t>
      </w:r>
      <w:r w:rsidRPr="00A205E9">
        <w:rPr>
          <w:rFonts w:cs="Arial"/>
          <w:szCs w:val="20"/>
        </w:rPr>
        <w:t>Contractor</w:t>
      </w:r>
      <w:r w:rsidRPr="00A205E9">
        <w:rPr>
          <w:rFonts w:cs="Arial"/>
          <w:spacing w:val="-1"/>
          <w:szCs w:val="20"/>
        </w:rPr>
        <w:t xml:space="preserve"> </w:t>
      </w:r>
      <w:r w:rsidRPr="00A205E9">
        <w:rPr>
          <w:rFonts w:cs="Arial"/>
          <w:szCs w:val="20"/>
        </w:rPr>
        <w:t>Facilities Security Officer.</w:t>
      </w:r>
    </w:p>
    <w:p w14:paraId="7EE3C07C" w14:textId="77777777" w:rsidR="00541FB8" w:rsidRPr="006F24BC" w:rsidRDefault="00541FB8" w:rsidP="00541FB8">
      <w:pPr>
        <w:pStyle w:val="BodyText"/>
        <w:spacing w:before="1"/>
        <w:rPr>
          <w:rFonts w:ascii="Arial" w:hAnsi="Arial" w:cs="Arial"/>
        </w:rPr>
      </w:pPr>
    </w:p>
    <w:p w14:paraId="025C558E" w14:textId="77777777" w:rsidR="00541FB8" w:rsidRPr="006F24BC" w:rsidRDefault="00541FB8" w:rsidP="00541FB8">
      <w:pPr>
        <w:pStyle w:val="BodyText"/>
        <w:ind w:left="300" w:right="408"/>
        <w:rPr>
          <w:rFonts w:ascii="Arial" w:hAnsi="Arial" w:cs="Arial"/>
        </w:rPr>
      </w:pPr>
      <w:r w:rsidRPr="006F24BC">
        <w:rPr>
          <w:rFonts w:ascii="Arial" w:hAnsi="Arial" w:cs="Arial"/>
        </w:rPr>
        <w:lastRenderedPageBreak/>
        <w:t>Contractor</w:t>
      </w:r>
      <w:r w:rsidRPr="006F24BC">
        <w:rPr>
          <w:rFonts w:ascii="Arial" w:hAnsi="Arial" w:cs="Arial"/>
          <w:spacing w:val="-2"/>
        </w:rPr>
        <w:t xml:space="preserve"> </w:t>
      </w:r>
      <w:r w:rsidRPr="006F24BC">
        <w:rPr>
          <w:rFonts w:ascii="Arial" w:hAnsi="Arial" w:cs="Arial"/>
        </w:rPr>
        <w:t>employees</w:t>
      </w:r>
      <w:r w:rsidRPr="006F24BC">
        <w:rPr>
          <w:rFonts w:ascii="Arial" w:hAnsi="Arial" w:cs="Arial"/>
          <w:spacing w:val="-4"/>
        </w:rPr>
        <w:t xml:space="preserve"> </w:t>
      </w:r>
      <w:r w:rsidRPr="006F24BC">
        <w:rPr>
          <w:rFonts w:ascii="Arial" w:hAnsi="Arial" w:cs="Arial"/>
        </w:rPr>
        <w:t>are</w:t>
      </w:r>
      <w:r w:rsidRPr="006F24BC">
        <w:rPr>
          <w:rFonts w:ascii="Arial" w:hAnsi="Arial" w:cs="Arial"/>
          <w:spacing w:val="-2"/>
        </w:rPr>
        <w:t xml:space="preserve"> </w:t>
      </w:r>
      <w:r w:rsidRPr="006F24BC">
        <w:rPr>
          <w:rFonts w:ascii="Arial" w:hAnsi="Arial" w:cs="Arial"/>
        </w:rPr>
        <w:t>strictly</w:t>
      </w:r>
      <w:r w:rsidRPr="006F24BC">
        <w:rPr>
          <w:rFonts w:ascii="Arial" w:hAnsi="Arial" w:cs="Arial"/>
          <w:spacing w:val="-4"/>
        </w:rPr>
        <w:t xml:space="preserve"> </w:t>
      </w:r>
      <w:r w:rsidRPr="006F24BC">
        <w:rPr>
          <w:rFonts w:ascii="Arial" w:hAnsi="Arial" w:cs="Arial"/>
        </w:rPr>
        <w:t>prohibited</w:t>
      </w:r>
      <w:r w:rsidRPr="006F24BC">
        <w:rPr>
          <w:rFonts w:ascii="Arial" w:hAnsi="Arial" w:cs="Arial"/>
          <w:spacing w:val="-3"/>
        </w:rPr>
        <w:t xml:space="preserve"> </w:t>
      </w:r>
      <w:r w:rsidRPr="006F24BC">
        <w:rPr>
          <w:rFonts w:ascii="Arial" w:hAnsi="Arial" w:cs="Arial"/>
        </w:rPr>
        <w:t>from</w:t>
      </w:r>
      <w:r w:rsidRPr="006F24BC">
        <w:rPr>
          <w:rFonts w:ascii="Arial" w:hAnsi="Arial" w:cs="Arial"/>
          <w:spacing w:val="-3"/>
        </w:rPr>
        <w:t xml:space="preserve"> </w:t>
      </w:r>
      <w:r w:rsidRPr="006F24BC">
        <w:rPr>
          <w:rFonts w:ascii="Arial" w:hAnsi="Arial" w:cs="Arial"/>
        </w:rPr>
        <w:t>including</w:t>
      </w:r>
      <w:r w:rsidRPr="006F24BC">
        <w:rPr>
          <w:rFonts w:ascii="Arial" w:hAnsi="Arial" w:cs="Arial"/>
          <w:spacing w:val="-4"/>
        </w:rPr>
        <w:t xml:space="preserve"> </w:t>
      </w:r>
      <w:r w:rsidRPr="006F24BC">
        <w:rPr>
          <w:rFonts w:ascii="Arial" w:hAnsi="Arial" w:cs="Arial"/>
        </w:rPr>
        <w:t>any</w:t>
      </w:r>
      <w:r w:rsidRPr="006F24BC">
        <w:rPr>
          <w:rFonts w:ascii="Arial" w:hAnsi="Arial" w:cs="Arial"/>
          <w:spacing w:val="-1"/>
        </w:rPr>
        <w:t xml:space="preserve"> </w:t>
      </w:r>
      <w:r w:rsidRPr="006F24BC">
        <w:rPr>
          <w:rFonts w:ascii="Arial" w:hAnsi="Arial" w:cs="Arial"/>
        </w:rPr>
        <w:t>Sensitive</w:t>
      </w:r>
      <w:r w:rsidRPr="006F24BC">
        <w:rPr>
          <w:rFonts w:ascii="Arial" w:hAnsi="Arial" w:cs="Arial"/>
          <w:spacing w:val="-3"/>
        </w:rPr>
        <w:t xml:space="preserve"> </w:t>
      </w:r>
      <w:r w:rsidRPr="006F24BC">
        <w:rPr>
          <w:rFonts w:ascii="Arial" w:hAnsi="Arial" w:cs="Arial"/>
        </w:rPr>
        <w:t>Information</w:t>
      </w:r>
      <w:r w:rsidRPr="006F24BC">
        <w:rPr>
          <w:rFonts w:ascii="Arial" w:hAnsi="Arial" w:cs="Arial"/>
          <w:spacing w:val="-3"/>
        </w:rPr>
        <w:t xml:space="preserve"> </w:t>
      </w:r>
      <w:r w:rsidRPr="006F24BC">
        <w:rPr>
          <w:rFonts w:ascii="Arial" w:hAnsi="Arial" w:cs="Arial"/>
        </w:rPr>
        <w:t>in</w:t>
      </w:r>
      <w:r w:rsidRPr="006F24BC">
        <w:rPr>
          <w:rFonts w:ascii="Arial" w:hAnsi="Arial" w:cs="Arial"/>
          <w:spacing w:val="-3"/>
        </w:rPr>
        <w:t xml:space="preserve"> </w:t>
      </w:r>
      <w:r w:rsidRPr="006F24BC">
        <w:rPr>
          <w:rFonts w:ascii="Arial" w:hAnsi="Arial" w:cs="Arial"/>
        </w:rPr>
        <w:t>the</w:t>
      </w:r>
      <w:r w:rsidRPr="006F24BC">
        <w:rPr>
          <w:rFonts w:ascii="Arial" w:hAnsi="Arial" w:cs="Arial"/>
          <w:spacing w:val="-5"/>
        </w:rPr>
        <w:t xml:space="preserve"> </w:t>
      </w:r>
      <w:r w:rsidRPr="006F24BC">
        <w:rPr>
          <w:rFonts w:ascii="Arial" w:hAnsi="Arial" w:cs="Arial"/>
        </w:rPr>
        <w:t>subject</w:t>
      </w:r>
      <w:r w:rsidRPr="006F24BC">
        <w:rPr>
          <w:rFonts w:ascii="Arial" w:hAnsi="Arial" w:cs="Arial"/>
          <w:spacing w:val="-5"/>
        </w:rPr>
        <w:t xml:space="preserve"> </w:t>
      </w:r>
      <w:r w:rsidRPr="006F24BC">
        <w:rPr>
          <w:rFonts w:ascii="Arial" w:hAnsi="Arial" w:cs="Arial"/>
        </w:rPr>
        <w:t>or</w:t>
      </w:r>
      <w:r w:rsidRPr="006F24BC">
        <w:rPr>
          <w:rFonts w:ascii="Arial" w:hAnsi="Arial" w:cs="Arial"/>
          <w:spacing w:val="-3"/>
        </w:rPr>
        <w:t xml:space="preserve"> </w:t>
      </w:r>
      <w:r w:rsidRPr="006F24BC">
        <w:rPr>
          <w:rFonts w:ascii="Arial" w:hAnsi="Arial" w:cs="Arial"/>
        </w:rPr>
        <w:t>body</w:t>
      </w:r>
      <w:r w:rsidRPr="006F24BC">
        <w:rPr>
          <w:rFonts w:ascii="Arial" w:hAnsi="Arial" w:cs="Arial"/>
          <w:spacing w:val="-4"/>
        </w:rPr>
        <w:t xml:space="preserve"> </w:t>
      </w:r>
      <w:r w:rsidRPr="006F24BC">
        <w:rPr>
          <w:rFonts w:ascii="Arial" w:hAnsi="Arial" w:cs="Arial"/>
        </w:rPr>
        <w:t>of</w:t>
      </w:r>
      <w:r w:rsidRPr="006F24BC">
        <w:rPr>
          <w:rFonts w:ascii="Arial" w:hAnsi="Arial" w:cs="Arial"/>
          <w:spacing w:val="-3"/>
        </w:rPr>
        <w:t xml:space="preserve"> </w:t>
      </w:r>
      <w:r w:rsidRPr="006F24BC">
        <w:rPr>
          <w:rFonts w:ascii="Arial" w:hAnsi="Arial" w:cs="Arial"/>
        </w:rPr>
        <w:t>any</w:t>
      </w:r>
      <w:r w:rsidRPr="006F24BC">
        <w:rPr>
          <w:rFonts w:ascii="Arial" w:hAnsi="Arial" w:cs="Arial"/>
          <w:spacing w:val="-4"/>
        </w:rPr>
        <w:t xml:space="preserve"> </w:t>
      </w:r>
      <w:r w:rsidRPr="006F24BC">
        <w:rPr>
          <w:rFonts w:ascii="Arial" w:hAnsi="Arial" w:cs="Arial"/>
        </w:rPr>
        <w:t>e-</w:t>
      </w:r>
      <w:r w:rsidRPr="006F24BC">
        <w:rPr>
          <w:rFonts w:ascii="Arial" w:hAnsi="Arial" w:cs="Arial"/>
          <w:spacing w:val="-52"/>
        </w:rPr>
        <w:t xml:space="preserve"> </w:t>
      </w:r>
      <w:r w:rsidRPr="006F24BC">
        <w:rPr>
          <w:rFonts w:ascii="Arial" w:hAnsi="Arial" w:cs="Arial"/>
        </w:rPr>
        <w:t>mail concerning information security incident reports. To transmit Sensitive Information, Contractor employees must</w:t>
      </w:r>
      <w:r w:rsidRPr="006F24BC">
        <w:rPr>
          <w:rFonts w:ascii="Arial" w:hAnsi="Arial" w:cs="Arial"/>
          <w:spacing w:val="-53"/>
        </w:rPr>
        <w:t xml:space="preserve"> </w:t>
      </w:r>
      <w:r w:rsidRPr="006F24BC">
        <w:rPr>
          <w:rFonts w:ascii="Arial" w:hAnsi="Arial" w:cs="Arial"/>
        </w:rPr>
        <w:t>use FIPS 140-2 compliant encryption methods to protect Sensitive Information in attachments to email. Passwords</w:t>
      </w:r>
      <w:r w:rsidRPr="006F24BC">
        <w:rPr>
          <w:rFonts w:ascii="Arial" w:hAnsi="Arial" w:cs="Arial"/>
          <w:spacing w:val="1"/>
        </w:rPr>
        <w:t xml:space="preserve"> </w:t>
      </w:r>
      <w:r w:rsidRPr="006F24BC">
        <w:rPr>
          <w:rFonts w:ascii="Arial" w:hAnsi="Arial" w:cs="Arial"/>
        </w:rPr>
        <w:t>must</w:t>
      </w:r>
      <w:r w:rsidRPr="006F24BC">
        <w:rPr>
          <w:rFonts w:ascii="Arial" w:hAnsi="Arial" w:cs="Arial"/>
          <w:spacing w:val="-2"/>
        </w:rPr>
        <w:t xml:space="preserve"> </w:t>
      </w:r>
      <w:r w:rsidRPr="006F24BC">
        <w:rPr>
          <w:rFonts w:ascii="Arial" w:hAnsi="Arial" w:cs="Arial"/>
        </w:rPr>
        <w:t>not</w:t>
      </w:r>
      <w:r w:rsidRPr="006F24BC">
        <w:rPr>
          <w:rFonts w:ascii="Arial" w:hAnsi="Arial" w:cs="Arial"/>
          <w:spacing w:val="-1"/>
        </w:rPr>
        <w:t xml:space="preserve"> </w:t>
      </w:r>
      <w:r w:rsidRPr="006F24BC">
        <w:rPr>
          <w:rFonts w:ascii="Arial" w:hAnsi="Arial" w:cs="Arial"/>
        </w:rPr>
        <w:t>be</w:t>
      </w:r>
      <w:r w:rsidRPr="006F24BC">
        <w:rPr>
          <w:rFonts w:ascii="Arial" w:hAnsi="Arial" w:cs="Arial"/>
          <w:spacing w:val="1"/>
        </w:rPr>
        <w:t xml:space="preserve"> </w:t>
      </w:r>
      <w:r w:rsidRPr="006F24BC">
        <w:rPr>
          <w:rFonts w:ascii="Arial" w:hAnsi="Arial" w:cs="Arial"/>
        </w:rPr>
        <w:t>communicated in</w:t>
      </w:r>
      <w:r w:rsidRPr="006F24BC">
        <w:rPr>
          <w:rFonts w:ascii="Arial" w:hAnsi="Arial" w:cs="Arial"/>
          <w:spacing w:val="-1"/>
        </w:rPr>
        <w:t xml:space="preserve"> </w:t>
      </w:r>
      <w:r w:rsidRPr="006F24BC">
        <w:rPr>
          <w:rFonts w:ascii="Arial" w:hAnsi="Arial" w:cs="Arial"/>
        </w:rPr>
        <w:t>the</w:t>
      </w:r>
      <w:r w:rsidRPr="006F24BC">
        <w:rPr>
          <w:rFonts w:ascii="Arial" w:hAnsi="Arial" w:cs="Arial"/>
          <w:spacing w:val="-1"/>
        </w:rPr>
        <w:t xml:space="preserve"> </w:t>
      </w:r>
      <w:r w:rsidRPr="006F24BC">
        <w:rPr>
          <w:rFonts w:ascii="Arial" w:hAnsi="Arial" w:cs="Arial"/>
        </w:rPr>
        <w:t>same</w:t>
      </w:r>
      <w:r w:rsidRPr="006F24BC">
        <w:rPr>
          <w:rFonts w:ascii="Arial" w:hAnsi="Arial" w:cs="Arial"/>
          <w:spacing w:val="-1"/>
        </w:rPr>
        <w:t xml:space="preserve"> </w:t>
      </w:r>
      <w:r w:rsidRPr="006F24BC">
        <w:rPr>
          <w:rFonts w:ascii="Arial" w:hAnsi="Arial" w:cs="Arial"/>
        </w:rPr>
        <w:t>email</w:t>
      </w:r>
      <w:r w:rsidRPr="006F24BC">
        <w:rPr>
          <w:rFonts w:ascii="Arial" w:hAnsi="Arial" w:cs="Arial"/>
          <w:spacing w:val="-1"/>
        </w:rPr>
        <w:t xml:space="preserve"> </w:t>
      </w:r>
      <w:r w:rsidRPr="006F24BC">
        <w:rPr>
          <w:rFonts w:ascii="Arial" w:hAnsi="Arial" w:cs="Arial"/>
        </w:rPr>
        <w:t>as the</w:t>
      </w:r>
      <w:r w:rsidRPr="006F24BC">
        <w:rPr>
          <w:rFonts w:ascii="Arial" w:hAnsi="Arial" w:cs="Arial"/>
          <w:spacing w:val="1"/>
        </w:rPr>
        <w:t xml:space="preserve"> </w:t>
      </w:r>
      <w:r w:rsidRPr="006F24BC">
        <w:rPr>
          <w:rFonts w:ascii="Arial" w:hAnsi="Arial" w:cs="Arial"/>
        </w:rPr>
        <w:t>attachment.</w:t>
      </w:r>
    </w:p>
    <w:p w14:paraId="2B4AC97B" w14:textId="77777777" w:rsidR="00541FB8" w:rsidRPr="006F24BC" w:rsidRDefault="00541FB8" w:rsidP="00541FB8">
      <w:pPr>
        <w:pStyle w:val="BodyText"/>
        <w:rPr>
          <w:rFonts w:ascii="Arial" w:hAnsi="Arial" w:cs="Arial"/>
        </w:rPr>
      </w:pPr>
    </w:p>
    <w:p w14:paraId="6F20438F" w14:textId="77777777" w:rsidR="00541FB8" w:rsidRPr="006F24BC" w:rsidRDefault="00541FB8" w:rsidP="00541FB8">
      <w:pPr>
        <w:pStyle w:val="BodyText"/>
        <w:ind w:left="300" w:right="408" w:firstLine="55"/>
        <w:rPr>
          <w:rFonts w:ascii="Arial" w:hAnsi="Arial" w:cs="Arial"/>
        </w:rPr>
      </w:pPr>
      <w:r w:rsidRPr="006F24BC">
        <w:rPr>
          <w:rFonts w:ascii="Arial" w:hAnsi="Arial" w:cs="Arial"/>
        </w:rPr>
        <w:t>The</w:t>
      </w:r>
      <w:r w:rsidRPr="006F24BC">
        <w:rPr>
          <w:rFonts w:ascii="Arial" w:hAnsi="Arial" w:cs="Arial"/>
          <w:spacing w:val="-5"/>
        </w:rPr>
        <w:t xml:space="preserve"> </w:t>
      </w:r>
      <w:r w:rsidRPr="006F24BC">
        <w:rPr>
          <w:rFonts w:ascii="Arial" w:hAnsi="Arial" w:cs="Arial"/>
        </w:rPr>
        <w:t>Contractor</w:t>
      </w:r>
      <w:r w:rsidRPr="006F24BC">
        <w:rPr>
          <w:rFonts w:ascii="Arial" w:hAnsi="Arial" w:cs="Arial"/>
          <w:spacing w:val="-2"/>
        </w:rPr>
        <w:t xml:space="preserve"> </w:t>
      </w:r>
      <w:r w:rsidRPr="006F24BC">
        <w:rPr>
          <w:rFonts w:ascii="Arial" w:hAnsi="Arial" w:cs="Arial"/>
        </w:rPr>
        <w:t>must</w:t>
      </w:r>
      <w:r w:rsidRPr="006F24BC">
        <w:rPr>
          <w:rFonts w:ascii="Arial" w:hAnsi="Arial" w:cs="Arial"/>
          <w:spacing w:val="-5"/>
        </w:rPr>
        <w:t xml:space="preserve"> </w:t>
      </w:r>
      <w:r w:rsidRPr="006F24BC">
        <w:rPr>
          <w:rFonts w:ascii="Arial" w:hAnsi="Arial" w:cs="Arial"/>
        </w:rPr>
        <w:t>provide</w:t>
      </w:r>
      <w:r w:rsidRPr="006F24BC">
        <w:rPr>
          <w:rFonts w:ascii="Arial" w:hAnsi="Arial" w:cs="Arial"/>
          <w:spacing w:val="-4"/>
        </w:rPr>
        <w:t xml:space="preserve"> </w:t>
      </w:r>
      <w:r w:rsidRPr="006F24BC">
        <w:rPr>
          <w:rFonts w:ascii="Arial" w:hAnsi="Arial" w:cs="Arial"/>
        </w:rPr>
        <w:t>any</w:t>
      </w:r>
      <w:r w:rsidRPr="006F24BC">
        <w:rPr>
          <w:rFonts w:ascii="Arial" w:hAnsi="Arial" w:cs="Arial"/>
          <w:spacing w:val="-4"/>
        </w:rPr>
        <w:t xml:space="preserve"> </w:t>
      </w:r>
      <w:r w:rsidRPr="006F24BC">
        <w:rPr>
          <w:rFonts w:ascii="Arial" w:hAnsi="Arial" w:cs="Arial"/>
        </w:rPr>
        <w:t>supplementary</w:t>
      </w:r>
      <w:r w:rsidRPr="006F24BC">
        <w:rPr>
          <w:rFonts w:ascii="Arial" w:hAnsi="Arial" w:cs="Arial"/>
          <w:spacing w:val="-4"/>
        </w:rPr>
        <w:t xml:space="preserve"> </w:t>
      </w:r>
      <w:r w:rsidRPr="006F24BC">
        <w:rPr>
          <w:rFonts w:ascii="Arial" w:hAnsi="Arial" w:cs="Arial"/>
        </w:rPr>
        <w:t>information</w:t>
      </w:r>
      <w:r w:rsidRPr="006F24BC">
        <w:rPr>
          <w:rFonts w:ascii="Arial" w:hAnsi="Arial" w:cs="Arial"/>
          <w:spacing w:val="-3"/>
        </w:rPr>
        <w:t xml:space="preserve"> </w:t>
      </w:r>
      <w:r w:rsidRPr="006F24BC">
        <w:rPr>
          <w:rFonts w:ascii="Arial" w:hAnsi="Arial" w:cs="Arial"/>
        </w:rPr>
        <w:t>or</w:t>
      </w:r>
      <w:r w:rsidRPr="006F24BC">
        <w:rPr>
          <w:rFonts w:ascii="Arial" w:hAnsi="Arial" w:cs="Arial"/>
          <w:spacing w:val="-3"/>
        </w:rPr>
        <w:t xml:space="preserve"> </w:t>
      </w:r>
      <w:r w:rsidRPr="006F24BC">
        <w:rPr>
          <w:rFonts w:ascii="Arial" w:hAnsi="Arial" w:cs="Arial"/>
        </w:rPr>
        <w:t>reports</w:t>
      </w:r>
      <w:r w:rsidRPr="006F24BC">
        <w:rPr>
          <w:rFonts w:ascii="Arial" w:hAnsi="Arial" w:cs="Arial"/>
          <w:spacing w:val="-4"/>
        </w:rPr>
        <w:t xml:space="preserve"> </w:t>
      </w:r>
      <w:r w:rsidRPr="006F24BC">
        <w:rPr>
          <w:rFonts w:ascii="Arial" w:hAnsi="Arial" w:cs="Arial"/>
        </w:rPr>
        <w:t>related</w:t>
      </w:r>
      <w:r w:rsidRPr="006F24BC">
        <w:rPr>
          <w:rFonts w:ascii="Arial" w:hAnsi="Arial" w:cs="Arial"/>
          <w:spacing w:val="-5"/>
        </w:rPr>
        <w:t xml:space="preserve"> </w:t>
      </w:r>
      <w:r w:rsidRPr="006F24BC">
        <w:rPr>
          <w:rFonts w:ascii="Arial" w:hAnsi="Arial" w:cs="Arial"/>
        </w:rPr>
        <w:t>to</w:t>
      </w:r>
      <w:r w:rsidRPr="006F24BC">
        <w:rPr>
          <w:rFonts w:ascii="Arial" w:hAnsi="Arial" w:cs="Arial"/>
          <w:spacing w:val="-3"/>
        </w:rPr>
        <w:t xml:space="preserve"> </w:t>
      </w:r>
      <w:r w:rsidRPr="006F24BC">
        <w:rPr>
          <w:rFonts w:ascii="Arial" w:hAnsi="Arial" w:cs="Arial"/>
        </w:rPr>
        <w:t>a</w:t>
      </w:r>
      <w:r w:rsidRPr="006F24BC">
        <w:rPr>
          <w:rFonts w:ascii="Arial" w:hAnsi="Arial" w:cs="Arial"/>
          <w:spacing w:val="-4"/>
        </w:rPr>
        <w:t xml:space="preserve"> </w:t>
      </w:r>
      <w:r w:rsidRPr="006F24BC">
        <w:rPr>
          <w:rFonts w:ascii="Arial" w:hAnsi="Arial" w:cs="Arial"/>
        </w:rPr>
        <w:t>previously</w:t>
      </w:r>
      <w:r w:rsidRPr="006F24BC">
        <w:rPr>
          <w:rFonts w:ascii="Arial" w:hAnsi="Arial" w:cs="Arial"/>
          <w:spacing w:val="-4"/>
        </w:rPr>
        <w:t xml:space="preserve"> </w:t>
      </w:r>
      <w:r w:rsidRPr="006F24BC">
        <w:rPr>
          <w:rFonts w:ascii="Arial" w:hAnsi="Arial" w:cs="Arial"/>
        </w:rPr>
        <w:t>reported</w:t>
      </w:r>
      <w:r w:rsidRPr="006F24BC">
        <w:rPr>
          <w:rFonts w:ascii="Arial" w:hAnsi="Arial" w:cs="Arial"/>
          <w:spacing w:val="-3"/>
        </w:rPr>
        <w:t xml:space="preserve"> </w:t>
      </w:r>
      <w:r w:rsidRPr="006F24BC">
        <w:rPr>
          <w:rFonts w:ascii="Arial" w:hAnsi="Arial" w:cs="Arial"/>
        </w:rPr>
        <w:t>information</w:t>
      </w:r>
      <w:r w:rsidRPr="006F24BC">
        <w:rPr>
          <w:rFonts w:ascii="Arial" w:hAnsi="Arial" w:cs="Arial"/>
          <w:spacing w:val="-53"/>
        </w:rPr>
        <w:t xml:space="preserve"> </w:t>
      </w:r>
      <w:r w:rsidRPr="006F24BC">
        <w:rPr>
          <w:rFonts w:ascii="Arial" w:hAnsi="Arial" w:cs="Arial"/>
        </w:rPr>
        <w:t>security</w:t>
      </w:r>
      <w:r w:rsidRPr="006F24BC">
        <w:rPr>
          <w:rFonts w:ascii="Arial" w:hAnsi="Arial" w:cs="Arial"/>
          <w:spacing w:val="-1"/>
        </w:rPr>
        <w:t xml:space="preserve"> </w:t>
      </w:r>
      <w:r w:rsidRPr="006F24BC">
        <w:rPr>
          <w:rFonts w:ascii="Arial" w:hAnsi="Arial" w:cs="Arial"/>
        </w:rPr>
        <w:t>incident</w:t>
      </w:r>
      <w:r w:rsidRPr="006F24BC">
        <w:rPr>
          <w:rFonts w:ascii="Arial" w:hAnsi="Arial" w:cs="Arial"/>
          <w:spacing w:val="-1"/>
        </w:rPr>
        <w:t xml:space="preserve"> </w:t>
      </w:r>
      <w:r w:rsidRPr="006F24BC">
        <w:rPr>
          <w:rFonts w:ascii="Arial" w:hAnsi="Arial" w:cs="Arial"/>
        </w:rPr>
        <w:t>directly</w:t>
      </w:r>
      <w:r w:rsidRPr="006F24BC">
        <w:rPr>
          <w:rFonts w:ascii="Arial" w:hAnsi="Arial" w:cs="Arial"/>
          <w:spacing w:val="-1"/>
        </w:rPr>
        <w:t xml:space="preserve"> </w:t>
      </w:r>
      <w:r w:rsidRPr="006F24BC">
        <w:rPr>
          <w:rFonts w:ascii="Arial" w:hAnsi="Arial" w:cs="Arial"/>
        </w:rPr>
        <w:t>to</w:t>
      </w:r>
      <w:r w:rsidRPr="006F24BC">
        <w:rPr>
          <w:rFonts w:ascii="Arial" w:hAnsi="Arial" w:cs="Arial"/>
          <w:spacing w:val="1"/>
        </w:rPr>
        <w:t xml:space="preserve"> </w:t>
      </w:r>
      <w:hyperlink r:id="rId37">
        <w:r w:rsidRPr="006F24BC">
          <w:rPr>
            <w:rFonts w:ascii="Arial" w:hAnsi="Arial" w:cs="Arial"/>
          </w:rPr>
          <w:t>CIO-HELPDESK@usaid.gov,</w:t>
        </w:r>
        <w:r w:rsidRPr="006F24BC">
          <w:rPr>
            <w:rFonts w:ascii="Arial" w:hAnsi="Arial" w:cs="Arial"/>
            <w:spacing w:val="-2"/>
          </w:rPr>
          <w:t xml:space="preserve"> </w:t>
        </w:r>
      </w:hyperlink>
      <w:r w:rsidRPr="006F24BC">
        <w:rPr>
          <w:rFonts w:ascii="Arial" w:hAnsi="Arial" w:cs="Arial"/>
        </w:rPr>
        <w:t>upon</w:t>
      </w:r>
      <w:r w:rsidRPr="006F24BC">
        <w:rPr>
          <w:rFonts w:ascii="Arial" w:hAnsi="Arial" w:cs="Arial"/>
          <w:spacing w:val="1"/>
        </w:rPr>
        <w:t xml:space="preserve"> </w:t>
      </w:r>
      <w:r w:rsidRPr="006F24BC">
        <w:rPr>
          <w:rFonts w:ascii="Arial" w:hAnsi="Arial" w:cs="Arial"/>
        </w:rPr>
        <w:t>request.</w:t>
      </w:r>
    </w:p>
    <w:p w14:paraId="43CCA78E" w14:textId="77777777" w:rsidR="00541FB8" w:rsidRPr="006F24BC" w:rsidRDefault="00541FB8" w:rsidP="00541FB8">
      <w:pPr>
        <w:pStyle w:val="BodyText"/>
        <w:spacing w:before="1"/>
        <w:rPr>
          <w:rFonts w:ascii="Arial" w:hAnsi="Arial" w:cs="Arial"/>
        </w:rPr>
      </w:pPr>
    </w:p>
    <w:p w14:paraId="1D44CDED" w14:textId="77777777" w:rsidR="00541FB8" w:rsidRPr="00A205E9" w:rsidRDefault="00541FB8" w:rsidP="00DC3835">
      <w:pPr>
        <w:pStyle w:val="ListParagraph"/>
        <w:widowControl w:val="0"/>
        <w:numPr>
          <w:ilvl w:val="0"/>
          <w:numId w:val="27"/>
        </w:numPr>
        <w:tabs>
          <w:tab w:val="left" w:pos="741"/>
          <w:tab w:val="left" w:pos="742"/>
        </w:tabs>
        <w:autoSpaceDE w:val="0"/>
        <w:autoSpaceDN w:val="0"/>
        <w:spacing w:before="1" w:after="0" w:line="240" w:lineRule="auto"/>
        <w:ind w:left="299" w:right="556" w:firstLine="0"/>
        <w:rPr>
          <w:rFonts w:cs="Arial"/>
          <w:szCs w:val="20"/>
        </w:rPr>
      </w:pPr>
      <w:r w:rsidRPr="00257CDC">
        <w:rPr>
          <w:rFonts w:cs="Arial"/>
          <w:szCs w:val="20"/>
        </w:rPr>
        <w:t>Correspondence must include related ticket number(s) as provided by the USAID Service Desk with the subject</w:t>
      </w:r>
      <w:r w:rsidRPr="00A205E9">
        <w:rPr>
          <w:rFonts w:cs="Arial"/>
          <w:spacing w:val="-53"/>
          <w:szCs w:val="20"/>
        </w:rPr>
        <w:t xml:space="preserve"> </w:t>
      </w:r>
      <w:r w:rsidRPr="00A205E9">
        <w:rPr>
          <w:rFonts w:cs="Arial"/>
          <w:szCs w:val="20"/>
        </w:rPr>
        <w:t>line</w:t>
      </w:r>
      <w:r w:rsidRPr="00A205E9">
        <w:rPr>
          <w:rFonts w:cs="Arial"/>
          <w:spacing w:val="-2"/>
          <w:szCs w:val="20"/>
        </w:rPr>
        <w:t xml:space="preserve"> </w:t>
      </w:r>
      <w:r w:rsidRPr="00A205E9">
        <w:rPr>
          <w:rFonts w:cs="Arial"/>
          <w:szCs w:val="20"/>
        </w:rPr>
        <w:t>“Action</w:t>
      </w:r>
      <w:r w:rsidRPr="00A205E9">
        <w:rPr>
          <w:rFonts w:cs="Arial"/>
          <w:spacing w:val="1"/>
          <w:szCs w:val="20"/>
        </w:rPr>
        <w:t xml:space="preserve"> </w:t>
      </w:r>
      <w:r w:rsidRPr="00A205E9">
        <w:rPr>
          <w:rFonts w:cs="Arial"/>
          <w:szCs w:val="20"/>
        </w:rPr>
        <w:t>Required:</w:t>
      </w:r>
      <w:r w:rsidRPr="00A205E9">
        <w:rPr>
          <w:rFonts w:cs="Arial"/>
          <w:spacing w:val="1"/>
          <w:szCs w:val="20"/>
        </w:rPr>
        <w:t xml:space="preserve"> </w:t>
      </w:r>
      <w:r w:rsidRPr="00A205E9">
        <w:rPr>
          <w:rFonts w:cs="Arial"/>
          <w:szCs w:val="20"/>
        </w:rPr>
        <w:t>Potential</w:t>
      </w:r>
      <w:r w:rsidRPr="00A205E9">
        <w:rPr>
          <w:rFonts w:cs="Arial"/>
          <w:spacing w:val="-1"/>
          <w:szCs w:val="20"/>
        </w:rPr>
        <w:t xml:space="preserve"> </w:t>
      </w:r>
      <w:r w:rsidRPr="00A205E9">
        <w:rPr>
          <w:rFonts w:cs="Arial"/>
          <w:szCs w:val="20"/>
        </w:rPr>
        <w:t>Security Incident”.</w:t>
      </w:r>
    </w:p>
    <w:p w14:paraId="739CC0AE" w14:textId="77777777" w:rsidR="00541FB8" w:rsidRPr="006F24BC" w:rsidRDefault="00541FB8" w:rsidP="00541FB8">
      <w:pPr>
        <w:pStyle w:val="BodyText"/>
        <w:spacing w:before="10"/>
        <w:rPr>
          <w:rFonts w:ascii="Arial" w:hAnsi="Arial" w:cs="Arial"/>
        </w:rPr>
      </w:pPr>
    </w:p>
    <w:p w14:paraId="5F98CD44" w14:textId="77777777" w:rsidR="00541FB8" w:rsidRPr="00A205E9" w:rsidRDefault="00541FB8" w:rsidP="00DC3835">
      <w:pPr>
        <w:pStyle w:val="ListParagraph"/>
        <w:widowControl w:val="0"/>
        <w:numPr>
          <w:ilvl w:val="0"/>
          <w:numId w:val="23"/>
        </w:numPr>
        <w:tabs>
          <w:tab w:val="left" w:pos="765"/>
          <w:tab w:val="left" w:pos="766"/>
        </w:tabs>
        <w:autoSpaceDE w:val="0"/>
        <w:autoSpaceDN w:val="0"/>
        <w:spacing w:after="0" w:line="240" w:lineRule="auto"/>
        <w:ind w:left="299" w:right="493" w:firstLine="0"/>
        <w:rPr>
          <w:rFonts w:cs="Arial"/>
          <w:szCs w:val="20"/>
        </w:rPr>
      </w:pPr>
      <w:r w:rsidRPr="00257CDC">
        <w:rPr>
          <w:rFonts w:cs="Arial"/>
          <w:szCs w:val="20"/>
        </w:rPr>
        <w:t xml:space="preserve">Privacy Incidents Reporting </w:t>
      </w:r>
      <w:r w:rsidRPr="00A205E9">
        <w:rPr>
          <w:rFonts w:cs="Arial"/>
          <w:szCs w:val="20"/>
        </w:rPr>
        <w:t>Requirements: Privacy Incidents may result in the unauthorized use, disclosure, or</w:t>
      </w:r>
      <w:r w:rsidRPr="00A205E9">
        <w:rPr>
          <w:rFonts w:cs="Arial"/>
          <w:spacing w:val="1"/>
          <w:szCs w:val="20"/>
        </w:rPr>
        <w:t xml:space="preserve"> </w:t>
      </w:r>
      <w:r w:rsidRPr="00A205E9">
        <w:rPr>
          <w:rFonts w:cs="Arial"/>
          <w:szCs w:val="20"/>
        </w:rPr>
        <w:t>loss of personally identifiable information, and can result in the loss of the public's trust and confidence in the</w:t>
      </w:r>
      <w:r w:rsidRPr="00A205E9">
        <w:rPr>
          <w:rFonts w:cs="Arial"/>
          <w:spacing w:val="1"/>
          <w:szCs w:val="20"/>
        </w:rPr>
        <w:t xml:space="preserve"> </w:t>
      </w:r>
      <w:r w:rsidRPr="00A205E9">
        <w:rPr>
          <w:rFonts w:cs="Arial"/>
          <w:szCs w:val="20"/>
        </w:rPr>
        <w:t>Agency’s ability to safeguard personally identifiable information. PII breaches may impact individuals whose PII is</w:t>
      </w:r>
      <w:r w:rsidRPr="00A205E9">
        <w:rPr>
          <w:rFonts w:cs="Arial"/>
          <w:spacing w:val="1"/>
          <w:szCs w:val="20"/>
        </w:rPr>
        <w:t xml:space="preserve"> </w:t>
      </w:r>
      <w:r w:rsidRPr="00A205E9">
        <w:rPr>
          <w:rFonts w:cs="Arial"/>
          <w:szCs w:val="20"/>
        </w:rPr>
        <w:t>compromised, including potential identity theft resulting in financial loss and/or personal hardship experienced by the</w:t>
      </w:r>
      <w:r w:rsidRPr="00A205E9">
        <w:rPr>
          <w:rFonts w:cs="Arial"/>
          <w:spacing w:val="1"/>
          <w:szCs w:val="20"/>
        </w:rPr>
        <w:t xml:space="preserve"> </w:t>
      </w:r>
      <w:r w:rsidRPr="00A205E9">
        <w:rPr>
          <w:rFonts w:cs="Arial"/>
          <w:szCs w:val="20"/>
        </w:rPr>
        <w:t>individual. Contractor employees must report by e-mail all Privacy Incidents to the USAID Service Desk immediately</w:t>
      </w:r>
      <w:r w:rsidRPr="00A205E9">
        <w:rPr>
          <w:rFonts w:cs="Arial"/>
          <w:spacing w:val="1"/>
          <w:szCs w:val="20"/>
        </w:rPr>
        <w:t xml:space="preserve"> </w:t>
      </w:r>
      <w:r w:rsidRPr="00A205E9">
        <w:rPr>
          <w:rFonts w:cs="Arial"/>
          <w:szCs w:val="20"/>
        </w:rPr>
        <w:t xml:space="preserve">(within 30 minutes), after becoming aware of the Incident, at: </w:t>
      </w:r>
      <w:hyperlink r:id="rId38">
        <w:r w:rsidRPr="00A205E9">
          <w:rPr>
            <w:rFonts w:cs="Arial"/>
            <w:szCs w:val="20"/>
          </w:rPr>
          <w:t xml:space="preserve">CIO-HELPDESK@usaid.gov, </w:t>
        </w:r>
      </w:hyperlink>
      <w:r w:rsidRPr="00257CDC">
        <w:rPr>
          <w:rFonts w:cs="Arial"/>
          <w:szCs w:val="20"/>
        </w:rPr>
        <w:t>regardless of day or time,</w:t>
      </w:r>
      <w:r w:rsidRPr="00A205E9">
        <w:rPr>
          <w:rFonts w:cs="Arial"/>
          <w:spacing w:val="-53"/>
          <w:szCs w:val="20"/>
        </w:rPr>
        <w:t xml:space="preserve"> </w:t>
      </w:r>
      <w:r w:rsidRPr="00A205E9">
        <w:rPr>
          <w:rFonts w:cs="Arial"/>
          <w:szCs w:val="20"/>
        </w:rPr>
        <w:t>as</w:t>
      </w:r>
      <w:r w:rsidRPr="00A205E9">
        <w:rPr>
          <w:rFonts w:cs="Arial"/>
          <w:spacing w:val="-4"/>
          <w:szCs w:val="20"/>
        </w:rPr>
        <w:t xml:space="preserve"> </w:t>
      </w:r>
      <w:r w:rsidRPr="00A205E9">
        <w:rPr>
          <w:rFonts w:cs="Arial"/>
          <w:szCs w:val="20"/>
        </w:rPr>
        <w:t>well</w:t>
      </w:r>
      <w:r w:rsidRPr="00A205E9">
        <w:rPr>
          <w:rFonts w:cs="Arial"/>
          <w:spacing w:val="-6"/>
          <w:szCs w:val="20"/>
        </w:rPr>
        <w:t xml:space="preserve"> </w:t>
      </w:r>
      <w:r w:rsidRPr="00A205E9">
        <w:rPr>
          <w:rFonts w:cs="Arial"/>
          <w:szCs w:val="20"/>
        </w:rPr>
        <w:t>as</w:t>
      </w:r>
      <w:r w:rsidRPr="00A205E9">
        <w:rPr>
          <w:rFonts w:cs="Arial"/>
          <w:spacing w:val="-3"/>
          <w:szCs w:val="20"/>
        </w:rPr>
        <w:t xml:space="preserve"> </w:t>
      </w:r>
      <w:r w:rsidRPr="00A205E9">
        <w:rPr>
          <w:rFonts w:cs="Arial"/>
          <w:szCs w:val="20"/>
        </w:rPr>
        <w:t>the</w:t>
      </w:r>
      <w:r w:rsidRPr="00A205E9">
        <w:rPr>
          <w:rFonts w:cs="Arial"/>
          <w:spacing w:val="-5"/>
          <w:szCs w:val="20"/>
        </w:rPr>
        <w:t xml:space="preserve"> </w:t>
      </w:r>
      <w:r w:rsidRPr="00A205E9">
        <w:rPr>
          <w:rFonts w:cs="Arial"/>
          <w:szCs w:val="20"/>
        </w:rPr>
        <w:t>USAID</w:t>
      </w:r>
      <w:r w:rsidRPr="00A205E9">
        <w:rPr>
          <w:rFonts w:cs="Arial"/>
          <w:spacing w:val="-4"/>
          <w:szCs w:val="20"/>
        </w:rPr>
        <w:t xml:space="preserve"> </w:t>
      </w:r>
      <w:r w:rsidRPr="00A205E9">
        <w:rPr>
          <w:rFonts w:cs="Arial"/>
          <w:szCs w:val="20"/>
        </w:rPr>
        <w:t>Contracting</w:t>
      </w:r>
      <w:r w:rsidRPr="00A205E9">
        <w:rPr>
          <w:rFonts w:cs="Arial"/>
          <w:spacing w:val="-3"/>
          <w:szCs w:val="20"/>
        </w:rPr>
        <w:t xml:space="preserve"> </w:t>
      </w:r>
      <w:r w:rsidRPr="00A205E9">
        <w:rPr>
          <w:rFonts w:cs="Arial"/>
          <w:szCs w:val="20"/>
        </w:rPr>
        <w:t>Officer</w:t>
      </w:r>
      <w:r w:rsidRPr="00A205E9">
        <w:rPr>
          <w:rFonts w:cs="Arial"/>
          <w:spacing w:val="-4"/>
          <w:szCs w:val="20"/>
        </w:rPr>
        <w:t xml:space="preserve"> </w:t>
      </w:r>
      <w:r w:rsidRPr="00A205E9">
        <w:rPr>
          <w:rFonts w:cs="Arial"/>
          <w:szCs w:val="20"/>
        </w:rPr>
        <w:t>or</w:t>
      </w:r>
      <w:r w:rsidRPr="00A205E9">
        <w:rPr>
          <w:rFonts w:cs="Arial"/>
          <w:spacing w:val="-1"/>
          <w:szCs w:val="20"/>
        </w:rPr>
        <w:t xml:space="preserve"> </w:t>
      </w:r>
      <w:r w:rsidRPr="00A205E9">
        <w:rPr>
          <w:rFonts w:cs="Arial"/>
          <w:szCs w:val="20"/>
        </w:rPr>
        <w:t>Contracting</w:t>
      </w:r>
      <w:r w:rsidRPr="00A205E9">
        <w:rPr>
          <w:rFonts w:cs="Arial"/>
          <w:spacing w:val="-5"/>
          <w:szCs w:val="20"/>
        </w:rPr>
        <w:t xml:space="preserve"> </w:t>
      </w:r>
      <w:r w:rsidRPr="00A205E9">
        <w:rPr>
          <w:rFonts w:cs="Arial"/>
          <w:szCs w:val="20"/>
        </w:rPr>
        <w:t>Officer’s</w:t>
      </w:r>
      <w:r w:rsidRPr="00A205E9">
        <w:rPr>
          <w:rFonts w:cs="Arial"/>
          <w:spacing w:val="-4"/>
          <w:szCs w:val="20"/>
        </w:rPr>
        <w:t xml:space="preserve"> </w:t>
      </w:r>
      <w:r w:rsidRPr="00A205E9">
        <w:rPr>
          <w:rFonts w:cs="Arial"/>
          <w:szCs w:val="20"/>
        </w:rPr>
        <w:t>representative</w:t>
      </w:r>
      <w:r w:rsidRPr="00A205E9">
        <w:rPr>
          <w:rFonts w:cs="Arial"/>
          <w:spacing w:val="-2"/>
          <w:szCs w:val="20"/>
        </w:rPr>
        <w:t xml:space="preserve"> </w:t>
      </w:r>
      <w:r w:rsidRPr="00A205E9">
        <w:rPr>
          <w:rFonts w:cs="Arial"/>
          <w:szCs w:val="20"/>
        </w:rPr>
        <w:t>and</w:t>
      </w:r>
      <w:r w:rsidRPr="00A205E9">
        <w:rPr>
          <w:rFonts w:cs="Arial"/>
          <w:spacing w:val="-3"/>
          <w:szCs w:val="20"/>
        </w:rPr>
        <w:t xml:space="preserve"> </w:t>
      </w:r>
      <w:r w:rsidRPr="00A205E9">
        <w:rPr>
          <w:rFonts w:cs="Arial"/>
          <w:szCs w:val="20"/>
        </w:rPr>
        <w:t>the</w:t>
      </w:r>
      <w:r w:rsidRPr="00A205E9">
        <w:rPr>
          <w:rFonts w:cs="Arial"/>
          <w:spacing w:val="-5"/>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Facilities</w:t>
      </w:r>
      <w:r w:rsidRPr="00A205E9">
        <w:rPr>
          <w:rFonts w:cs="Arial"/>
          <w:spacing w:val="-4"/>
          <w:szCs w:val="20"/>
        </w:rPr>
        <w:t xml:space="preserve"> </w:t>
      </w:r>
      <w:r w:rsidRPr="00A205E9">
        <w:rPr>
          <w:rFonts w:cs="Arial"/>
          <w:szCs w:val="20"/>
        </w:rPr>
        <w:t>Security</w:t>
      </w:r>
      <w:r w:rsidRPr="00A205E9">
        <w:rPr>
          <w:rFonts w:cs="Arial"/>
          <w:spacing w:val="-52"/>
          <w:szCs w:val="20"/>
        </w:rPr>
        <w:t xml:space="preserve"> </w:t>
      </w:r>
      <w:r w:rsidRPr="00A205E9">
        <w:rPr>
          <w:rFonts w:cs="Arial"/>
          <w:szCs w:val="20"/>
        </w:rPr>
        <w:t>Officer. If known, the report must include information on the format of the PII (oral, paper, or electronic.) The subject</w:t>
      </w:r>
      <w:r w:rsidRPr="00A205E9">
        <w:rPr>
          <w:rFonts w:cs="Arial"/>
          <w:spacing w:val="1"/>
          <w:szCs w:val="20"/>
        </w:rPr>
        <w:t xml:space="preserve"> </w:t>
      </w:r>
      <w:r w:rsidRPr="00A205E9">
        <w:rPr>
          <w:rFonts w:cs="Arial"/>
          <w:szCs w:val="20"/>
        </w:rPr>
        <w:t>line</w:t>
      </w:r>
      <w:r w:rsidRPr="00A205E9">
        <w:rPr>
          <w:rFonts w:cs="Arial"/>
          <w:spacing w:val="-2"/>
          <w:szCs w:val="20"/>
        </w:rPr>
        <w:t xml:space="preserve"> </w:t>
      </w:r>
      <w:r w:rsidRPr="00A205E9">
        <w:rPr>
          <w:rFonts w:cs="Arial"/>
          <w:szCs w:val="20"/>
        </w:rPr>
        <w:t>shall</w:t>
      </w:r>
      <w:r w:rsidRPr="00A205E9">
        <w:rPr>
          <w:rFonts w:cs="Arial"/>
          <w:spacing w:val="-2"/>
          <w:szCs w:val="20"/>
        </w:rPr>
        <w:t xml:space="preserve"> </w:t>
      </w:r>
      <w:r w:rsidRPr="00A205E9">
        <w:rPr>
          <w:rFonts w:cs="Arial"/>
          <w:szCs w:val="20"/>
        </w:rPr>
        <w:t>read</w:t>
      </w:r>
      <w:r w:rsidRPr="00A205E9">
        <w:rPr>
          <w:rFonts w:cs="Arial"/>
          <w:spacing w:val="-1"/>
          <w:szCs w:val="20"/>
        </w:rPr>
        <w:t xml:space="preserve"> </w:t>
      </w:r>
      <w:r w:rsidRPr="00A205E9">
        <w:rPr>
          <w:rFonts w:cs="Arial"/>
          <w:szCs w:val="20"/>
        </w:rPr>
        <w:t>“Action</w:t>
      </w:r>
      <w:r w:rsidRPr="00A205E9">
        <w:rPr>
          <w:rFonts w:cs="Arial"/>
          <w:spacing w:val="-1"/>
          <w:szCs w:val="20"/>
        </w:rPr>
        <w:t xml:space="preserve"> </w:t>
      </w:r>
      <w:r w:rsidRPr="00A205E9">
        <w:rPr>
          <w:rFonts w:cs="Arial"/>
          <w:szCs w:val="20"/>
        </w:rPr>
        <w:t>Required: Potential</w:t>
      </w:r>
      <w:r w:rsidRPr="00A205E9">
        <w:rPr>
          <w:rFonts w:cs="Arial"/>
          <w:spacing w:val="-2"/>
          <w:szCs w:val="20"/>
        </w:rPr>
        <w:t xml:space="preserve"> </w:t>
      </w:r>
      <w:r w:rsidRPr="00A205E9">
        <w:rPr>
          <w:rFonts w:cs="Arial"/>
          <w:szCs w:val="20"/>
        </w:rPr>
        <w:t>Privacy Incident”.</w:t>
      </w:r>
    </w:p>
    <w:p w14:paraId="0407A5DD" w14:textId="77777777" w:rsidR="00541FB8" w:rsidRPr="006F24BC" w:rsidRDefault="00541FB8" w:rsidP="00541FB8">
      <w:pPr>
        <w:pStyle w:val="BodyText"/>
        <w:rPr>
          <w:rFonts w:ascii="Arial" w:hAnsi="Arial" w:cs="Arial"/>
        </w:rPr>
      </w:pPr>
    </w:p>
    <w:p w14:paraId="3472C1F0" w14:textId="77777777" w:rsidR="00541FB8" w:rsidRPr="00A205E9" w:rsidRDefault="00541FB8" w:rsidP="00DC3835">
      <w:pPr>
        <w:pStyle w:val="ListParagraph"/>
        <w:widowControl w:val="0"/>
        <w:numPr>
          <w:ilvl w:val="0"/>
          <w:numId w:val="23"/>
        </w:numPr>
        <w:tabs>
          <w:tab w:val="left" w:pos="644"/>
        </w:tabs>
        <w:autoSpaceDE w:val="0"/>
        <w:autoSpaceDN w:val="0"/>
        <w:spacing w:after="0" w:line="240" w:lineRule="auto"/>
        <w:ind w:left="299" w:right="559" w:firstLine="0"/>
        <w:rPr>
          <w:rFonts w:cs="Arial"/>
          <w:szCs w:val="20"/>
        </w:rPr>
      </w:pPr>
      <w:r w:rsidRPr="00257CDC">
        <w:rPr>
          <w:rFonts w:cs="Arial"/>
          <w:szCs w:val="20"/>
        </w:rPr>
        <w:t>Information Ownership and Rights: USAID information stored in a cloud environment remains the property of</w:t>
      </w:r>
      <w:r w:rsidRPr="00A205E9">
        <w:rPr>
          <w:rFonts w:cs="Arial"/>
          <w:spacing w:val="1"/>
          <w:szCs w:val="20"/>
        </w:rPr>
        <w:t xml:space="preserve"> </w:t>
      </w:r>
      <w:r w:rsidRPr="00A205E9">
        <w:rPr>
          <w:rFonts w:cs="Arial"/>
          <w:szCs w:val="20"/>
        </w:rPr>
        <w:t>USAID, not the Contractor or cloud service provider (CSP). USAID retains ownership of the information and any</w:t>
      </w:r>
      <w:r w:rsidRPr="00A205E9">
        <w:rPr>
          <w:rFonts w:cs="Arial"/>
          <w:spacing w:val="1"/>
          <w:szCs w:val="20"/>
        </w:rPr>
        <w:t xml:space="preserve"> </w:t>
      </w:r>
      <w:r w:rsidRPr="00A205E9">
        <w:rPr>
          <w:rFonts w:cs="Arial"/>
          <w:szCs w:val="20"/>
        </w:rPr>
        <w:t>media type that stores Federal information. The CSP shall only use the Federal information for purposes explicitly</w:t>
      </w:r>
      <w:r w:rsidRPr="00A205E9">
        <w:rPr>
          <w:rFonts w:cs="Arial"/>
          <w:spacing w:val="1"/>
          <w:szCs w:val="20"/>
        </w:rPr>
        <w:t xml:space="preserve"> </w:t>
      </w:r>
      <w:r w:rsidRPr="00A205E9">
        <w:rPr>
          <w:rFonts w:cs="Arial"/>
          <w:szCs w:val="20"/>
        </w:rPr>
        <w:t>stated</w:t>
      </w:r>
      <w:r w:rsidRPr="00A205E9">
        <w:rPr>
          <w:rFonts w:cs="Arial"/>
          <w:spacing w:val="-3"/>
          <w:szCs w:val="20"/>
        </w:rPr>
        <w:t xml:space="preserve"> </w:t>
      </w:r>
      <w:r w:rsidRPr="00A205E9">
        <w:rPr>
          <w:rFonts w:cs="Arial"/>
          <w:szCs w:val="20"/>
        </w:rPr>
        <w:t>in</w:t>
      </w:r>
      <w:r w:rsidRPr="00A205E9">
        <w:rPr>
          <w:rFonts w:cs="Arial"/>
          <w:spacing w:val="-3"/>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w:t>
      </w:r>
      <w:r w:rsidRPr="00A205E9">
        <w:rPr>
          <w:rFonts w:cs="Arial"/>
          <w:spacing w:val="-4"/>
          <w:szCs w:val="20"/>
        </w:rPr>
        <w:t xml:space="preserve"> </w:t>
      </w:r>
      <w:r w:rsidRPr="00A205E9">
        <w:rPr>
          <w:rFonts w:cs="Arial"/>
          <w:szCs w:val="20"/>
        </w:rPr>
        <w:t>Further,</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cloud</w:t>
      </w:r>
      <w:r w:rsidRPr="00A205E9">
        <w:rPr>
          <w:rFonts w:cs="Arial"/>
          <w:spacing w:val="-4"/>
          <w:szCs w:val="20"/>
        </w:rPr>
        <w:t xml:space="preserve"> </w:t>
      </w:r>
      <w:r w:rsidRPr="00A205E9">
        <w:rPr>
          <w:rFonts w:cs="Arial"/>
          <w:szCs w:val="20"/>
        </w:rPr>
        <w:t>service</w:t>
      </w:r>
      <w:r w:rsidRPr="00A205E9">
        <w:rPr>
          <w:rFonts w:cs="Arial"/>
          <w:spacing w:val="-4"/>
          <w:szCs w:val="20"/>
        </w:rPr>
        <w:t xml:space="preserve"> </w:t>
      </w:r>
      <w:r w:rsidRPr="00A205E9">
        <w:rPr>
          <w:rFonts w:cs="Arial"/>
          <w:szCs w:val="20"/>
        </w:rPr>
        <w:t>provider</w:t>
      </w:r>
      <w:r w:rsidRPr="00A205E9">
        <w:rPr>
          <w:rFonts w:cs="Arial"/>
          <w:spacing w:val="-3"/>
          <w:szCs w:val="20"/>
        </w:rPr>
        <w:t xml:space="preserve"> </w:t>
      </w:r>
      <w:r w:rsidRPr="00A205E9">
        <w:rPr>
          <w:rFonts w:cs="Arial"/>
          <w:szCs w:val="20"/>
        </w:rPr>
        <w:t>shall</w:t>
      </w:r>
      <w:r w:rsidRPr="00A205E9">
        <w:rPr>
          <w:rFonts w:cs="Arial"/>
          <w:spacing w:val="-5"/>
          <w:szCs w:val="20"/>
        </w:rPr>
        <w:t xml:space="preserve"> </w:t>
      </w:r>
      <w:r w:rsidRPr="00A205E9">
        <w:rPr>
          <w:rFonts w:cs="Arial"/>
          <w:szCs w:val="20"/>
        </w:rPr>
        <w:t>export</w:t>
      </w:r>
      <w:r w:rsidRPr="00A205E9">
        <w:rPr>
          <w:rFonts w:cs="Arial"/>
          <w:spacing w:val="-4"/>
          <w:szCs w:val="20"/>
        </w:rPr>
        <w:t xml:space="preserve"> </w:t>
      </w:r>
      <w:r w:rsidRPr="00A205E9">
        <w:rPr>
          <w:rFonts w:cs="Arial"/>
          <w:szCs w:val="20"/>
        </w:rPr>
        <w:t>Federal</w:t>
      </w:r>
      <w:r w:rsidRPr="00A205E9">
        <w:rPr>
          <w:rFonts w:cs="Arial"/>
          <w:spacing w:val="-2"/>
          <w:szCs w:val="20"/>
        </w:rPr>
        <w:t xml:space="preserve"> </w:t>
      </w:r>
      <w:r w:rsidRPr="00A205E9">
        <w:rPr>
          <w:rFonts w:cs="Arial"/>
          <w:szCs w:val="20"/>
        </w:rPr>
        <w:t>information</w:t>
      </w:r>
      <w:r w:rsidRPr="00A205E9">
        <w:rPr>
          <w:rFonts w:cs="Arial"/>
          <w:spacing w:val="-2"/>
          <w:szCs w:val="20"/>
        </w:rPr>
        <w:t xml:space="preserve"> </w:t>
      </w:r>
      <w:r w:rsidRPr="00A205E9">
        <w:rPr>
          <w:rFonts w:cs="Arial"/>
          <w:szCs w:val="20"/>
        </w:rPr>
        <w:t>in</w:t>
      </w:r>
      <w:r w:rsidRPr="00A205E9">
        <w:rPr>
          <w:rFonts w:cs="Arial"/>
          <w:spacing w:val="-2"/>
          <w:szCs w:val="20"/>
        </w:rPr>
        <w:t xml:space="preserve"> </w:t>
      </w:r>
      <w:r w:rsidRPr="00A205E9">
        <w:rPr>
          <w:rFonts w:cs="Arial"/>
          <w:szCs w:val="20"/>
        </w:rPr>
        <w:t>a</w:t>
      </w:r>
      <w:r w:rsidRPr="00A205E9">
        <w:rPr>
          <w:rFonts w:cs="Arial"/>
          <w:spacing w:val="-4"/>
          <w:szCs w:val="20"/>
        </w:rPr>
        <w:t xml:space="preserve"> </w:t>
      </w:r>
      <w:r w:rsidRPr="00A205E9">
        <w:rPr>
          <w:rFonts w:cs="Arial"/>
          <w:szCs w:val="20"/>
        </w:rPr>
        <w:t>machine-readable</w:t>
      </w:r>
      <w:r w:rsidRPr="00A205E9">
        <w:rPr>
          <w:rFonts w:cs="Arial"/>
          <w:spacing w:val="-2"/>
          <w:szCs w:val="20"/>
        </w:rPr>
        <w:t xml:space="preserve"> </w:t>
      </w:r>
      <w:r w:rsidRPr="00A205E9">
        <w:rPr>
          <w:rFonts w:cs="Arial"/>
          <w:szCs w:val="20"/>
        </w:rPr>
        <w:t>and</w:t>
      </w:r>
      <w:r w:rsidRPr="00A205E9">
        <w:rPr>
          <w:rFonts w:cs="Arial"/>
          <w:spacing w:val="-53"/>
          <w:szCs w:val="20"/>
        </w:rPr>
        <w:t xml:space="preserve"> </w:t>
      </w:r>
      <w:r w:rsidRPr="00A205E9">
        <w:rPr>
          <w:rFonts w:cs="Arial"/>
          <w:szCs w:val="20"/>
        </w:rPr>
        <w:t>non-proprietary</w:t>
      </w:r>
      <w:r w:rsidRPr="00A205E9">
        <w:rPr>
          <w:rFonts w:cs="Arial"/>
          <w:spacing w:val="-2"/>
          <w:szCs w:val="20"/>
        </w:rPr>
        <w:t xml:space="preserve"> </w:t>
      </w:r>
      <w:r w:rsidRPr="00A205E9">
        <w:rPr>
          <w:rFonts w:cs="Arial"/>
          <w:szCs w:val="20"/>
        </w:rPr>
        <w:t>format</w:t>
      </w:r>
      <w:r w:rsidRPr="00A205E9">
        <w:rPr>
          <w:rFonts w:cs="Arial"/>
          <w:spacing w:val="-1"/>
          <w:szCs w:val="20"/>
        </w:rPr>
        <w:t xml:space="preserve"> </w:t>
      </w:r>
      <w:r w:rsidRPr="00A205E9">
        <w:rPr>
          <w:rFonts w:cs="Arial"/>
          <w:szCs w:val="20"/>
        </w:rPr>
        <w:t>that</w:t>
      </w:r>
      <w:r w:rsidRPr="00A205E9">
        <w:rPr>
          <w:rFonts w:cs="Arial"/>
          <w:spacing w:val="-1"/>
          <w:szCs w:val="20"/>
        </w:rPr>
        <w:t xml:space="preserve"> </w:t>
      </w:r>
      <w:r w:rsidRPr="00A205E9">
        <w:rPr>
          <w:rFonts w:cs="Arial"/>
          <w:szCs w:val="20"/>
        </w:rPr>
        <w:t>USAID</w:t>
      </w:r>
      <w:r w:rsidRPr="00A205E9">
        <w:rPr>
          <w:rFonts w:cs="Arial"/>
          <w:spacing w:val="-2"/>
          <w:szCs w:val="20"/>
        </w:rPr>
        <w:t xml:space="preserve"> </w:t>
      </w:r>
      <w:r w:rsidRPr="00A205E9">
        <w:rPr>
          <w:rFonts w:cs="Arial"/>
          <w:szCs w:val="20"/>
        </w:rPr>
        <w:t>requests</w:t>
      </w:r>
      <w:r w:rsidRPr="00A205E9">
        <w:rPr>
          <w:rFonts w:cs="Arial"/>
          <w:spacing w:val="-2"/>
          <w:szCs w:val="20"/>
        </w:rPr>
        <w:t xml:space="preserve"> </w:t>
      </w:r>
      <w:r w:rsidRPr="00A205E9">
        <w:rPr>
          <w:rFonts w:cs="Arial"/>
          <w:szCs w:val="20"/>
        </w:rPr>
        <w:t>at</w:t>
      </w:r>
      <w:r w:rsidRPr="00A205E9">
        <w:rPr>
          <w:rFonts w:cs="Arial"/>
          <w:spacing w:val="-3"/>
          <w:szCs w:val="20"/>
        </w:rPr>
        <w:t xml:space="preserve"> </w:t>
      </w:r>
      <w:r w:rsidRPr="00A205E9">
        <w:rPr>
          <w:rFonts w:cs="Arial"/>
          <w:szCs w:val="20"/>
        </w:rPr>
        <w:t>the</w:t>
      </w:r>
      <w:r w:rsidRPr="00A205E9">
        <w:rPr>
          <w:rFonts w:cs="Arial"/>
          <w:spacing w:val="-2"/>
          <w:szCs w:val="20"/>
        </w:rPr>
        <w:t xml:space="preserve"> </w:t>
      </w:r>
      <w:r w:rsidRPr="00A205E9">
        <w:rPr>
          <w:rFonts w:cs="Arial"/>
          <w:szCs w:val="20"/>
        </w:rPr>
        <w:t>time</w:t>
      </w:r>
      <w:r w:rsidRPr="00A205E9">
        <w:rPr>
          <w:rFonts w:cs="Arial"/>
          <w:spacing w:val="-1"/>
          <w:szCs w:val="20"/>
        </w:rPr>
        <w:t xml:space="preserve"> </w:t>
      </w:r>
      <w:r w:rsidRPr="00A205E9">
        <w:rPr>
          <w:rFonts w:cs="Arial"/>
          <w:szCs w:val="20"/>
        </w:rPr>
        <w:t>of</w:t>
      </w:r>
      <w:r w:rsidRPr="00A205E9">
        <w:rPr>
          <w:rFonts w:cs="Arial"/>
          <w:spacing w:val="-3"/>
          <w:szCs w:val="20"/>
        </w:rPr>
        <w:t xml:space="preserve"> </w:t>
      </w:r>
      <w:r w:rsidRPr="00A205E9">
        <w:rPr>
          <w:rFonts w:cs="Arial"/>
          <w:szCs w:val="20"/>
        </w:rPr>
        <w:t>production, unless</w:t>
      </w:r>
      <w:r w:rsidRPr="00A205E9">
        <w:rPr>
          <w:rFonts w:cs="Arial"/>
          <w:spacing w:val="-2"/>
          <w:szCs w:val="20"/>
        </w:rPr>
        <w:t xml:space="preserve"> </w:t>
      </w:r>
      <w:r w:rsidRPr="00A205E9">
        <w:rPr>
          <w:rFonts w:cs="Arial"/>
          <w:szCs w:val="20"/>
        </w:rPr>
        <w:t>the</w:t>
      </w:r>
      <w:r w:rsidRPr="00A205E9">
        <w:rPr>
          <w:rFonts w:cs="Arial"/>
          <w:spacing w:val="-1"/>
          <w:szCs w:val="20"/>
        </w:rPr>
        <w:t xml:space="preserve"> </w:t>
      </w:r>
      <w:r w:rsidRPr="00A205E9">
        <w:rPr>
          <w:rFonts w:cs="Arial"/>
          <w:szCs w:val="20"/>
        </w:rPr>
        <w:t>parties</w:t>
      </w:r>
      <w:r w:rsidRPr="00A205E9">
        <w:rPr>
          <w:rFonts w:cs="Arial"/>
          <w:spacing w:val="-1"/>
          <w:szCs w:val="20"/>
        </w:rPr>
        <w:t xml:space="preserve"> </w:t>
      </w:r>
      <w:r w:rsidRPr="00A205E9">
        <w:rPr>
          <w:rFonts w:cs="Arial"/>
          <w:szCs w:val="20"/>
        </w:rPr>
        <w:t>agree</w:t>
      </w:r>
      <w:r w:rsidRPr="00A205E9">
        <w:rPr>
          <w:rFonts w:cs="Arial"/>
          <w:spacing w:val="-1"/>
          <w:szCs w:val="20"/>
        </w:rPr>
        <w:t xml:space="preserve"> </w:t>
      </w:r>
      <w:r w:rsidRPr="00A205E9">
        <w:rPr>
          <w:rFonts w:cs="Arial"/>
          <w:szCs w:val="20"/>
        </w:rPr>
        <w:t>otherwise.</w:t>
      </w:r>
    </w:p>
    <w:p w14:paraId="3186E5EF" w14:textId="77777777" w:rsidR="00541FB8" w:rsidRPr="006F24BC" w:rsidRDefault="00541FB8" w:rsidP="00541FB8">
      <w:pPr>
        <w:pStyle w:val="BodyText"/>
        <w:spacing w:before="1"/>
        <w:rPr>
          <w:rFonts w:ascii="Arial" w:hAnsi="Arial" w:cs="Arial"/>
        </w:rPr>
      </w:pPr>
    </w:p>
    <w:p w14:paraId="1F2FE22F" w14:textId="77777777" w:rsidR="00541FB8" w:rsidRPr="00A205E9" w:rsidRDefault="00541FB8" w:rsidP="00DC3835">
      <w:pPr>
        <w:pStyle w:val="ListParagraph"/>
        <w:widowControl w:val="0"/>
        <w:numPr>
          <w:ilvl w:val="0"/>
          <w:numId w:val="23"/>
        </w:numPr>
        <w:tabs>
          <w:tab w:val="left" w:pos="700"/>
          <w:tab w:val="left" w:pos="701"/>
        </w:tabs>
        <w:autoSpaceDE w:val="0"/>
        <w:autoSpaceDN w:val="0"/>
        <w:spacing w:after="0" w:line="240" w:lineRule="auto"/>
        <w:ind w:left="700" w:hanging="402"/>
        <w:rPr>
          <w:rFonts w:cs="Arial"/>
          <w:szCs w:val="20"/>
        </w:rPr>
      </w:pPr>
      <w:r w:rsidRPr="00257CDC">
        <w:rPr>
          <w:rFonts w:cs="Arial"/>
          <w:szCs w:val="20"/>
        </w:rPr>
        <w:t>Security</w:t>
      </w:r>
      <w:r w:rsidRPr="00A205E9">
        <w:rPr>
          <w:rFonts w:cs="Arial"/>
          <w:spacing w:val="-6"/>
          <w:szCs w:val="20"/>
        </w:rPr>
        <w:t xml:space="preserve"> </w:t>
      </w:r>
      <w:r w:rsidRPr="00A205E9">
        <w:rPr>
          <w:rFonts w:cs="Arial"/>
          <w:szCs w:val="20"/>
        </w:rPr>
        <w:t>Requirements:</w:t>
      </w:r>
    </w:p>
    <w:p w14:paraId="0B04EF2F" w14:textId="77777777" w:rsidR="00541FB8" w:rsidRPr="006F24BC" w:rsidRDefault="00541FB8" w:rsidP="00541FB8">
      <w:pPr>
        <w:pStyle w:val="BodyText"/>
        <w:spacing w:before="1"/>
        <w:rPr>
          <w:rFonts w:ascii="Arial" w:hAnsi="Arial" w:cs="Arial"/>
        </w:rPr>
      </w:pPr>
    </w:p>
    <w:p w14:paraId="575883D6" w14:textId="77777777" w:rsidR="00541FB8" w:rsidRPr="00A205E9" w:rsidRDefault="00541FB8" w:rsidP="00DC3835">
      <w:pPr>
        <w:pStyle w:val="ListParagraph"/>
        <w:widowControl w:val="0"/>
        <w:numPr>
          <w:ilvl w:val="0"/>
          <w:numId w:val="22"/>
        </w:numPr>
        <w:tabs>
          <w:tab w:val="left" w:pos="600"/>
        </w:tabs>
        <w:autoSpaceDE w:val="0"/>
        <w:autoSpaceDN w:val="0"/>
        <w:spacing w:after="0" w:line="240" w:lineRule="auto"/>
        <w:ind w:left="299" w:right="436" w:firstLine="0"/>
        <w:rPr>
          <w:rFonts w:cs="Arial"/>
          <w:szCs w:val="20"/>
        </w:rPr>
      </w:pPr>
      <w:r w:rsidRPr="00257CDC">
        <w:rPr>
          <w:rFonts w:cs="Arial"/>
          <w:szCs w:val="20"/>
        </w:rPr>
        <w:t>The Contractor shall adopt and maintain administrative, technical, operational, and physical safeguards and</w:t>
      </w:r>
      <w:r w:rsidRPr="00A205E9">
        <w:rPr>
          <w:rFonts w:cs="Arial"/>
          <w:spacing w:val="1"/>
          <w:szCs w:val="20"/>
        </w:rPr>
        <w:t xml:space="preserve"> </w:t>
      </w:r>
      <w:r w:rsidRPr="00A205E9">
        <w:rPr>
          <w:rFonts w:cs="Arial"/>
          <w:szCs w:val="20"/>
        </w:rPr>
        <w:t>controls</w:t>
      </w:r>
      <w:r w:rsidRPr="00A205E9">
        <w:rPr>
          <w:rFonts w:cs="Arial"/>
          <w:spacing w:val="-4"/>
          <w:szCs w:val="20"/>
        </w:rPr>
        <w:t xml:space="preserve"> </w:t>
      </w:r>
      <w:r w:rsidRPr="00A205E9">
        <w:rPr>
          <w:rFonts w:cs="Arial"/>
          <w:szCs w:val="20"/>
        </w:rPr>
        <w:t>that</w:t>
      </w:r>
      <w:r w:rsidRPr="00A205E9">
        <w:rPr>
          <w:rFonts w:cs="Arial"/>
          <w:spacing w:val="-3"/>
          <w:szCs w:val="20"/>
        </w:rPr>
        <w:t xml:space="preserve"> </w:t>
      </w:r>
      <w:r w:rsidRPr="00A205E9">
        <w:rPr>
          <w:rFonts w:cs="Arial"/>
          <w:szCs w:val="20"/>
        </w:rPr>
        <w:t>meet</w:t>
      </w:r>
      <w:r w:rsidRPr="00A205E9">
        <w:rPr>
          <w:rFonts w:cs="Arial"/>
          <w:spacing w:val="-3"/>
          <w:szCs w:val="20"/>
        </w:rPr>
        <w:t xml:space="preserve"> </w:t>
      </w:r>
      <w:r w:rsidRPr="00A205E9">
        <w:rPr>
          <w:rFonts w:cs="Arial"/>
          <w:szCs w:val="20"/>
        </w:rPr>
        <w:t>or</w:t>
      </w:r>
      <w:r w:rsidRPr="00A205E9">
        <w:rPr>
          <w:rFonts w:cs="Arial"/>
          <w:spacing w:val="-3"/>
          <w:szCs w:val="20"/>
        </w:rPr>
        <w:t xml:space="preserve"> </w:t>
      </w:r>
      <w:r w:rsidRPr="00A205E9">
        <w:rPr>
          <w:rFonts w:cs="Arial"/>
          <w:szCs w:val="20"/>
        </w:rPr>
        <w:t>exceed</w:t>
      </w:r>
      <w:r w:rsidRPr="00A205E9">
        <w:rPr>
          <w:rFonts w:cs="Arial"/>
          <w:spacing w:val="-5"/>
          <w:szCs w:val="20"/>
        </w:rPr>
        <w:t xml:space="preserve"> </w:t>
      </w:r>
      <w:r w:rsidRPr="00A205E9">
        <w:rPr>
          <w:rFonts w:cs="Arial"/>
          <w:szCs w:val="20"/>
        </w:rPr>
        <w:t>requirements</w:t>
      </w:r>
      <w:r w:rsidRPr="00A205E9">
        <w:rPr>
          <w:rFonts w:cs="Arial"/>
          <w:spacing w:val="-3"/>
          <w:szCs w:val="20"/>
        </w:rPr>
        <w:t xml:space="preserve"> </w:t>
      </w:r>
      <w:r w:rsidRPr="00A205E9">
        <w:rPr>
          <w:rFonts w:cs="Arial"/>
          <w:szCs w:val="20"/>
        </w:rPr>
        <w:t>contained within</w:t>
      </w:r>
      <w:r w:rsidRPr="00A205E9">
        <w:rPr>
          <w:rFonts w:cs="Arial"/>
          <w:spacing w:val="-5"/>
          <w:szCs w:val="20"/>
        </w:rPr>
        <w:t xml:space="preserve"> </w:t>
      </w:r>
      <w:r w:rsidRPr="00A205E9">
        <w:rPr>
          <w:rFonts w:cs="Arial"/>
          <w:szCs w:val="20"/>
        </w:rPr>
        <w:t>the</w:t>
      </w:r>
      <w:r w:rsidRPr="00A205E9">
        <w:rPr>
          <w:rFonts w:cs="Arial"/>
          <w:spacing w:val="-4"/>
          <w:szCs w:val="20"/>
        </w:rPr>
        <w:t xml:space="preserve"> </w:t>
      </w:r>
      <w:r w:rsidRPr="00A205E9">
        <w:rPr>
          <w:rFonts w:cs="Arial"/>
          <w:szCs w:val="20"/>
        </w:rPr>
        <w:t>Federal</w:t>
      </w:r>
      <w:r w:rsidRPr="00A205E9">
        <w:rPr>
          <w:rFonts w:cs="Arial"/>
          <w:spacing w:val="-6"/>
          <w:szCs w:val="20"/>
        </w:rPr>
        <w:t xml:space="preserve"> </w:t>
      </w:r>
      <w:r w:rsidRPr="00A205E9">
        <w:rPr>
          <w:rFonts w:cs="Arial"/>
          <w:szCs w:val="20"/>
        </w:rPr>
        <w:t>Risk</w:t>
      </w:r>
      <w:r w:rsidRPr="00A205E9">
        <w:rPr>
          <w:rFonts w:cs="Arial"/>
          <w:spacing w:val="-4"/>
          <w:szCs w:val="20"/>
        </w:rPr>
        <w:t xml:space="preserve"> </w:t>
      </w:r>
      <w:r w:rsidRPr="00A205E9">
        <w:rPr>
          <w:rFonts w:cs="Arial"/>
          <w:szCs w:val="20"/>
        </w:rPr>
        <w:t>and</w:t>
      </w:r>
      <w:r w:rsidRPr="00A205E9">
        <w:rPr>
          <w:rFonts w:cs="Arial"/>
          <w:spacing w:val="-2"/>
          <w:szCs w:val="20"/>
        </w:rPr>
        <w:t xml:space="preserve"> </w:t>
      </w:r>
      <w:r w:rsidRPr="00A205E9">
        <w:rPr>
          <w:rFonts w:cs="Arial"/>
          <w:szCs w:val="20"/>
        </w:rPr>
        <w:t>Authorization</w:t>
      </w:r>
      <w:r w:rsidRPr="00A205E9">
        <w:rPr>
          <w:rFonts w:cs="Arial"/>
          <w:spacing w:val="-5"/>
          <w:szCs w:val="20"/>
        </w:rPr>
        <w:t xml:space="preserve"> </w:t>
      </w:r>
      <w:r w:rsidRPr="00A205E9">
        <w:rPr>
          <w:rFonts w:cs="Arial"/>
          <w:szCs w:val="20"/>
        </w:rPr>
        <w:t>Management</w:t>
      </w:r>
      <w:r w:rsidRPr="00A205E9">
        <w:rPr>
          <w:rFonts w:cs="Arial"/>
          <w:spacing w:val="-3"/>
          <w:szCs w:val="20"/>
        </w:rPr>
        <w:t xml:space="preserve"> </w:t>
      </w:r>
      <w:r w:rsidRPr="00A205E9">
        <w:rPr>
          <w:rFonts w:cs="Arial"/>
          <w:szCs w:val="20"/>
        </w:rPr>
        <w:t>Program</w:t>
      </w:r>
    </w:p>
    <w:p w14:paraId="79C6978F" w14:textId="77777777" w:rsidR="00541FB8" w:rsidRPr="006F24BC" w:rsidRDefault="00541FB8" w:rsidP="00541FB8">
      <w:pPr>
        <w:pStyle w:val="BodyText"/>
        <w:spacing w:before="83"/>
        <w:ind w:left="300" w:right="408"/>
        <w:rPr>
          <w:rFonts w:ascii="Arial" w:hAnsi="Arial" w:cs="Arial"/>
        </w:rPr>
      </w:pPr>
      <w:r w:rsidRPr="006F24BC">
        <w:rPr>
          <w:rFonts w:ascii="Arial" w:hAnsi="Arial" w:cs="Arial"/>
        </w:rPr>
        <w:t>(FedRAMP) Cloud Computing Security Requirements Baseline, current standard for NIST 800-53 (Security and</w:t>
      </w:r>
      <w:r w:rsidRPr="006F24BC">
        <w:rPr>
          <w:rFonts w:ascii="Arial" w:hAnsi="Arial" w:cs="Arial"/>
          <w:spacing w:val="1"/>
        </w:rPr>
        <w:t xml:space="preserve"> </w:t>
      </w:r>
      <w:r w:rsidRPr="006F24BC">
        <w:rPr>
          <w:rFonts w:ascii="Arial" w:hAnsi="Arial" w:cs="Arial"/>
        </w:rPr>
        <w:t>Privacy Controls for Federal Information Systems) and Organizations, including Appendix J, and FedRAMP</w:t>
      </w:r>
      <w:r w:rsidRPr="006F24BC">
        <w:rPr>
          <w:rFonts w:ascii="Arial" w:hAnsi="Arial" w:cs="Arial"/>
          <w:spacing w:val="1"/>
        </w:rPr>
        <w:t xml:space="preserve"> </w:t>
      </w:r>
      <w:r w:rsidRPr="006F24BC">
        <w:rPr>
          <w:rFonts w:ascii="Arial" w:hAnsi="Arial" w:cs="Arial"/>
        </w:rPr>
        <w:t>Continuous Monitoring Requirements for the security level and services being provided, in accordance with the</w:t>
      </w:r>
      <w:r w:rsidRPr="006F24BC">
        <w:rPr>
          <w:rFonts w:ascii="Arial" w:hAnsi="Arial" w:cs="Arial"/>
          <w:spacing w:val="1"/>
        </w:rPr>
        <w:t xml:space="preserve"> </w:t>
      </w:r>
      <w:r w:rsidRPr="006F24BC">
        <w:rPr>
          <w:rFonts w:ascii="Arial" w:hAnsi="Arial" w:cs="Arial"/>
        </w:rPr>
        <w:t>security</w:t>
      </w:r>
      <w:r w:rsidRPr="006F24BC">
        <w:rPr>
          <w:rFonts w:ascii="Arial" w:hAnsi="Arial" w:cs="Arial"/>
          <w:spacing w:val="-4"/>
        </w:rPr>
        <w:t xml:space="preserve"> </w:t>
      </w:r>
      <w:r w:rsidRPr="006F24BC">
        <w:rPr>
          <w:rFonts w:ascii="Arial" w:hAnsi="Arial" w:cs="Arial"/>
        </w:rPr>
        <w:t>categorization</w:t>
      </w:r>
      <w:r w:rsidRPr="006F24BC">
        <w:rPr>
          <w:rFonts w:ascii="Arial" w:hAnsi="Arial" w:cs="Arial"/>
          <w:spacing w:val="-2"/>
        </w:rPr>
        <w:t xml:space="preserve"> </w:t>
      </w:r>
      <w:r w:rsidRPr="006F24BC">
        <w:rPr>
          <w:rFonts w:ascii="Arial" w:hAnsi="Arial" w:cs="Arial"/>
        </w:rPr>
        <w:t>or</w:t>
      </w:r>
      <w:r w:rsidRPr="006F24BC">
        <w:rPr>
          <w:rFonts w:ascii="Arial" w:hAnsi="Arial" w:cs="Arial"/>
          <w:spacing w:val="-3"/>
        </w:rPr>
        <w:t xml:space="preserve"> </w:t>
      </w:r>
      <w:r w:rsidRPr="006F24BC">
        <w:rPr>
          <w:rFonts w:ascii="Arial" w:hAnsi="Arial" w:cs="Arial"/>
        </w:rPr>
        <w:t>impact</w:t>
      </w:r>
      <w:r w:rsidRPr="006F24BC">
        <w:rPr>
          <w:rFonts w:ascii="Arial" w:hAnsi="Arial" w:cs="Arial"/>
          <w:spacing w:val="-2"/>
        </w:rPr>
        <w:t xml:space="preserve"> </w:t>
      </w:r>
      <w:r w:rsidRPr="006F24BC">
        <w:rPr>
          <w:rFonts w:ascii="Arial" w:hAnsi="Arial" w:cs="Arial"/>
        </w:rPr>
        <w:t>level</w:t>
      </w:r>
      <w:r w:rsidRPr="006F24BC">
        <w:rPr>
          <w:rFonts w:ascii="Arial" w:hAnsi="Arial" w:cs="Arial"/>
          <w:spacing w:val="-5"/>
        </w:rPr>
        <w:t xml:space="preserve"> </w:t>
      </w:r>
      <w:r w:rsidRPr="006F24BC">
        <w:rPr>
          <w:rFonts w:ascii="Arial" w:hAnsi="Arial" w:cs="Arial"/>
        </w:rPr>
        <w:t>as</w:t>
      </w:r>
      <w:r w:rsidRPr="006F24BC">
        <w:rPr>
          <w:rFonts w:ascii="Arial" w:hAnsi="Arial" w:cs="Arial"/>
          <w:spacing w:val="-3"/>
        </w:rPr>
        <w:t xml:space="preserve"> </w:t>
      </w:r>
      <w:r w:rsidRPr="006F24BC">
        <w:rPr>
          <w:rFonts w:ascii="Arial" w:hAnsi="Arial" w:cs="Arial"/>
        </w:rPr>
        <w:t>defined</w:t>
      </w:r>
      <w:r w:rsidRPr="006F24BC">
        <w:rPr>
          <w:rFonts w:ascii="Arial" w:hAnsi="Arial" w:cs="Arial"/>
          <w:spacing w:val="-2"/>
        </w:rPr>
        <w:t xml:space="preserve"> </w:t>
      </w:r>
      <w:r w:rsidRPr="006F24BC">
        <w:rPr>
          <w:rFonts w:ascii="Arial" w:hAnsi="Arial" w:cs="Arial"/>
        </w:rPr>
        <w:t>by</w:t>
      </w:r>
      <w:r w:rsidRPr="006F24BC">
        <w:rPr>
          <w:rFonts w:ascii="Arial" w:hAnsi="Arial" w:cs="Arial"/>
          <w:spacing w:val="-3"/>
        </w:rPr>
        <w:t xml:space="preserve"> </w:t>
      </w:r>
      <w:r w:rsidRPr="006F24BC">
        <w:rPr>
          <w:rFonts w:ascii="Arial" w:hAnsi="Arial" w:cs="Arial"/>
        </w:rPr>
        <w:t>the</w:t>
      </w:r>
      <w:r w:rsidRPr="006F24BC">
        <w:rPr>
          <w:rFonts w:ascii="Arial" w:hAnsi="Arial" w:cs="Arial"/>
          <w:spacing w:val="-4"/>
        </w:rPr>
        <w:t xml:space="preserve"> </w:t>
      </w:r>
      <w:r w:rsidRPr="006F24BC">
        <w:rPr>
          <w:rFonts w:ascii="Arial" w:hAnsi="Arial" w:cs="Arial"/>
        </w:rPr>
        <w:t>government</w:t>
      </w:r>
      <w:r w:rsidRPr="006F24BC">
        <w:rPr>
          <w:rFonts w:ascii="Arial" w:hAnsi="Arial" w:cs="Arial"/>
          <w:spacing w:val="-4"/>
        </w:rPr>
        <w:t xml:space="preserve"> </w:t>
      </w:r>
      <w:r w:rsidRPr="006F24BC">
        <w:rPr>
          <w:rFonts w:ascii="Arial" w:hAnsi="Arial" w:cs="Arial"/>
        </w:rPr>
        <w:t>based</w:t>
      </w:r>
      <w:r w:rsidRPr="006F24BC">
        <w:rPr>
          <w:rFonts w:ascii="Arial" w:hAnsi="Arial" w:cs="Arial"/>
          <w:spacing w:val="-2"/>
        </w:rPr>
        <w:t xml:space="preserve"> </w:t>
      </w:r>
      <w:r w:rsidRPr="006F24BC">
        <w:rPr>
          <w:rFonts w:ascii="Arial" w:hAnsi="Arial" w:cs="Arial"/>
        </w:rPr>
        <w:t>on</w:t>
      </w:r>
      <w:r w:rsidRPr="006F24BC">
        <w:rPr>
          <w:rFonts w:ascii="Arial" w:hAnsi="Arial" w:cs="Arial"/>
          <w:spacing w:val="-4"/>
        </w:rPr>
        <w:t xml:space="preserve"> </w:t>
      </w:r>
      <w:r w:rsidRPr="006F24BC">
        <w:rPr>
          <w:rFonts w:ascii="Arial" w:hAnsi="Arial" w:cs="Arial"/>
        </w:rPr>
        <w:t>the</w:t>
      </w:r>
      <w:r w:rsidRPr="006F24BC">
        <w:rPr>
          <w:rFonts w:ascii="Arial" w:hAnsi="Arial" w:cs="Arial"/>
          <w:spacing w:val="-4"/>
        </w:rPr>
        <w:t xml:space="preserve"> </w:t>
      </w:r>
      <w:r w:rsidRPr="006F24BC">
        <w:rPr>
          <w:rFonts w:ascii="Arial" w:hAnsi="Arial" w:cs="Arial"/>
        </w:rPr>
        <w:t>Federal</w:t>
      </w:r>
      <w:r w:rsidRPr="006F24BC">
        <w:rPr>
          <w:rFonts w:ascii="Arial" w:hAnsi="Arial" w:cs="Arial"/>
          <w:spacing w:val="-5"/>
        </w:rPr>
        <w:t xml:space="preserve"> </w:t>
      </w:r>
      <w:r w:rsidRPr="006F24BC">
        <w:rPr>
          <w:rFonts w:ascii="Arial" w:hAnsi="Arial" w:cs="Arial"/>
        </w:rPr>
        <w:t>Information</w:t>
      </w:r>
      <w:r w:rsidRPr="006F24BC">
        <w:rPr>
          <w:rFonts w:ascii="Arial" w:hAnsi="Arial" w:cs="Arial"/>
          <w:spacing w:val="-2"/>
        </w:rPr>
        <w:t xml:space="preserve"> </w:t>
      </w:r>
      <w:r w:rsidRPr="006F24BC">
        <w:rPr>
          <w:rFonts w:ascii="Arial" w:hAnsi="Arial" w:cs="Arial"/>
        </w:rPr>
        <w:t>Processing</w:t>
      </w:r>
      <w:r w:rsidRPr="006F24BC">
        <w:rPr>
          <w:rFonts w:ascii="Arial" w:hAnsi="Arial" w:cs="Arial"/>
          <w:spacing w:val="-52"/>
        </w:rPr>
        <w:t xml:space="preserve"> </w:t>
      </w:r>
      <w:r w:rsidRPr="006F24BC">
        <w:rPr>
          <w:rFonts w:ascii="Arial" w:hAnsi="Arial" w:cs="Arial"/>
        </w:rPr>
        <w:t>Standard</w:t>
      </w:r>
      <w:r w:rsidRPr="006F24BC">
        <w:rPr>
          <w:rFonts w:ascii="Arial" w:hAnsi="Arial" w:cs="Arial"/>
          <w:spacing w:val="-2"/>
        </w:rPr>
        <w:t xml:space="preserve"> </w:t>
      </w:r>
      <w:r w:rsidRPr="006F24BC">
        <w:rPr>
          <w:rFonts w:ascii="Arial" w:hAnsi="Arial" w:cs="Arial"/>
        </w:rPr>
        <w:t>(FIPS)</w:t>
      </w:r>
      <w:r w:rsidRPr="006F24BC">
        <w:rPr>
          <w:rFonts w:ascii="Arial" w:hAnsi="Arial" w:cs="Arial"/>
          <w:spacing w:val="2"/>
        </w:rPr>
        <w:t xml:space="preserve"> </w:t>
      </w:r>
      <w:r w:rsidRPr="006F24BC">
        <w:rPr>
          <w:rFonts w:ascii="Arial" w:hAnsi="Arial" w:cs="Arial"/>
        </w:rPr>
        <w:t>Publication</w:t>
      </w:r>
      <w:r w:rsidRPr="006F24BC">
        <w:rPr>
          <w:rFonts w:ascii="Arial" w:hAnsi="Arial" w:cs="Arial"/>
          <w:spacing w:val="-1"/>
        </w:rPr>
        <w:t xml:space="preserve"> </w:t>
      </w:r>
      <w:r w:rsidRPr="006F24BC">
        <w:rPr>
          <w:rFonts w:ascii="Arial" w:hAnsi="Arial" w:cs="Arial"/>
        </w:rPr>
        <w:t>199</w:t>
      </w:r>
      <w:r w:rsidRPr="006F24BC">
        <w:rPr>
          <w:rFonts w:ascii="Arial" w:hAnsi="Arial" w:cs="Arial"/>
          <w:spacing w:val="-1"/>
        </w:rPr>
        <w:t xml:space="preserve"> </w:t>
      </w:r>
      <w:r w:rsidRPr="006F24BC">
        <w:rPr>
          <w:rFonts w:ascii="Arial" w:hAnsi="Arial" w:cs="Arial"/>
        </w:rPr>
        <w:t>(FIPS-199).</w:t>
      </w:r>
    </w:p>
    <w:p w14:paraId="52B13B97" w14:textId="77777777" w:rsidR="00541FB8" w:rsidRPr="006F24BC" w:rsidRDefault="00541FB8" w:rsidP="00541FB8">
      <w:pPr>
        <w:pStyle w:val="BodyText"/>
        <w:rPr>
          <w:rFonts w:ascii="Arial" w:hAnsi="Arial" w:cs="Arial"/>
        </w:rPr>
      </w:pPr>
    </w:p>
    <w:p w14:paraId="7447E665" w14:textId="77777777" w:rsidR="00541FB8" w:rsidRPr="00A205E9" w:rsidRDefault="00541FB8" w:rsidP="00DC3835">
      <w:pPr>
        <w:pStyle w:val="ListParagraph"/>
        <w:widowControl w:val="0"/>
        <w:numPr>
          <w:ilvl w:val="0"/>
          <w:numId w:val="22"/>
        </w:numPr>
        <w:tabs>
          <w:tab w:val="left" w:pos="600"/>
        </w:tabs>
        <w:autoSpaceDE w:val="0"/>
        <w:autoSpaceDN w:val="0"/>
        <w:spacing w:after="0" w:line="240" w:lineRule="auto"/>
        <w:ind w:left="299" w:right="428" w:firstLine="0"/>
        <w:rPr>
          <w:rFonts w:cs="Arial"/>
          <w:szCs w:val="20"/>
        </w:rPr>
      </w:pPr>
      <w:r w:rsidRPr="00257CDC">
        <w:rPr>
          <w:rFonts w:cs="Arial"/>
          <w:szCs w:val="20"/>
        </w:rPr>
        <w:t>The Contractor shall comply with FedRAMP requirements as mandated by Federal laws and policies, including</w:t>
      </w:r>
      <w:r w:rsidRPr="00A205E9">
        <w:rPr>
          <w:rFonts w:cs="Arial"/>
          <w:spacing w:val="1"/>
          <w:szCs w:val="20"/>
        </w:rPr>
        <w:t xml:space="preserve"> </w:t>
      </w:r>
      <w:r w:rsidRPr="00A205E9">
        <w:rPr>
          <w:rFonts w:cs="Arial"/>
          <w:szCs w:val="20"/>
        </w:rPr>
        <w:t>making available any documentation, physical access, and logical access needed to support this requirement. The</w:t>
      </w:r>
      <w:r w:rsidRPr="00A205E9">
        <w:rPr>
          <w:rFonts w:cs="Arial"/>
          <w:spacing w:val="1"/>
          <w:szCs w:val="20"/>
        </w:rPr>
        <w:t xml:space="preserve"> </w:t>
      </w:r>
      <w:r w:rsidRPr="00A205E9">
        <w:rPr>
          <w:rFonts w:cs="Arial"/>
          <w:szCs w:val="20"/>
        </w:rPr>
        <w:t>Level</w:t>
      </w:r>
      <w:r w:rsidRPr="00A205E9">
        <w:rPr>
          <w:rFonts w:cs="Arial"/>
          <w:spacing w:val="-4"/>
          <w:szCs w:val="20"/>
        </w:rPr>
        <w:t xml:space="preserve"> </w:t>
      </w:r>
      <w:r w:rsidRPr="00A205E9">
        <w:rPr>
          <w:rFonts w:cs="Arial"/>
          <w:szCs w:val="20"/>
        </w:rPr>
        <w:t>of</w:t>
      </w:r>
      <w:r w:rsidRPr="00A205E9">
        <w:rPr>
          <w:rFonts w:cs="Arial"/>
          <w:spacing w:val="-2"/>
          <w:szCs w:val="20"/>
        </w:rPr>
        <w:t xml:space="preserve"> </w:t>
      </w:r>
      <w:r w:rsidRPr="00A205E9">
        <w:rPr>
          <w:rFonts w:cs="Arial"/>
          <w:szCs w:val="20"/>
        </w:rPr>
        <w:t>Effort</w:t>
      </w:r>
      <w:r w:rsidRPr="00A205E9">
        <w:rPr>
          <w:rFonts w:cs="Arial"/>
          <w:spacing w:val="-2"/>
          <w:szCs w:val="20"/>
        </w:rPr>
        <w:t xml:space="preserve"> </w:t>
      </w:r>
      <w:r w:rsidRPr="00A205E9">
        <w:rPr>
          <w:rFonts w:cs="Arial"/>
          <w:szCs w:val="20"/>
        </w:rPr>
        <w:t>for</w:t>
      </w:r>
      <w:r w:rsidRPr="00A205E9">
        <w:rPr>
          <w:rFonts w:cs="Arial"/>
          <w:spacing w:val="-3"/>
          <w:szCs w:val="20"/>
        </w:rPr>
        <w:t xml:space="preserve"> </w:t>
      </w:r>
      <w:r w:rsidRPr="00A205E9">
        <w:rPr>
          <w:rFonts w:cs="Arial"/>
          <w:szCs w:val="20"/>
        </w:rPr>
        <w:t>the</w:t>
      </w:r>
      <w:r w:rsidRPr="00A205E9">
        <w:rPr>
          <w:rFonts w:cs="Arial"/>
          <w:spacing w:val="-4"/>
          <w:szCs w:val="20"/>
        </w:rPr>
        <w:t xml:space="preserve"> </w:t>
      </w:r>
      <w:r w:rsidRPr="00A205E9">
        <w:rPr>
          <w:rFonts w:cs="Arial"/>
          <w:szCs w:val="20"/>
        </w:rPr>
        <w:t>security</w:t>
      </w:r>
      <w:r w:rsidRPr="00A205E9">
        <w:rPr>
          <w:rFonts w:cs="Arial"/>
          <w:spacing w:val="-4"/>
          <w:szCs w:val="20"/>
        </w:rPr>
        <w:t xml:space="preserve"> </w:t>
      </w:r>
      <w:r w:rsidRPr="00A205E9">
        <w:rPr>
          <w:rFonts w:cs="Arial"/>
          <w:szCs w:val="20"/>
        </w:rPr>
        <w:t>assessment</w:t>
      </w:r>
      <w:r w:rsidRPr="00A205E9">
        <w:rPr>
          <w:rFonts w:cs="Arial"/>
          <w:spacing w:val="-4"/>
          <w:szCs w:val="20"/>
        </w:rPr>
        <w:t xml:space="preserve"> </w:t>
      </w:r>
      <w:r w:rsidRPr="00A205E9">
        <w:rPr>
          <w:rFonts w:cs="Arial"/>
          <w:szCs w:val="20"/>
        </w:rPr>
        <w:t>and</w:t>
      </w:r>
      <w:r w:rsidRPr="00A205E9">
        <w:rPr>
          <w:rFonts w:cs="Arial"/>
          <w:spacing w:val="-4"/>
          <w:szCs w:val="20"/>
        </w:rPr>
        <w:t xml:space="preserve"> </w:t>
      </w:r>
      <w:r w:rsidRPr="00A205E9">
        <w:rPr>
          <w:rFonts w:cs="Arial"/>
          <w:szCs w:val="20"/>
        </w:rPr>
        <w:t>authorization</w:t>
      </w:r>
      <w:r w:rsidRPr="00A205E9">
        <w:rPr>
          <w:rFonts w:cs="Arial"/>
          <w:spacing w:val="-4"/>
          <w:szCs w:val="20"/>
        </w:rPr>
        <w:t xml:space="preserve"> </w:t>
      </w:r>
      <w:r w:rsidRPr="00A205E9">
        <w:rPr>
          <w:rFonts w:cs="Arial"/>
          <w:szCs w:val="20"/>
        </w:rPr>
        <w:t>(SA&amp;A)</w:t>
      </w:r>
      <w:r w:rsidRPr="00A205E9">
        <w:rPr>
          <w:rFonts w:cs="Arial"/>
          <w:spacing w:val="-3"/>
          <w:szCs w:val="20"/>
        </w:rPr>
        <w:t xml:space="preserve"> </w:t>
      </w:r>
      <w:r w:rsidRPr="00A205E9">
        <w:rPr>
          <w:rFonts w:cs="Arial"/>
          <w:szCs w:val="20"/>
        </w:rPr>
        <w:t>is based</w:t>
      </w:r>
      <w:r w:rsidRPr="00A205E9">
        <w:rPr>
          <w:rFonts w:cs="Arial"/>
          <w:spacing w:val="-3"/>
          <w:szCs w:val="20"/>
        </w:rPr>
        <w:t xml:space="preserve"> </w:t>
      </w:r>
      <w:r w:rsidRPr="00A205E9">
        <w:rPr>
          <w:rFonts w:cs="Arial"/>
          <w:szCs w:val="20"/>
        </w:rPr>
        <w:t>on</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system’s</w:t>
      </w:r>
      <w:r w:rsidRPr="00A205E9">
        <w:rPr>
          <w:rFonts w:cs="Arial"/>
          <w:spacing w:val="-3"/>
          <w:szCs w:val="20"/>
        </w:rPr>
        <w:t xml:space="preserve"> </w:t>
      </w:r>
      <w:r w:rsidRPr="00A205E9">
        <w:rPr>
          <w:rFonts w:cs="Arial"/>
          <w:szCs w:val="20"/>
        </w:rPr>
        <w:t>complexity</w:t>
      </w:r>
      <w:r w:rsidRPr="00A205E9">
        <w:rPr>
          <w:rFonts w:cs="Arial"/>
          <w:spacing w:val="-3"/>
          <w:szCs w:val="20"/>
        </w:rPr>
        <w:t xml:space="preserve"> </w:t>
      </w:r>
      <w:r w:rsidRPr="00A205E9">
        <w:rPr>
          <w:rFonts w:cs="Arial"/>
          <w:szCs w:val="20"/>
        </w:rPr>
        <w:t>and</w:t>
      </w:r>
      <w:r w:rsidRPr="00A205E9">
        <w:rPr>
          <w:rFonts w:cs="Arial"/>
          <w:spacing w:val="-2"/>
          <w:szCs w:val="20"/>
        </w:rPr>
        <w:t xml:space="preserve"> </w:t>
      </w:r>
      <w:r w:rsidRPr="00A205E9">
        <w:rPr>
          <w:rFonts w:cs="Arial"/>
          <w:szCs w:val="20"/>
        </w:rPr>
        <w:t>security</w:t>
      </w:r>
      <w:r w:rsidRPr="00A205E9">
        <w:rPr>
          <w:rFonts w:cs="Arial"/>
          <w:spacing w:val="-53"/>
          <w:szCs w:val="20"/>
        </w:rPr>
        <w:t xml:space="preserve"> </w:t>
      </w:r>
      <w:r w:rsidRPr="00A205E9">
        <w:rPr>
          <w:rFonts w:cs="Arial"/>
          <w:szCs w:val="20"/>
        </w:rPr>
        <w:t>categorization. The Contractor shall create, maintain and update the following documentation using FedRAMP</w:t>
      </w:r>
      <w:r w:rsidRPr="00A205E9">
        <w:rPr>
          <w:rFonts w:cs="Arial"/>
          <w:spacing w:val="1"/>
          <w:szCs w:val="20"/>
        </w:rPr>
        <w:t xml:space="preserve"> </w:t>
      </w:r>
      <w:r w:rsidRPr="00A205E9">
        <w:rPr>
          <w:rFonts w:cs="Arial"/>
          <w:szCs w:val="20"/>
        </w:rPr>
        <w:t>requirements</w:t>
      </w:r>
      <w:r w:rsidRPr="00A205E9">
        <w:rPr>
          <w:rFonts w:cs="Arial"/>
          <w:spacing w:val="-1"/>
          <w:szCs w:val="20"/>
        </w:rPr>
        <w:t xml:space="preserve"> </w:t>
      </w:r>
      <w:r w:rsidRPr="00A205E9">
        <w:rPr>
          <w:rFonts w:cs="Arial"/>
          <w:szCs w:val="20"/>
        </w:rPr>
        <w:t>and</w:t>
      </w:r>
      <w:r w:rsidRPr="00A205E9">
        <w:rPr>
          <w:rFonts w:cs="Arial"/>
          <w:spacing w:val="-1"/>
          <w:szCs w:val="20"/>
        </w:rPr>
        <w:t xml:space="preserve"> </w:t>
      </w:r>
      <w:r w:rsidRPr="00A205E9">
        <w:rPr>
          <w:rFonts w:cs="Arial"/>
          <w:szCs w:val="20"/>
        </w:rPr>
        <w:t>templates,</w:t>
      </w:r>
      <w:r w:rsidRPr="00A205E9">
        <w:rPr>
          <w:rFonts w:cs="Arial"/>
          <w:spacing w:val="-2"/>
          <w:szCs w:val="20"/>
        </w:rPr>
        <w:t xml:space="preserve"> </w:t>
      </w:r>
      <w:r w:rsidRPr="00A205E9">
        <w:rPr>
          <w:rFonts w:cs="Arial"/>
          <w:szCs w:val="20"/>
        </w:rPr>
        <w:t>which</w:t>
      </w:r>
      <w:r w:rsidRPr="00A205E9">
        <w:rPr>
          <w:rFonts w:cs="Arial"/>
          <w:spacing w:val="1"/>
          <w:szCs w:val="20"/>
        </w:rPr>
        <w:t xml:space="preserve"> </w:t>
      </w:r>
      <w:r w:rsidRPr="00A205E9">
        <w:rPr>
          <w:rFonts w:cs="Arial"/>
          <w:szCs w:val="20"/>
        </w:rPr>
        <w:t>are</w:t>
      </w:r>
      <w:r w:rsidRPr="00A205E9">
        <w:rPr>
          <w:rFonts w:cs="Arial"/>
          <w:spacing w:val="-2"/>
          <w:szCs w:val="20"/>
        </w:rPr>
        <w:t xml:space="preserve"> </w:t>
      </w:r>
      <w:r w:rsidRPr="00A205E9">
        <w:rPr>
          <w:rFonts w:cs="Arial"/>
          <w:szCs w:val="20"/>
        </w:rPr>
        <w:t>available</w:t>
      </w:r>
      <w:r w:rsidRPr="00A205E9">
        <w:rPr>
          <w:rFonts w:cs="Arial"/>
          <w:spacing w:val="-1"/>
          <w:szCs w:val="20"/>
        </w:rPr>
        <w:t xml:space="preserve"> </w:t>
      </w:r>
      <w:r w:rsidRPr="00A205E9">
        <w:rPr>
          <w:rFonts w:cs="Arial"/>
          <w:szCs w:val="20"/>
        </w:rPr>
        <w:t>at</w:t>
      </w:r>
      <w:r w:rsidRPr="00A205E9">
        <w:rPr>
          <w:rFonts w:cs="Arial"/>
          <w:color w:val="0562C1"/>
          <w:szCs w:val="20"/>
        </w:rPr>
        <w:t xml:space="preserve"> </w:t>
      </w:r>
      <w:hyperlink r:id="rId39">
        <w:r w:rsidRPr="00A205E9">
          <w:rPr>
            <w:rFonts w:cs="Arial"/>
            <w:color w:val="0562C1"/>
            <w:szCs w:val="20"/>
            <w:u w:val="single" w:color="0562C1"/>
          </w:rPr>
          <w:t>https://www</w:t>
        </w:r>
        <w:r w:rsidRPr="00A205E9">
          <w:rPr>
            <w:rFonts w:cs="Arial"/>
            <w:szCs w:val="20"/>
          </w:rPr>
          <w:t>.</w:t>
        </w:r>
      </w:hyperlink>
      <w:r w:rsidRPr="00257CDC">
        <w:rPr>
          <w:rFonts w:cs="Arial"/>
          <w:szCs w:val="20"/>
        </w:rPr>
        <w:t>FedRAMP.gov.</w:t>
      </w:r>
    </w:p>
    <w:p w14:paraId="055EA908" w14:textId="77777777" w:rsidR="00541FB8" w:rsidRPr="006F24BC" w:rsidRDefault="00541FB8" w:rsidP="00541FB8">
      <w:pPr>
        <w:pStyle w:val="BodyText"/>
        <w:spacing w:before="11"/>
        <w:rPr>
          <w:rFonts w:ascii="Arial" w:hAnsi="Arial" w:cs="Arial"/>
        </w:rPr>
      </w:pPr>
    </w:p>
    <w:p w14:paraId="1B874098" w14:textId="77777777" w:rsidR="00541FB8" w:rsidRPr="00A205E9" w:rsidRDefault="00541FB8" w:rsidP="00DC3835">
      <w:pPr>
        <w:pStyle w:val="ListParagraph"/>
        <w:widowControl w:val="0"/>
        <w:numPr>
          <w:ilvl w:val="0"/>
          <w:numId w:val="22"/>
        </w:numPr>
        <w:tabs>
          <w:tab w:val="left" w:pos="600"/>
        </w:tabs>
        <w:autoSpaceDE w:val="0"/>
        <w:autoSpaceDN w:val="0"/>
        <w:spacing w:before="93" w:after="0" w:line="240" w:lineRule="auto"/>
        <w:ind w:right="616" w:firstLine="0"/>
        <w:rPr>
          <w:rFonts w:cs="Arial"/>
          <w:szCs w:val="20"/>
        </w:rPr>
      </w:pPr>
      <w:r w:rsidRPr="00257CDC">
        <w:rPr>
          <w:rFonts w:cs="Arial"/>
          <w:szCs w:val="20"/>
        </w:rPr>
        <w:t>The Contractor must support SA&amp;A activities to include asse</w:t>
      </w:r>
      <w:r w:rsidRPr="00A205E9">
        <w:rPr>
          <w:rFonts w:cs="Arial"/>
          <w:szCs w:val="20"/>
        </w:rPr>
        <w:t>ssment by an accredited Third Party Assessment</w:t>
      </w:r>
      <w:r w:rsidRPr="00A205E9">
        <w:rPr>
          <w:rFonts w:cs="Arial"/>
          <w:spacing w:val="1"/>
          <w:szCs w:val="20"/>
        </w:rPr>
        <w:t xml:space="preserve"> </w:t>
      </w:r>
      <w:r w:rsidRPr="00A205E9">
        <w:rPr>
          <w:rFonts w:cs="Arial"/>
          <w:szCs w:val="20"/>
        </w:rPr>
        <w:t>Organization (3PAO) initially and whenever there is a significant change to the system’s security posture in</w:t>
      </w:r>
      <w:r w:rsidRPr="00A205E9">
        <w:rPr>
          <w:rFonts w:cs="Arial"/>
          <w:spacing w:val="1"/>
          <w:szCs w:val="20"/>
        </w:rPr>
        <w:t xml:space="preserve"> </w:t>
      </w:r>
      <w:r w:rsidRPr="00A205E9">
        <w:rPr>
          <w:rFonts w:cs="Arial"/>
          <w:szCs w:val="20"/>
        </w:rPr>
        <w:t>accordance</w:t>
      </w:r>
      <w:r w:rsidRPr="00A205E9">
        <w:rPr>
          <w:rFonts w:cs="Arial"/>
          <w:spacing w:val="-5"/>
          <w:szCs w:val="20"/>
        </w:rPr>
        <w:t xml:space="preserve"> </w:t>
      </w:r>
      <w:r w:rsidRPr="00A205E9">
        <w:rPr>
          <w:rFonts w:cs="Arial"/>
          <w:szCs w:val="20"/>
        </w:rPr>
        <w:t>with</w:t>
      </w:r>
      <w:r w:rsidRPr="00A205E9">
        <w:rPr>
          <w:rFonts w:cs="Arial"/>
          <w:spacing w:val="-2"/>
          <w:szCs w:val="20"/>
        </w:rPr>
        <w:t xml:space="preserve"> </w:t>
      </w:r>
      <w:r w:rsidRPr="00A205E9">
        <w:rPr>
          <w:rFonts w:cs="Arial"/>
          <w:szCs w:val="20"/>
        </w:rPr>
        <w:t>the</w:t>
      </w:r>
      <w:r w:rsidRPr="00A205E9">
        <w:rPr>
          <w:rFonts w:cs="Arial"/>
          <w:spacing w:val="-5"/>
          <w:szCs w:val="20"/>
        </w:rPr>
        <w:t xml:space="preserve"> </w:t>
      </w:r>
      <w:r w:rsidRPr="00A205E9">
        <w:rPr>
          <w:rFonts w:cs="Arial"/>
          <w:szCs w:val="20"/>
        </w:rPr>
        <w:t>FedRAMP</w:t>
      </w:r>
      <w:r w:rsidRPr="00A205E9">
        <w:rPr>
          <w:rFonts w:cs="Arial"/>
          <w:spacing w:val="-5"/>
          <w:szCs w:val="20"/>
        </w:rPr>
        <w:t xml:space="preserve"> </w:t>
      </w:r>
      <w:r w:rsidRPr="00A205E9">
        <w:rPr>
          <w:rFonts w:cs="Arial"/>
          <w:szCs w:val="20"/>
        </w:rPr>
        <w:t>Continuous</w:t>
      </w:r>
      <w:r w:rsidRPr="00A205E9">
        <w:rPr>
          <w:rFonts w:cs="Arial"/>
          <w:spacing w:val="-4"/>
          <w:szCs w:val="20"/>
        </w:rPr>
        <w:t xml:space="preserve"> </w:t>
      </w:r>
      <w:r w:rsidRPr="00A205E9">
        <w:rPr>
          <w:rFonts w:cs="Arial"/>
          <w:szCs w:val="20"/>
        </w:rPr>
        <w:t>Monitoring</w:t>
      </w:r>
      <w:r w:rsidRPr="00A205E9">
        <w:rPr>
          <w:rFonts w:cs="Arial"/>
          <w:spacing w:val="-4"/>
          <w:szCs w:val="20"/>
        </w:rPr>
        <w:t xml:space="preserve"> </w:t>
      </w:r>
      <w:r w:rsidRPr="00A205E9">
        <w:rPr>
          <w:rFonts w:cs="Arial"/>
          <w:szCs w:val="20"/>
        </w:rPr>
        <w:t>Plan.</w:t>
      </w:r>
      <w:r w:rsidRPr="00A205E9">
        <w:rPr>
          <w:rFonts w:cs="Arial"/>
          <w:spacing w:val="-3"/>
          <w:szCs w:val="20"/>
        </w:rPr>
        <w:t xml:space="preserve"> </w:t>
      </w:r>
      <w:r w:rsidRPr="00A205E9">
        <w:rPr>
          <w:rFonts w:cs="Arial"/>
          <w:szCs w:val="20"/>
        </w:rPr>
        <w:t>The</w:t>
      </w:r>
      <w:r w:rsidRPr="00A205E9">
        <w:rPr>
          <w:rFonts w:cs="Arial"/>
          <w:spacing w:val="-2"/>
          <w:szCs w:val="20"/>
        </w:rPr>
        <w:t xml:space="preserve"> </w:t>
      </w:r>
      <w:r w:rsidRPr="00A205E9">
        <w:rPr>
          <w:rFonts w:cs="Arial"/>
          <w:szCs w:val="20"/>
        </w:rPr>
        <w:t>Contractor</w:t>
      </w:r>
      <w:r w:rsidRPr="00A205E9">
        <w:rPr>
          <w:rFonts w:cs="Arial"/>
          <w:spacing w:val="-4"/>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make</w:t>
      </w:r>
      <w:r w:rsidRPr="00A205E9">
        <w:rPr>
          <w:rFonts w:cs="Arial"/>
          <w:spacing w:val="-3"/>
          <w:szCs w:val="20"/>
        </w:rPr>
        <w:t xml:space="preserve"> </w:t>
      </w:r>
      <w:r w:rsidRPr="00A205E9">
        <w:rPr>
          <w:rFonts w:cs="Arial"/>
          <w:szCs w:val="20"/>
        </w:rPr>
        <w:t>available</w:t>
      </w:r>
      <w:r w:rsidRPr="00A205E9">
        <w:rPr>
          <w:rFonts w:cs="Arial"/>
          <w:spacing w:val="-2"/>
          <w:szCs w:val="20"/>
        </w:rPr>
        <w:t xml:space="preserve"> </w:t>
      </w:r>
      <w:r w:rsidRPr="00A205E9">
        <w:rPr>
          <w:rFonts w:cs="Arial"/>
          <w:szCs w:val="20"/>
        </w:rPr>
        <w:t>to</w:t>
      </w:r>
      <w:r w:rsidRPr="00A205E9">
        <w:rPr>
          <w:rFonts w:cs="Arial"/>
          <w:spacing w:val="-5"/>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Contracting</w:t>
      </w:r>
      <w:r w:rsidRPr="00A205E9">
        <w:rPr>
          <w:rFonts w:cs="Arial"/>
          <w:spacing w:val="-53"/>
          <w:szCs w:val="20"/>
        </w:rPr>
        <w:t xml:space="preserve"> </w:t>
      </w:r>
      <w:r w:rsidRPr="00A205E9">
        <w:rPr>
          <w:rFonts w:cs="Arial"/>
          <w:szCs w:val="20"/>
        </w:rPr>
        <w:t>Officer, the most current, and any other, Security Assessment Reports for consideration as part of the Contractor’s</w:t>
      </w:r>
      <w:r w:rsidRPr="00A205E9">
        <w:rPr>
          <w:rFonts w:cs="Arial"/>
          <w:spacing w:val="1"/>
          <w:szCs w:val="20"/>
        </w:rPr>
        <w:t xml:space="preserve"> </w:t>
      </w:r>
      <w:r w:rsidRPr="00A205E9">
        <w:rPr>
          <w:rFonts w:cs="Arial"/>
          <w:szCs w:val="20"/>
        </w:rPr>
        <w:t>overall</w:t>
      </w:r>
      <w:r w:rsidRPr="00A205E9">
        <w:rPr>
          <w:rFonts w:cs="Arial"/>
          <w:spacing w:val="-3"/>
          <w:szCs w:val="20"/>
        </w:rPr>
        <w:t xml:space="preserve"> </w:t>
      </w:r>
      <w:r w:rsidRPr="00A205E9">
        <w:rPr>
          <w:rFonts w:cs="Arial"/>
          <w:szCs w:val="20"/>
        </w:rPr>
        <w:t>Systems Security Plan.</w:t>
      </w:r>
    </w:p>
    <w:p w14:paraId="2EC5D2E6" w14:textId="77777777" w:rsidR="00541FB8" w:rsidRPr="006F24BC" w:rsidRDefault="00541FB8" w:rsidP="00541FB8">
      <w:pPr>
        <w:pStyle w:val="BodyText"/>
        <w:rPr>
          <w:rFonts w:ascii="Arial" w:hAnsi="Arial" w:cs="Arial"/>
        </w:rPr>
      </w:pPr>
    </w:p>
    <w:p w14:paraId="76388690" w14:textId="77777777" w:rsidR="00541FB8" w:rsidRPr="00A205E9" w:rsidRDefault="00541FB8" w:rsidP="00DC3835">
      <w:pPr>
        <w:pStyle w:val="ListParagraph"/>
        <w:widowControl w:val="0"/>
        <w:numPr>
          <w:ilvl w:val="0"/>
          <w:numId w:val="22"/>
        </w:numPr>
        <w:tabs>
          <w:tab w:val="left" w:pos="600"/>
        </w:tabs>
        <w:autoSpaceDE w:val="0"/>
        <w:autoSpaceDN w:val="0"/>
        <w:spacing w:after="0" w:line="240" w:lineRule="auto"/>
        <w:ind w:right="722" w:firstLine="0"/>
        <w:rPr>
          <w:rFonts w:cs="Arial"/>
          <w:szCs w:val="20"/>
        </w:rPr>
      </w:pPr>
      <w:r w:rsidRPr="00257CDC">
        <w:rPr>
          <w:rFonts w:cs="Arial"/>
          <w:szCs w:val="20"/>
        </w:rPr>
        <w:t xml:space="preserve">The Government reserves the right to perform penetration testing or request Penetration Testing </w:t>
      </w:r>
      <w:r w:rsidRPr="00A205E9">
        <w:rPr>
          <w:rFonts w:cs="Arial"/>
          <w:szCs w:val="20"/>
        </w:rPr>
        <w:t>by an</w:t>
      </w:r>
      <w:r w:rsidRPr="00A205E9">
        <w:rPr>
          <w:rFonts w:cs="Arial"/>
          <w:spacing w:val="1"/>
          <w:szCs w:val="20"/>
        </w:rPr>
        <w:t xml:space="preserve"> </w:t>
      </w:r>
      <w:r w:rsidRPr="00A205E9">
        <w:rPr>
          <w:rFonts w:cs="Arial"/>
          <w:szCs w:val="20"/>
        </w:rPr>
        <w:t>independent source. If the Government exercises this right, the Contractor shall allow Government employees (or</w:t>
      </w:r>
      <w:r w:rsidRPr="00A205E9">
        <w:rPr>
          <w:rFonts w:cs="Arial"/>
          <w:spacing w:val="1"/>
          <w:szCs w:val="20"/>
        </w:rPr>
        <w:t xml:space="preserve"> </w:t>
      </w:r>
      <w:r w:rsidRPr="00A205E9">
        <w:rPr>
          <w:rFonts w:cs="Arial"/>
          <w:szCs w:val="20"/>
        </w:rPr>
        <w:t>designated third parties) to conduct Security Assessment activities to include control reviews in accordance with</w:t>
      </w:r>
      <w:r w:rsidRPr="00A205E9">
        <w:rPr>
          <w:rFonts w:cs="Arial"/>
          <w:spacing w:val="1"/>
          <w:szCs w:val="20"/>
        </w:rPr>
        <w:t xml:space="preserve"> </w:t>
      </w:r>
      <w:r w:rsidRPr="00A205E9">
        <w:rPr>
          <w:rFonts w:cs="Arial"/>
          <w:szCs w:val="20"/>
        </w:rPr>
        <w:t>FedRAMP requirements. Review activities include but are not limited to scanning operating systems, web</w:t>
      </w:r>
      <w:r w:rsidRPr="00A205E9">
        <w:rPr>
          <w:rFonts w:cs="Arial"/>
          <w:spacing w:val="1"/>
          <w:szCs w:val="20"/>
        </w:rPr>
        <w:t xml:space="preserve"> </w:t>
      </w:r>
      <w:r w:rsidRPr="00A205E9">
        <w:rPr>
          <w:rFonts w:cs="Arial"/>
          <w:szCs w:val="20"/>
        </w:rPr>
        <w:t>applications,</w:t>
      </w:r>
      <w:r w:rsidRPr="00A205E9">
        <w:rPr>
          <w:rFonts w:cs="Arial"/>
          <w:spacing w:val="-3"/>
          <w:szCs w:val="20"/>
        </w:rPr>
        <w:t xml:space="preserve"> </w:t>
      </w:r>
      <w:r w:rsidRPr="00A205E9">
        <w:rPr>
          <w:rFonts w:cs="Arial"/>
          <w:szCs w:val="20"/>
        </w:rPr>
        <w:t>databases,</w:t>
      </w:r>
      <w:r w:rsidRPr="00A205E9">
        <w:rPr>
          <w:rFonts w:cs="Arial"/>
          <w:spacing w:val="-3"/>
          <w:szCs w:val="20"/>
        </w:rPr>
        <w:t xml:space="preserve"> </w:t>
      </w:r>
      <w:r w:rsidRPr="00A205E9">
        <w:rPr>
          <w:rFonts w:cs="Arial"/>
          <w:szCs w:val="20"/>
        </w:rPr>
        <w:t>wireless</w:t>
      </w:r>
      <w:r w:rsidRPr="00A205E9">
        <w:rPr>
          <w:rFonts w:cs="Arial"/>
          <w:spacing w:val="-3"/>
          <w:szCs w:val="20"/>
        </w:rPr>
        <w:t xml:space="preserve"> </w:t>
      </w:r>
      <w:r w:rsidRPr="00A205E9">
        <w:rPr>
          <w:rFonts w:cs="Arial"/>
          <w:szCs w:val="20"/>
        </w:rPr>
        <w:t>scanning;</w:t>
      </w:r>
      <w:r w:rsidRPr="00A205E9">
        <w:rPr>
          <w:rFonts w:cs="Arial"/>
          <w:spacing w:val="-3"/>
          <w:szCs w:val="20"/>
        </w:rPr>
        <w:t xml:space="preserve"> </w:t>
      </w:r>
      <w:r w:rsidRPr="00A205E9">
        <w:rPr>
          <w:rFonts w:cs="Arial"/>
          <w:szCs w:val="20"/>
        </w:rPr>
        <w:t>network</w:t>
      </w:r>
      <w:r w:rsidRPr="00A205E9">
        <w:rPr>
          <w:rFonts w:cs="Arial"/>
          <w:spacing w:val="-3"/>
          <w:szCs w:val="20"/>
        </w:rPr>
        <w:t xml:space="preserve"> </w:t>
      </w:r>
      <w:r w:rsidRPr="00A205E9">
        <w:rPr>
          <w:rFonts w:cs="Arial"/>
          <w:szCs w:val="20"/>
        </w:rPr>
        <w:t>device</w:t>
      </w:r>
      <w:r w:rsidRPr="00A205E9">
        <w:rPr>
          <w:rFonts w:cs="Arial"/>
          <w:spacing w:val="-5"/>
          <w:szCs w:val="20"/>
        </w:rPr>
        <w:t xml:space="preserve"> </w:t>
      </w:r>
      <w:r w:rsidRPr="00A205E9">
        <w:rPr>
          <w:rFonts w:cs="Arial"/>
          <w:szCs w:val="20"/>
        </w:rPr>
        <w:t>scanning</w:t>
      </w:r>
      <w:r w:rsidRPr="00A205E9">
        <w:rPr>
          <w:rFonts w:cs="Arial"/>
          <w:spacing w:val="-3"/>
          <w:szCs w:val="20"/>
        </w:rPr>
        <w:t xml:space="preserve"> </w:t>
      </w:r>
      <w:r w:rsidRPr="00A205E9">
        <w:rPr>
          <w:rFonts w:cs="Arial"/>
          <w:szCs w:val="20"/>
        </w:rPr>
        <w:t>to</w:t>
      </w:r>
      <w:r w:rsidRPr="00A205E9">
        <w:rPr>
          <w:rFonts w:cs="Arial"/>
          <w:spacing w:val="-2"/>
          <w:szCs w:val="20"/>
        </w:rPr>
        <w:t xml:space="preserve"> </w:t>
      </w:r>
      <w:r w:rsidRPr="00A205E9">
        <w:rPr>
          <w:rFonts w:cs="Arial"/>
          <w:szCs w:val="20"/>
        </w:rPr>
        <w:t>include</w:t>
      </w:r>
      <w:r w:rsidRPr="00A205E9">
        <w:rPr>
          <w:rFonts w:cs="Arial"/>
          <w:spacing w:val="-5"/>
          <w:szCs w:val="20"/>
        </w:rPr>
        <w:t xml:space="preserve"> </w:t>
      </w:r>
      <w:r w:rsidRPr="00A205E9">
        <w:rPr>
          <w:rFonts w:cs="Arial"/>
          <w:szCs w:val="20"/>
        </w:rPr>
        <w:t>routers,</w:t>
      </w:r>
      <w:r w:rsidRPr="00A205E9">
        <w:rPr>
          <w:rFonts w:cs="Arial"/>
          <w:spacing w:val="-4"/>
          <w:szCs w:val="20"/>
        </w:rPr>
        <w:t xml:space="preserve"> </w:t>
      </w:r>
      <w:r w:rsidRPr="00A205E9">
        <w:rPr>
          <w:rFonts w:cs="Arial"/>
          <w:szCs w:val="20"/>
        </w:rPr>
        <w:t>switches,</w:t>
      </w:r>
      <w:r w:rsidRPr="00A205E9">
        <w:rPr>
          <w:rFonts w:cs="Arial"/>
          <w:spacing w:val="-5"/>
          <w:szCs w:val="20"/>
        </w:rPr>
        <w:t xml:space="preserve"> </w:t>
      </w:r>
      <w:r w:rsidRPr="00A205E9">
        <w:rPr>
          <w:rFonts w:cs="Arial"/>
          <w:szCs w:val="20"/>
        </w:rPr>
        <w:t>and</w:t>
      </w:r>
      <w:r w:rsidRPr="00A205E9">
        <w:rPr>
          <w:rFonts w:cs="Arial"/>
          <w:spacing w:val="-4"/>
          <w:szCs w:val="20"/>
        </w:rPr>
        <w:t xml:space="preserve"> </w:t>
      </w:r>
      <w:r w:rsidRPr="00A205E9">
        <w:rPr>
          <w:rFonts w:cs="Arial"/>
          <w:szCs w:val="20"/>
        </w:rPr>
        <w:t>firewall,</w:t>
      </w:r>
      <w:r w:rsidRPr="00A205E9">
        <w:rPr>
          <w:rFonts w:cs="Arial"/>
          <w:spacing w:val="-5"/>
          <w:szCs w:val="20"/>
        </w:rPr>
        <w:t xml:space="preserve"> </w:t>
      </w:r>
      <w:r w:rsidRPr="00A205E9">
        <w:rPr>
          <w:rFonts w:cs="Arial"/>
          <w:szCs w:val="20"/>
        </w:rPr>
        <w:t>and</w:t>
      </w:r>
      <w:r w:rsidRPr="00A205E9">
        <w:rPr>
          <w:rFonts w:cs="Arial"/>
          <w:spacing w:val="-52"/>
          <w:szCs w:val="20"/>
        </w:rPr>
        <w:t xml:space="preserve"> </w:t>
      </w:r>
      <w:r w:rsidRPr="00A205E9">
        <w:rPr>
          <w:rFonts w:cs="Arial"/>
          <w:szCs w:val="20"/>
        </w:rPr>
        <w:t>IDS/IPS;</w:t>
      </w:r>
      <w:r w:rsidRPr="00A205E9">
        <w:rPr>
          <w:rFonts w:cs="Arial"/>
          <w:spacing w:val="-2"/>
          <w:szCs w:val="20"/>
        </w:rPr>
        <w:t xml:space="preserve"> </w:t>
      </w:r>
      <w:r w:rsidRPr="00A205E9">
        <w:rPr>
          <w:rFonts w:cs="Arial"/>
          <w:szCs w:val="20"/>
        </w:rPr>
        <w:t>databases</w:t>
      </w:r>
      <w:r w:rsidRPr="00A205E9">
        <w:rPr>
          <w:rFonts w:cs="Arial"/>
          <w:spacing w:val="-1"/>
          <w:szCs w:val="20"/>
        </w:rPr>
        <w:t xml:space="preserve"> </w:t>
      </w:r>
      <w:r w:rsidRPr="00A205E9">
        <w:rPr>
          <w:rFonts w:cs="Arial"/>
          <w:szCs w:val="20"/>
        </w:rPr>
        <w:t>and</w:t>
      </w:r>
      <w:r w:rsidRPr="00A205E9">
        <w:rPr>
          <w:rFonts w:cs="Arial"/>
          <w:spacing w:val="-2"/>
          <w:szCs w:val="20"/>
        </w:rPr>
        <w:t xml:space="preserve"> </w:t>
      </w:r>
      <w:r w:rsidRPr="00A205E9">
        <w:rPr>
          <w:rFonts w:cs="Arial"/>
          <w:szCs w:val="20"/>
        </w:rPr>
        <w:t>other applicable</w:t>
      </w:r>
      <w:r w:rsidRPr="00A205E9">
        <w:rPr>
          <w:rFonts w:cs="Arial"/>
          <w:spacing w:val="-2"/>
          <w:szCs w:val="20"/>
        </w:rPr>
        <w:t xml:space="preserve"> </w:t>
      </w:r>
      <w:r w:rsidRPr="00A205E9">
        <w:rPr>
          <w:rFonts w:cs="Arial"/>
          <w:szCs w:val="20"/>
        </w:rPr>
        <w:t>systems, including</w:t>
      </w:r>
      <w:r w:rsidRPr="00A205E9">
        <w:rPr>
          <w:rFonts w:cs="Arial"/>
          <w:spacing w:val="-1"/>
          <w:szCs w:val="20"/>
        </w:rPr>
        <w:t xml:space="preserve"> </w:t>
      </w:r>
      <w:r w:rsidRPr="00A205E9">
        <w:rPr>
          <w:rFonts w:cs="Arial"/>
          <w:szCs w:val="20"/>
        </w:rPr>
        <w:t>general</w:t>
      </w:r>
      <w:r w:rsidRPr="00A205E9">
        <w:rPr>
          <w:rFonts w:cs="Arial"/>
          <w:spacing w:val="-3"/>
          <w:szCs w:val="20"/>
        </w:rPr>
        <w:t xml:space="preserve"> </w:t>
      </w:r>
      <w:r w:rsidRPr="00A205E9">
        <w:rPr>
          <w:rFonts w:cs="Arial"/>
          <w:szCs w:val="20"/>
        </w:rPr>
        <w:t>support</w:t>
      </w:r>
      <w:r w:rsidRPr="00A205E9">
        <w:rPr>
          <w:rFonts w:cs="Arial"/>
          <w:spacing w:val="-2"/>
          <w:szCs w:val="20"/>
        </w:rPr>
        <w:t xml:space="preserve"> </w:t>
      </w:r>
      <w:r w:rsidRPr="00A205E9">
        <w:rPr>
          <w:rFonts w:cs="Arial"/>
          <w:szCs w:val="20"/>
        </w:rPr>
        <w:t>structure,</w:t>
      </w:r>
      <w:r w:rsidRPr="00A205E9">
        <w:rPr>
          <w:rFonts w:cs="Arial"/>
          <w:spacing w:val="-2"/>
          <w:szCs w:val="20"/>
        </w:rPr>
        <w:t xml:space="preserve"> </w:t>
      </w:r>
      <w:r w:rsidRPr="00A205E9">
        <w:rPr>
          <w:rFonts w:cs="Arial"/>
          <w:szCs w:val="20"/>
        </w:rPr>
        <w:t>that</w:t>
      </w:r>
    </w:p>
    <w:p w14:paraId="718F2750" w14:textId="77777777" w:rsidR="00541FB8" w:rsidRPr="006F24BC" w:rsidRDefault="00541FB8" w:rsidP="00541FB8">
      <w:pPr>
        <w:pStyle w:val="BodyText"/>
        <w:spacing w:before="1"/>
        <w:ind w:left="300" w:right="3077"/>
        <w:rPr>
          <w:rFonts w:ascii="Arial" w:hAnsi="Arial" w:cs="Arial"/>
        </w:rPr>
      </w:pPr>
      <w:r w:rsidRPr="006F24BC">
        <w:rPr>
          <w:rFonts w:ascii="Arial" w:hAnsi="Arial" w:cs="Arial"/>
        </w:rPr>
        <w:t>support</w:t>
      </w:r>
      <w:r w:rsidRPr="006F24BC">
        <w:rPr>
          <w:rFonts w:ascii="Arial" w:hAnsi="Arial" w:cs="Arial"/>
          <w:spacing w:val="-5"/>
        </w:rPr>
        <w:t xml:space="preserve"> </w:t>
      </w:r>
      <w:r w:rsidRPr="006F24BC">
        <w:rPr>
          <w:rFonts w:ascii="Arial" w:hAnsi="Arial" w:cs="Arial"/>
        </w:rPr>
        <w:t>the</w:t>
      </w:r>
      <w:r w:rsidRPr="006F24BC">
        <w:rPr>
          <w:rFonts w:ascii="Arial" w:hAnsi="Arial" w:cs="Arial"/>
          <w:spacing w:val="-5"/>
        </w:rPr>
        <w:t xml:space="preserve"> </w:t>
      </w:r>
      <w:r w:rsidRPr="006F24BC">
        <w:rPr>
          <w:rFonts w:ascii="Arial" w:hAnsi="Arial" w:cs="Arial"/>
        </w:rPr>
        <w:t>processing,</w:t>
      </w:r>
      <w:r w:rsidRPr="006F24BC">
        <w:rPr>
          <w:rFonts w:ascii="Arial" w:hAnsi="Arial" w:cs="Arial"/>
          <w:spacing w:val="-3"/>
        </w:rPr>
        <w:t xml:space="preserve"> </w:t>
      </w:r>
      <w:r w:rsidRPr="006F24BC">
        <w:rPr>
          <w:rFonts w:ascii="Arial" w:hAnsi="Arial" w:cs="Arial"/>
        </w:rPr>
        <w:t>transportation,</w:t>
      </w:r>
      <w:r w:rsidRPr="006F24BC">
        <w:rPr>
          <w:rFonts w:ascii="Arial" w:hAnsi="Arial" w:cs="Arial"/>
          <w:spacing w:val="-3"/>
        </w:rPr>
        <w:t xml:space="preserve"> </w:t>
      </w:r>
      <w:r w:rsidRPr="006F24BC">
        <w:rPr>
          <w:rFonts w:ascii="Arial" w:hAnsi="Arial" w:cs="Arial"/>
        </w:rPr>
        <w:t>storage,</w:t>
      </w:r>
      <w:r w:rsidRPr="006F24BC">
        <w:rPr>
          <w:rFonts w:ascii="Arial" w:hAnsi="Arial" w:cs="Arial"/>
          <w:spacing w:val="-5"/>
        </w:rPr>
        <w:t xml:space="preserve"> </w:t>
      </w:r>
      <w:r w:rsidRPr="006F24BC">
        <w:rPr>
          <w:rFonts w:ascii="Arial" w:hAnsi="Arial" w:cs="Arial"/>
        </w:rPr>
        <w:t>or</w:t>
      </w:r>
      <w:r w:rsidRPr="006F24BC">
        <w:rPr>
          <w:rFonts w:ascii="Arial" w:hAnsi="Arial" w:cs="Arial"/>
          <w:spacing w:val="-4"/>
        </w:rPr>
        <w:t xml:space="preserve"> </w:t>
      </w:r>
      <w:r w:rsidRPr="006F24BC">
        <w:rPr>
          <w:rFonts w:ascii="Arial" w:hAnsi="Arial" w:cs="Arial"/>
        </w:rPr>
        <w:t>security</w:t>
      </w:r>
      <w:r w:rsidRPr="006F24BC">
        <w:rPr>
          <w:rFonts w:ascii="Arial" w:hAnsi="Arial" w:cs="Arial"/>
          <w:spacing w:val="-4"/>
        </w:rPr>
        <w:t xml:space="preserve"> </w:t>
      </w:r>
      <w:r w:rsidRPr="006F24BC">
        <w:rPr>
          <w:rFonts w:ascii="Arial" w:hAnsi="Arial" w:cs="Arial"/>
        </w:rPr>
        <w:t>of</w:t>
      </w:r>
      <w:r w:rsidRPr="006F24BC">
        <w:rPr>
          <w:rFonts w:ascii="Arial" w:hAnsi="Arial" w:cs="Arial"/>
          <w:spacing w:val="-5"/>
        </w:rPr>
        <w:t xml:space="preserve"> </w:t>
      </w:r>
      <w:r w:rsidRPr="006F24BC">
        <w:rPr>
          <w:rFonts w:ascii="Arial" w:hAnsi="Arial" w:cs="Arial"/>
        </w:rPr>
        <w:t>Federal</w:t>
      </w:r>
      <w:r w:rsidRPr="006F24BC">
        <w:rPr>
          <w:rFonts w:ascii="Arial" w:hAnsi="Arial" w:cs="Arial"/>
          <w:spacing w:val="-6"/>
        </w:rPr>
        <w:t xml:space="preserve"> </w:t>
      </w:r>
      <w:r w:rsidRPr="006F24BC">
        <w:rPr>
          <w:rFonts w:ascii="Arial" w:hAnsi="Arial" w:cs="Arial"/>
        </w:rPr>
        <w:t>information</w:t>
      </w:r>
      <w:r w:rsidRPr="006F24BC">
        <w:rPr>
          <w:rFonts w:ascii="Arial" w:hAnsi="Arial" w:cs="Arial"/>
          <w:spacing w:val="-3"/>
        </w:rPr>
        <w:t xml:space="preserve"> </w:t>
      </w:r>
      <w:r w:rsidRPr="006F24BC">
        <w:rPr>
          <w:rFonts w:ascii="Arial" w:hAnsi="Arial" w:cs="Arial"/>
        </w:rPr>
        <w:t>for</w:t>
      </w:r>
      <w:r w:rsidRPr="006F24BC">
        <w:rPr>
          <w:rFonts w:ascii="Arial" w:hAnsi="Arial" w:cs="Arial"/>
          <w:spacing w:val="-53"/>
        </w:rPr>
        <w:t xml:space="preserve"> </w:t>
      </w:r>
      <w:r w:rsidRPr="006F24BC">
        <w:rPr>
          <w:rFonts w:ascii="Arial" w:hAnsi="Arial" w:cs="Arial"/>
        </w:rPr>
        <w:t>vulnerabilities.</w:t>
      </w:r>
    </w:p>
    <w:p w14:paraId="1BE42293" w14:textId="77777777" w:rsidR="00541FB8" w:rsidRPr="006F24BC" w:rsidRDefault="00541FB8" w:rsidP="00541FB8">
      <w:pPr>
        <w:pStyle w:val="BodyText"/>
        <w:rPr>
          <w:rFonts w:ascii="Arial" w:hAnsi="Arial" w:cs="Arial"/>
        </w:rPr>
      </w:pPr>
    </w:p>
    <w:p w14:paraId="1A0F1448" w14:textId="77777777" w:rsidR="00541FB8" w:rsidRPr="00A205E9" w:rsidRDefault="00541FB8" w:rsidP="00DC3835">
      <w:pPr>
        <w:pStyle w:val="ListParagraph"/>
        <w:widowControl w:val="0"/>
        <w:numPr>
          <w:ilvl w:val="0"/>
          <w:numId w:val="22"/>
        </w:numPr>
        <w:tabs>
          <w:tab w:val="left" w:pos="600"/>
        </w:tabs>
        <w:autoSpaceDE w:val="0"/>
        <w:autoSpaceDN w:val="0"/>
        <w:spacing w:after="0" w:line="240" w:lineRule="auto"/>
        <w:ind w:left="299" w:right="411" w:firstLine="0"/>
        <w:rPr>
          <w:rFonts w:cs="Arial"/>
          <w:szCs w:val="20"/>
        </w:rPr>
      </w:pPr>
      <w:r w:rsidRPr="00257CDC">
        <w:rPr>
          <w:rFonts w:cs="Arial"/>
          <w:szCs w:val="20"/>
        </w:rPr>
        <w:t>Identified gaps between required FedRAMP Security Control Baselines and Continuous Monitoring controls and</w:t>
      </w:r>
      <w:r w:rsidRPr="00A205E9">
        <w:rPr>
          <w:rFonts w:cs="Arial"/>
          <w:spacing w:val="1"/>
          <w:szCs w:val="20"/>
        </w:rPr>
        <w:t xml:space="preserve"> </w:t>
      </w:r>
      <w:r w:rsidRPr="00A205E9">
        <w:rPr>
          <w:rFonts w:cs="Arial"/>
          <w:szCs w:val="20"/>
        </w:rPr>
        <w:t>the</w:t>
      </w:r>
      <w:r w:rsidRPr="00A205E9">
        <w:rPr>
          <w:rFonts w:cs="Arial"/>
          <w:spacing w:val="-5"/>
          <w:szCs w:val="20"/>
        </w:rPr>
        <w:t xml:space="preserve"> </w:t>
      </w:r>
      <w:r w:rsidRPr="00A205E9">
        <w:rPr>
          <w:rFonts w:cs="Arial"/>
          <w:szCs w:val="20"/>
        </w:rPr>
        <w:t>Contractor's</w:t>
      </w:r>
      <w:r w:rsidRPr="00A205E9">
        <w:rPr>
          <w:rFonts w:cs="Arial"/>
          <w:spacing w:val="-3"/>
          <w:szCs w:val="20"/>
        </w:rPr>
        <w:t xml:space="preserve"> </w:t>
      </w:r>
      <w:r w:rsidRPr="00A205E9">
        <w:rPr>
          <w:rFonts w:cs="Arial"/>
          <w:szCs w:val="20"/>
        </w:rPr>
        <w:t>implementation</w:t>
      </w:r>
      <w:r w:rsidRPr="00A205E9">
        <w:rPr>
          <w:rFonts w:cs="Arial"/>
          <w:spacing w:val="-5"/>
          <w:szCs w:val="20"/>
        </w:rPr>
        <w:t xml:space="preserve"> </w:t>
      </w:r>
      <w:r w:rsidRPr="00A205E9">
        <w:rPr>
          <w:rFonts w:cs="Arial"/>
          <w:szCs w:val="20"/>
        </w:rPr>
        <w:t>as</w:t>
      </w:r>
      <w:r w:rsidRPr="00A205E9">
        <w:rPr>
          <w:rFonts w:cs="Arial"/>
          <w:spacing w:val="-3"/>
          <w:szCs w:val="20"/>
        </w:rPr>
        <w:t xml:space="preserve"> </w:t>
      </w:r>
      <w:r w:rsidRPr="00A205E9">
        <w:rPr>
          <w:rFonts w:cs="Arial"/>
          <w:szCs w:val="20"/>
        </w:rPr>
        <w:t>documented</w:t>
      </w:r>
      <w:r w:rsidRPr="00A205E9">
        <w:rPr>
          <w:rFonts w:cs="Arial"/>
          <w:spacing w:val="-5"/>
          <w:szCs w:val="20"/>
        </w:rPr>
        <w:t xml:space="preserve"> </w:t>
      </w:r>
      <w:r w:rsidRPr="00A205E9">
        <w:rPr>
          <w:rFonts w:cs="Arial"/>
          <w:szCs w:val="20"/>
        </w:rPr>
        <w:t>in</w:t>
      </w:r>
      <w:r w:rsidRPr="00A205E9">
        <w:rPr>
          <w:rFonts w:cs="Arial"/>
          <w:spacing w:val="-4"/>
          <w:szCs w:val="20"/>
        </w:rPr>
        <w:t xml:space="preserve"> </w:t>
      </w:r>
      <w:r w:rsidRPr="00A205E9">
        <w:rPr>
          <w:rFonts w:cs="Arial"/>
          <w:szCs w:val="20"/>
        </w:rPr>
        <w:t>the</w:t>
      </w:r>
      <w:r w:rsidRPr="00A205E9">
        <w:rPr>
          <w:rFonts w:cs="Arial"/>
          <w:spacing w:val="-3"/>
          <w:szCs w:val="20"/>
        </w:rPr>
        <w:t xml:space="preserve"> </w:t>
      </w:r>
      <w:r w:rsidRPr="00A205E9">
        <w:rPr>
          <w:rFonts w:cs="Arial"/>
          <w:szCs w:val="20"/>
        </w:rPr>
        <w:t>Security</w:t>
      </w:r>
      <w:r w:rsidRPr="00A205E9">
        <w:rPr>
          <w:rFonts w:cs="Arial"/>
          <w:spacing w:val="-4"/>
          <w:szCs w:val="20"/>
        </w:rPr>
        <w:t xml:space="preserve"> </w:t>
      </w:r>
      <w:r w:rsidRPr="00A205E9">
        <w:rPr>
          <w:rFonts w:cs="Arial"/>
          <w:szCs w:val="20"/>
        </w:rPr>
        <w:t>Assessment</w:t>
      </w:r>
      <w:r w:rsidRPr="00A205E9">
        <w:rPr>
          <w:rFonts w:cs="Arial"/>
          <w:spacing w:val="-2"/>
          <w:szCs w:val="20"/>
        </w:rPr>
        <w:t xml:space="preserve"> </w:t>
      </w:r>
      <w:r w:rsidRPr="00A205E9">
        <w:rPr>
          <w:rFonts w:cs="Arial"/>
          <w:szCs w:val="20"/>
        </w:rPr>
        <w:t>Report</w:t>
      </w:r>
      <w:r w:rsidRPr="00A205E9">
        <w:rPr>
          <w:rFonts w:cs="Arial"/>
          <w:spacing w:val="-5"/>
          <w:szCs w:val="20"/>
        </w:rPr>
        <w:t xml:space="preserve"> </w:t>
      </w:r>
      <w:r w:rsidRPr="00A205E9">
        <w:rPr>
          <w:rFonts w:cs="Arial"/>
          <w:szCs w:val="20"/>
        </w:rPr>
        <w:t>must</w:t>
      </w:r>
      <w:r w:rsidRPr="00A205E9">
        <w:rPr>
          <w:rFonts w:cs="Arial"/>
          <w:spacing w:val="-2"/>
          <w:szCs w:val="20"/>
        </w:rPr>
        <w:t xml:space="preserve"> </w:t>
      </w:r>
      <w:r w:rsidRPr="00A205E9">
        <w:rPr>
          <w:rFonts w:cs="Arial"/>
          <w:szCs w:val="20"/>
        </w:rPr>
        <w:t>be</w:t>
      </w:r>
      <w:r w:rsidRPr="00A205E9">
        <w:rPr>
          <w:rFonts w:cs="Arial"/>
          <w:spacing w:val="-5"/>
          <w:szCs w:val="20"/>
        </w:rPr>
        <w:t xml:space="preserve"> </w:t>
      </w:r>
      <w:r w:rsidRPr="00A205E9">
        <w:rPr>
          <w:rFonts w:cs="Arial"/>
          <w:szCs w:val="20"/>
        </w:rPr>
        <w:t>tracked</w:t>
      </w:r>
      <w:r w:rsidRPr="00A205E9">
        <w:rPr>
          <w:rFonts w:cs="Arial"/>
          <w:spacing w:val="-2"/>
          <w:szCs w:val="20"/>
        </w:rPr>
        <w:t xml:space="preserve"> </w:t>
      </w:r>
      <w:r w:rsidRPr="00A205E9">
        <w:rPr>
          <w:rFonts w:cs="Arial"/>
          <w:szCs w:val="20"/>
        </w:rPr>
        <w:t>by</w:t>
      </w:r>
      <w:r w:rsidRPr="00A205E9">
        <w:rPr>
          <w:rFonts w:cs="Arial"/>
          <w:spacing w:val="-4"/>
          <w:szCs w:val="20"/>
        </w:rPr>
        <w:t xml:space="preserve"> </w:t>
      </w:r>
      <w:r w:rsidRPr="00A205E9">
        <w:rPr>
          <w:rFonts w:cs="Arial"/>
          <w:szCs w:val="20"/>
        </w:rPr>
        <w:t>the Contractor</w:t>
      </w:r>
      <w:r w:rsidRPr="00A205E9">
        <w:rPr>
          <w:rFonts w:cs="Arial"/>
          <w:spacing w:val="-52"/>
          <w:szCs w:val="20"/>
        </w:rPr>
        <w:t xml:space="preserve"> </w:t>
      </w:r>
      <w:r w:rsidRPr="00A205E9">
        <w:rPr>
          <w:rFonts w:cs="Arial"/>
          <w:szCs w:val="20"/>
        </w:rPr>
        <w:t>for mitigation in a Plan of Action and Milestones (POA&amp;M) document. Depending on the severity of the gaps, the</w:t>
      </w:r>
      <w:r w:rsidRPr="00A205E9">
        <w:rPr>
          <w:rFonts w:cs="Arial"/>
          <w:spacing w:val="1"/>
          <w:szCs w:val="20"/>
        </w:rPr>
        <w:t xml:space="preserve"> </w:t>
      </w:r>
      <w:r w:rsidRPr="00A205E9">
        <w:rPr>
          <w:rFonts w:cs="Arial"/>
          <w:szCs w:val="20"/>
        </w:rPr>
        <w:t>Government</w:t>
      </w:r>
      <w:r w:rsidRPr="00A205E9">
        <w:rPr>
          <w:rFonts w:cs="Arial"/>
          <w:spacing w:val="-2"/>
          <w:szCs w:val="20"/>
        </w:rPr>
        <w:t xml:space="preserve"> </w:t>
      </w:r>
      <w:r w:rsidRPr="00A205E9">
        <w:rPr>
          <w:rFonts w:cs="Arial"/>
          <w:szCs w:val="20"/>
        </w:rPr>
        <w:t>may</w:t>
      </w:r>
      <w:r w:rsidRPr="00A205E9">
        <w:rPr>
          <w:rFonts w:cs="Arial"/>
          <w:spacing w:val="-1"/>
          <w:szCs w:val="20"/>
        </w:rPr>
        <w:t xml:space="preserve"> </w:t>
      </w:r>
      <w:r w:rsidRPr="00A205E9">
        <w:rPr>
          <w:rFonts w:cs="Arial"/>
          <w:szCs w:val="20"/>
        </w:rPr>
        <w:t>require</w:t>
      </w:r>
      <w:r w:rsidRPr="00A205E9">
        <w:rPr>
          <w:rFonts w:cs="Arial"/>
          <w:spacing w:val="-2"/>
          <w:szCs w:val="20"/>
        </w:rPr>
        <w:t xml:space="preserve"> </w:t>
      </w:r>
      <w:r w:rsidRPr="00A205E9">
        <w:rPr>
          <w:rFonts w:cs="Arial"/>
          <w:szCs w:val="20"/>
        </w:rPr>
        <w:t>them</w:t>
      </w:r>
      <w:r w:rsidRPr="00A205E9">
        <w:rPr>
          <w:rFonts w:cs="Arial"/>
          <w:spacing w:val="-2"/>
          <w:szCs w:val="20"/>
        </w:rPr>
        <w:t xml:space="preserve"> </w:t>
      </w:r>
      <w:r w:rsidRPr="00A205E9">
        <w:rPr>
          <w:rFonts w:cs="Arial"/>
          <w:szCs w:val="20"/>
        </w:rPr>
        <w:t>to be</w:t>
      </w:r>
      <w:r w:rsidRPr="00A205E9">
        <w:rPr>
          <w:rFonts w:cs="Arial"/>
          <w:spacing w:val="-2"/>
          <w:szCs w:val="20"/>
        </w:rPr>
        <w:t xml:space="preserve"> </w:t>
      </w:r>
      <w:r w:rsidRPr="00A205E9">
        <w:rPr>
          <w:rFonts w:cs="Arial"/>
          <w:szCs w:val="20"/>
        </w:rPr>
        <w:t>remediated before</w:t>
      </w:r>
      <w:r w:rsidRPr="00A205E9">
        <w:rPr>
          <w:rFonts w:cs="Arial"/>
          <w:spacing w:val="-2"/>
          <w:szCs w:val="20"/>
        </w:rPr>
        <w:t xml:space="preserve"> </w:t>
      </w:r>
      <w:r w:rsidRPr="00A205E9">
        <w:rPr>
          <w:rFonts w:cs="Arial"/>
          <w:szCs w:val="20"/>
        </w:rPr>
        <w:t>any restricted</w:t>
      </w:r>
      <w:r w:rsidRPr="00A205E9">
        <w:rPr>
          <w:rFonts w:cs="Arial"/>
          <w:spacing w:val="-2"/>
          <w:szCs w:val="20"/>
        </w:rPr>
        <w:t xml:space="preserve"> </w:t>
      </w:r>
      <w:r w:rsidRPr="00A205E9">
        <w:rPr>
          <w:rFonts w:cs="Arial"/>
          <w:szCs w:val="20"/>
        </w:rPr>
        <w:t>authorization</w:t>
      </w:r>
      <w:r w:rsidRPr="00A205E9">
        <w:rPr>
          <w:rFonts w:cs="Arial"/>
          <w:spacing w:val="-2"/>
          <w:szCs w:val="20"/>
        </w:rPr>
        <w:t xml:space="preserve"> </w:t>
      </w:r>
      <w:r w:rsidRPr="00A205E9">
        <w:rPr>
          <w:rFonts w:cs="Arial"/>
          <w:szCs w:val="20"/>
        </w:rPr>
        <w:t>is</w:t>
      </w:r>
      <w:r w:rsidRPr="00A205E9">
        <w:rPr>
          <w:rFonts w:cs="Arial"/>
          <w:spacing w:val="2"/>
          <w:szCs w:val="20"/>
        </w:rPr>
        <w:t xml:space="preserve"> </w:t>
      </w:r>
      <w:r w:rsidRPr="00A205E9">
        <w:rPr>
          <w:rFonts w:cs="Arial"/>
          <w:szCs w:val="20"/>
        </w:rPr>
        <w:t>issued.</w:t>
      </w:r>
    </w:p>
    <w:p w14:paraId="4F89CE72" w14:textId="77777777" w:rsidR="00541FB8" w:rsidRPr="006F24BC" w:rsidRDefault="00541FB8" w:rsidP="00541FB8">
      <w:pPr>
        <w:pStyle w:val="BodyText"/>
        <w:rPr>
          <w:rFonts w:ascii="Arial" w:hAnsi="Arial" w:cs="Arial"/>
        </w:rPr>
      </w:pPr>
    </w:p>
    <w:p w14:paraId="74C1BF68" w14:textId="77777777" w:rsidR="00541FB8" w:rsidRPr="00A205E9" w:rsidRDefault="00541FB8" w:rsidP="00DC3835">
      <w:pPr>
        <w:pStyle w:val="ListParagraph"/>
        <w:widowControl w:val="0"/>
        <w:numPr>
          <w:ilvl w:val="0"/>
          <w:numId w:val="22"/>
        </w:numPr>
        <w:tabs>
          <w:tab w:val="left" w:pos="600"/>
        </w:tabs>
        <w:autoSpaceDE w:val="0"/>
        <w:autoSpaceDN w:val="0"/>
        <w:spacing w:after="0" w:line="240" w:lineRule="auto"/>
        <w:ind w:left="299" w:right="538" w:firstLine="0"/>
        <w:rPr>
          <w:rFonts w:cs="Arial"/>
          <w:szCs w:val="20"/>
        </w:rPr>
      </w:pPr>
      <w:r w:rsidRPr="00257CDC">
        <w:rPr>
          <w:rFonts w:cs="Arial"/>
          <w:szCs w:val="20"/>
        </w:rPr>
        <w:t>The Contractor is responsible for mitigating all security risks found during SA&amp;A and continuous monitoring</w:t>
      </w:r>
      <w:r w:rsidRPr="00A205E9">
        <w:rPr>
          <w:rFonts w:cs="Arial"/>
          <w:spacing w:val="1"/>
          <w:szCs w:val="20"/>
        </w:rPr>
        <w:t xml:space="preserve"> </w:t>
      </w:r>
      <w:r w:rsidRPr="00A205E9">
        <w:rPr>
          <w:rFonts w:cs="Arial"/>
          <w:szCs w:val="20"/>
        </w:rPr>
        <w:t>activities. All high-risk vulnerabilities must be mitigated within thirty (30) calendar days and all moderate risk</w:t>
      </w:r>
      <w:r w:rsidRPr="00A205E9">
        <w:rPr>
          <w:rFonts w:cs="Arial"/>
          <w:spacing w:val="1"/>
          <w:szCs w:val="20"/>
        </w:rPr>
        <w:t xml:space="preserve"> </w:t>
      </w:r>
      <w:r w:rsidRPr="00A205E9">
        <w:rPr>
          <w:rFonts w:cs="Arial"/>
          <w:szCs w:val="20"/>
        </w:rPr>
        <w:t>vulnerabilities must be mitigated within sixty (60) calendar days from the date vulnerabilities are formally identified.</w:t>
      </w:r>
      <w:r w:rsidRPr="00A205E9">
        <w:rPr>
          <w:rFonts w:cs="Arial"/>
          <w:spacing w:val="1"/>
          <w:szCs w:val="20"/>
        </w:rPr>
        <w:t xml:space="preserve"> </w:t>
      </w:r>
      <w:r w:rsidRPr="00A205E9">
        <w:rPr>
          <w:rFonts w:cs="Arial"/>
          <w:szCs w:val="20"/>
        </w:rPr>
        <w:t>USAID</w:t>
      </w:r>
      <w:r w:rsidRPr="00A205E9">
        <w:rPr>
          <w:rFonts w:cs="Arial"/>
          <w:spacing w:val="-4"/>
          <w:szCs w:val="20"/>
        </w:rPr>
        <w:t xml:space="preserve"> </w:t>
      </w:r>
      <w:r w:rsidRPr="00A205E9">
        <w:rPr>
          <w:rFonts w:cs="Arial"/>
          <w:szCs w:val="20"/>
        </w:rPr>
        <w:t>may</w:t>
      </w:r>
      <w:r w:rsidRPr="00A205E9">
        <w:rPr>
          <w:rFonts w:cs="Arial"/>
          <w:spacing w:val="-3"/>
          <w:szCs w:val="20"/>
        </w:rPr>
        <w:t xml:space="preserve"> </w:t>
      </w:r>
      <w:r w:rsidRPr="00A205E9">
        <w:rPr>
          <w:rFonts w:cs="Arial"/>
          <w:szCs w:val="20"/>
        </w:rPr>
        <w:t>revoke</w:t>
      </w:r>
      <w:r w:rsidRPr="00A205E9">
        <w:rPr>
          <w:rFonts w:cs="Arial"/>
          <w:spacing w:val="-4"/>
          <w:szCs w:val="20"/>
        </w:rPr>
        <w:t xml:space="preserve"> </w:t>
      </w:r>
      <w:r w:rsidRPr="00A205E9">
        <w:rPr>
          <w:rFonts w:cs="Arial"/>
          <w:szCs w:val="20"/>
        </w:rPr>
        <w:t>an</w:t>
      </w:r>
      <w:r w:rsidRPr="00A205E9">
        <w:rPr>
          <w:rFonts w:cs="Arial"/>
          <w:spacing w:val="-2"/>
          <w:szCs w:val="20"/>
        </w:rPr>
        <w:t xml:space="preserve"> </w:t>
      </w:r>
      <w:r w:rsidRPr="00A205E9">
        <w:rPr>
          <w:rFonts w:cs="Arial"/>
          <w:szCs w:val="20"/>
        </w:rPr>
        <w:t>ATO for</w:t>
      </w:r>
      <w:r w:rsidRPr="00A205E9">
        <w:rPr>
          <w:rFonts w:cs="Arial"/>
          <w:spacing w:val="-3"/>
          <w:szCs w:val="20"/>
        </w:rPr>
        <w:t xml:space="preserve"> </w:t>
      </w:r>
      <w:r w:rsidRPr="00A205E9">
        <w:rPr>
          <w:rFonts w:cs="Arial"/>
          <w:szCs w:val="20"/>
        </w:rPr>
        <w:t>any</w:t>
      </w:r>
      <w:r w:rsidRPr="00A205E9">
        <w:rPr>
          <w:rFonts w:cs="Arial"/>
          <w:spacing w:val="-2"/>
          <w:szCs w:val="20"/>
        </w:rPr>
        <w:t xml:space="preserve"> </w:t>
      </w:r>
      <w:r w:rsidRPr="00A205E9">
        <w:rPr>
          <w:rFonts w:cs="Arial"/>
          <w:szCs w:val="20"/>
        </w:rPr>
        <w:t>system</w:t>
      </w:r>
      <w:r w:rsidRPr="00A205E9">
        <w:rPr>
          <w:rFonts w:cs="Arial"/>
          <w:spacing w:val="-2"/>
          <w:szCs w:val="20"/>
        </w:rPr>
        <w:t xml:space="preserve"> </w:t>
      </w:r>
      <w:r w:rsidRPr="00A205E9">
        <w:rPr>
          <w:rFonts w:cs="Arial"/>
          <w:szCs w:val="20"/>
        </w:rPr>
        <w:t>if</w:t>
      </w:r>
      <w:r w:rsidRPr="00A205E9">
        <w:rPr>
          <w:rFonts w:cs="Arial"/>
          <w:spacing w:val="-2"/>
          <w:szCs w:val="20"/>
        </w:rPr>
        <w:t xml:space="preserve"> </w:t>
      </w:r>
      <w:r w:rsidRPr="00A205E9">
        <w:rPr>
          <w:rFonts w:cs="Arial"/>
          <w:szCs w:val="20"/>
        </w:rPr>
        <w:t>it</w:t>
      </w:r>
      <w:r w:rsidRPr="00A205E9">
        <w:rPr>
          <w:rFonts w:cs="Arial"/>
          <w:spacing w:val="-4"/>
          <w:szCs w:val="20"/>
        </w:rPr>
        <w:t xml:space="preserve"> </w:t>
      </w:r>
      <w:r w:rsidRPr="00A205E9">
        <w:rPr>
          <w:rFonts w:cs="Arial"/>
          <w:szCs w:val="20"/>
        </w:rPr>
        <w:t>is determined</w:t>
      </w:r>
      <w:r w:rsidRPr="00A205E9">
        <w:rPr>
          <w:rFonts w:cs="Arial"/>
          <w:spacing w:val="-4"/>
          <w:szCs w:val="20"/>
        </w:rPr>
        <w:t xml:space="preserve"> </w:t>
      </w:r>
      <w:r w:rsidRPr="00A205E9">
        <w:rPr>
          <w:rFonts w:cs="Arial"/>
          <w:szCs w:val="20"/>
        </w:rPr>
        <w:t>that</w:t>
      </w:r>
      <w:r w:rsidRPr="00A205E9">
        <w:rPr>
          <w:rFonts w:cs="Arial"/>
          <w:spacing w:val="-4"/>
          <w:szCs w:val="20"/>
        </w:rPr>
        <w:t xml:space="preserve"> </w:t>
      </w:r>
      <w:r w:rsidRPr="00A205E9">
        <w:rPr>
          <w:rFonts w:cs="Arial"/>
          <w:szCs w:val="20"/>
        </w:rPr>
        <w:t>the</w:t>
      </w:r>
      <w:r w:rsidRPr="00A205E9">
        <w:rPr>
          <w:rFonts w:cs="Arial"/>
          <w:spacing w:val="-3"/>
          <w:szCs w:val="20"/>
        </w:rPr>
        <w:t xml:space="preserve"> </w:t>
      </w:r>
      <w:r w:rsidRPr="00A205E9">
        <w:rPr>
          <w:rFonts w:cs="Arial"/>
          <w:szCs w:val="20"/>
        </w:rPr>
        <w:t>system</w:t>
      </w:r>
      <w:r w:rsidRPr="00A205E9">
        <w:rPr>
          <w:rFonts w:cs="Arial"/>
          <w:spacing w:val="-2"/>
          <w:szCs w:val="20"/>
        </w:rPr>
        <w:t xml:space="preserve"> </w:t>
      </w:r>
      <w:r w:rsidRPr="00A205E9">
        <w:rPr>
          <w:rFonts w:cs="Arial"/>
          <w:szCs w:val="20"/>
        </w:rPr>
        <w:t>does not</w:t>
      </w:r>
      <w:r w:rsidRPr="00A205E9">
        <w:rPr>
          <w:rFonts w:cs="Arial"/>
          <w:spacing w:val="-4"/>
          <w:szCs w:val="20"/>
        </w:rPr>
        <w:t xml:space="preserve"> </w:t>
      </w:r>
      <w:r w:rsidRPr="00A205E9">
        <w:rPr>
          <w:rFonts w:cs="Arial"/>
          <w:szCs w:val="20"/>
        </w:rPr>
        <w:t>comply</w:t>
      </w:r>
      <w:r w:rsidRPr="00A205E9">
        <w:rPr>
          <w:rFonts w:cs="Arial"/>
          <w:spacing w:val="-3"/>
          <w:szCs w:val="20"/>
        </w:rPr>
        <w:t xml:space="preserve"> </w:t>
      </w:r>
      <w:r w:rsidRPr="00A205E9">
        <w:rPr>
          <w:rFonts w:cs="Arial"/>
          <w:szCs w:val="20"/>
        </w:rPr>
        <w:t>with</w:t>
      </w:r>
      <w:r w:rsidRPr="00A205E9">
        <w:rPr>
          <w:rFonts w:cs="Arial"/>
          <w:spacing w:val="-2"/>
          <w:szCs w:val="20"/>
        </w:rPr>
        <w:t xml:space="preserve"> </w:t>
      </w:r>
      <w:r w:rsidRPr="00A205E9">
        <w:rPr>
          <w:rFonts w:cs="Arial"/>
          <w:szCs w:val="20"/>
        </w:rPr>
        <w:t>USAID</w:t>
      </w:r>
      <w:r w:rsidRPr="00A205E9">
        <w:rPr>
          <w:rFonts w:cs="Arial"/>
          <w:spacing w:val="-1"/>
          <w:szCs w:val="20"/>
        </w:rPr>
        <w:t xml:space="preserve"> </w:t>
      </w:r>
      <w:r w:rsidRPr="00A205E9">
        <w:rPr>
          <w:rFonts w:cs="Arial"/>
          <w:szCs w:val="20"/>
        </w:rPr>
        <w:t>standards</w:t>
      </w:r>
      <w:r w:rsidRPr="00A205E9">
        <w:rPr>
          <w:rFonts w:cs="Arial"/>
          <w:spacing w:val="-52"/>
          <w:szCs w:val="20"/>
        </w:rPr>
        <w:t xml:space="preserve"> </w:t>
      </w:r>
      <w:r w:rsidRPr="00A205E9">
        <w:rPr>
          <w:rFonts w:cs="Arial"/>
          <w:szCs w:val="20"/>
        </w:rPr>
        <w:t>or</w:t>
      </w:r>
      <w:r w:rsidRPr="00A205E9">
        <w:rPr>
          <w:rFonts w:cs="Arial"/>
          <w:spacing w:val="-2"/>
          <w:szCs w:val="20"/>
        </w:rPr>
        <w:t xml:space="preserve"> </w:t>
      </w:r>
      <w:r w:rsidRPr="00A205E9">
        <w:rPr>
          <w:rFonts w:cs="Arial"/>
          <w:szCs w:val="20"/>
        </w:rPr>
        <w:t>presents</w:t>
      </w:r>
      <w:r w:rsidRPr="00A205E9">
        <w:rPr>
          <w:rFonts w:cs="Arial"/>
          <w:spacing w:val="-2"/>
          <w:szCs w:val="20"/>
        </w:rPr>
        <w:t xml:space="preserve"> </w:t>
      </w:r>
      <w:r w:rsidRPr="00A205E9">
        <w:rPr>
          <w:rFonts w:cs="Arial"/>
          <w:szCs w:val="20"/>
        </w:rPr>
        <w:t>an</w:t>
      </w:r>
      <w:r w:rsidRPr="00A205E9">
        <w:rPr>
          <w:rFonts w:cs="Arial"/>
          <w:spacing w:val="-3"/>
          <w:szCs w:val="20"/>
        </w:rPr>
        <w:t xml:space="preserve"> </w:t>
      </w:r>
      <w:r w:rsidRPr="00A205E9">
        <w:rPr>
          <w:rFonts w:cs="Arial"/>
          <w:szCs w:val="20"/>
        </w:rPr>
        <w:t>unacceptable</w:t>
      </w:r>
      <w:r w:rsidRPr="00A205E9">
        <w:rPr>
          <w:rFonts w:cs="Arial"/>
          <w:spacing w:val="-2"/>
          <w:szCs w:val="20"/>
        </w:rPr>
        <w:t xml:space="preserve"> </w:t>
      </w:r>
      <w:r w:rsidRPr="00A205E9">
        <w:rPr>
          <w:rFonts w:cs="Arial"/>
          <w:szCs w:val="20"/>
        </w:rPr>
        <w:t>risk</w:t>
      </w:r>
      <w:r w:rsidRPr="00A205E9">
        <w:rPr>
          <w:rFonts w:cs="Arial"/>
          <w:spacing w:val="-2"/>
          <w:szCs w:val="20"/>
        </w:rPr>
        <w:t xml:space="preserve"> </w:t>
      </w:r>
      <w:r w:rsidRPr="00A205E9">
        <w:rPr>
          <w:rFonts w:cs="Arial"/>
          <w:szCs w:val="20"/>
        </w:rPr>
        <w:t>to</w:t>
      </w:r>
      <w:r w:rsidRPr="00A205E9">
        <w:rPr>
          <w:rFonts w:cs="Arial"/>
          <w:spacing w:val="-3"/>
          <w:szCs w:val="20"/>
        </w:rPr>
        <w:t xml:space="preserve"> </w:t>
      </w:r>
      <w:r w:rsidRPr="00A205E9">
        <w:rPr>
          <w:rFonts w:cs="Arial"/>
          <w:szCs w:val="20"/>
        </w:rPr>
        <w:t>the Agency.</w:t>
      </w:r>
      <w:r w:rsidRPr="00A205E9">
        <w:rPr>
          <w:rFonts w:cs="Arial"/>
          <w:spacing w:val="-3"/>
          <w:szCs w:val="20"/>
        </w:rPr>
        <w:t xml:space="preserve"> </w:t>
      </w:r>
      <w:r w:rsidRPr="00A205E9">
        <w:rPr>
          <w:rFonts w:cs="Arial"/>
          <w:szCs w:val="20"/>
        </w:rPr>
        <w:t>The</w:t>
      </w:r>
      <w:r w:rsidRPr="00A205E9">
        <w:rPr>
          <w:rFonts w:cs="Arial"/>
          <w:spacing w:val="-3"/>
          <w:szCs w:val="20"/>
        </w:rPr>
        <w:t xml:space="preserve"> </w:t>
      </w:r>
      <w:r w:rsidRPr="00A205E9">
        <w:rPr>
          <w:rFonts w:cs="Arial"/>
          <w:szCs w:val="20"/>
        </w:rPr>
        <w:t>Government</w:t>
      </w:r>
      <w:r w:rsidRPr="00A205E9">
        <w:rPr>
          <w:rFonts w:cs="Arial"/>
          <w:spacing w:val="-2"/>
          <w:szCs w:val="20"/>
        </w:rPr>
        <w:t xml:space="preserve"> </w:t>
      </w:r>
      <w:r w:rsidRPr="00A205E9">
        <w:rPr>
          <w:rFonts w:cs="Arial"/>
          <w:szCs w:val="20"/>
        </w:rPr>
        <w:t>will</w:t>
      </w:r>
      <w:r w:rsidRPr="00A205E9">
        <w:rPr>
          <w:rFonts w:cs="Arial"/>
          <w:spacing w:val="-4"/>
          <w:szCs w:val="20"/>
        </w:rPr>
        <w:t xml:space="preserve"> </w:t>
      </w:r>
      <w:r w:rsidRPr="00A205E9">
        <w:rPr>
          <w:rFonts w:cs="Arial"/>
          <w:szCs w:val="20"/>
        </w:rPr>
        <w:t>determine</w:t>
      </w:r>
      <w:r w:rsidRPr="00A205E9">
        <w:rPr>
          <w:rFonts w:cs="Arial"/>
          <w:spacing w:val="-1"/>
          <w:szCs w:val="20"/>
        </w:rPr>
        <w:t xml:space="preserve"> </w:t>
      </w:r>
      <w:r w:rsidRPr="00A205E9">
        <w:rPr>
          <w:rFonts w:cs="Arial"/>
          <w:szCs w:val="20"/>
        </w:rPr>
        <w:t>the</w:t>
      </w:r>
      <w:r w:rsidRPr="00A205E9">
        <w:rPr>
          <w:rFonts w:cs="Arial"/>
          <w:spacing w:val="-2"/>
          <w:szCs w:val="20"/>
        </w:rPr>
        <w:t xml:space="preserve"> </w:t>
      </w:r>
      <w:r w:rsidRPr="00A205E9">
        <w:rPr>
          <w:rFonts w:cs="Arial"/>
          <w:szCs w:val="20"/>
        </w:rPr>
        <w:t>risk</w:t>
      </w:r>
      <w:r w:rsidRPr="00A205E9">
        <w:rPr>
          <w:rFonts w:cs="Arial"/>
          <w:spacing w:val="-2"/>
          <w:szCs w:val="20"/>
        </w:rPr>
        <w:t xml:space="preserve"> </w:t>
      </w:r>
      <w:r w:rsidRPr="00A205E9">
        <w:rPr>
          <w:rFonts w:cs="Arial"/>
          <w:szCs w:val="20"/>
        </w:rPr>
        <w:t>rating</w:t>
      </w:r>
      <w:r w:rsidRPr="00A205E9">
        <w:rPr>
          <w:rFonts w:cs="Arial"/>
          <w:spacing w:val="-3"/>
          <w:szCs w:val="20"/>
        </w:rPr>
        <w:t xml:space="preserve"> </w:t>
      </w:r>
      <w:r w:rsidRPr="00A205E9">
        <w:rPr>
          <w:rFonts w:cs="Arial"/>
          <w:szCs w:val="20"/>
        </w:rPr>
        <w:t>of vulnerabilities.</w:t>
      </w:r>
    </w:p>
    <w:p w14:paraId="47D8EA5F" w14:textId="77777777" w:rsidR="00541FB8" w:rsidRPr="006F24BC" w:rsidRDefault="00541FB8" w:rsidP="00541FB8">
      <w:pPr>
        <w:pStyle w:val="BodyText"/>
        <w:spacing w:before="1"/>
        <w:rPr>
          <w:rFonts w:ascii="Arial" w:hAnsi="Arial" w:cs="Arial"/>
        </w:rPr>
      </w:pPr>
    </w:p>
    <w:p w14:paraId="67A4266F" w14:textId="77777777" w:rsidR="00541FB8" w:rsidRPr="00A205E9" w:rsidRDefault="00541FB8" w:rsidP="00DC3835">
      <w:pPr>
        <w:pStyle w:val="ListParagraph"/>
        <w:widowControl w:val="0"/>
        <w:numPr>
          <w:ilvl w:val="0"/>
          <w:numId w:val="22"/>
        </w:numPr>
        <w:tabs>
          <w:tab w:val="left" w:pos="600"/>
        </w:tabs>
        <w:autoSpaceDE w:val="0"/>
        <w:autoSpaceDN w:val="0"/>
        <w:spacing w:after="0" w:line="240" w:lineRule="auto"/>
        <w:ind w:left="299" w:right="491" w:firstLine="0"/>
        <w:rPr>
          <w:rFonts w:cs="Arial"/>
          <w:szCs w:val="20"/>
        </w:rPr>
      </w:pPr>
      <w:r w:rsidRPr="00257CDC">
        <w:rPr>
          <w:rFonts w:cs="Arial"/>
          <w:szCs w:val="20"/>
        </w:rPr>
        <w:t>The Contractor shall provide access to the Federal Government, or their designee acting as their agent, when</w:t>
      </w:r>
      <w:r w:rsidRPr="00A205E9">
        <w:rPr>
          <w:rFonts w:cs="Arial"/>
          <w:spacing w:val="1"/>
          <w:szCs w:val="20"/>
        </w:rPr>
        <w:t xml:space="preserve"> </w:t>
      </w:r>
      <w:r w:rsidRPr="00A205E9">
        <w:rPr>
          <w:rFonts w:cs="Arial"/>
          <w:szCs w:val="20"/>
        </w:rPr>
        <w:t>requested, in order to verify compliance with the requirements and to allow for appropriate risk decisions for an</w:t>
      </w:r>
      <w:r w:rsidRPr="00A205E9">
        <w:rPr>
          <w:rFonts w:cs="Arial"/>
          <w:spacing w:val="1"/>
          <w:szCs w:val="20"/>
        </w:rPr>
        <w:t xml:space="preserve"> </w:t>
      </w:r>
      <w:r w:rsidRPr="00A205E9">
        <w:rPr>
          <w:rFonts w:cs="Arial"/>
          <w:szCs w:val="20"/>
        </w:rPr>
        <w:t>Information Technology security program. The Government reserves the right to conduct onsite inspections. The</w:t>
      </w:r>
      <w:r w:rsidRPr="00A205E9">
        <w:rPr>
          <w:rFonts w:cs="Arial"/>
          <w:spacing w:val="1"/>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make</w:t>
      </w:r>
      <w:r w:rsidRPr="00A205E9">
        <w:rPr>
          <w:rFonts w:cs="Arial"/>
          <w:spacing w:val="-5"/>
          <w:szCs w:val="20"/>
        </w:rPr>
        <w:t xml:space="preserve"> </w:t>
      </w:r>
      <w:r w:rsidRPr="00A205E9">
        <w:rPr>
          <w:rFonts w:cs="Arial"/>
          <w:szCs w:val="20"/>
        </w:rPr>
        <w:t>appropriate</w:t>
      </w:r>
      <w:r w:rsidRPr="00A205E9">
        <w:rPr>
          <w:rFonts w:cs="Arial"/>
          <w:spacing w:val="-5"/>
          <w:szCs w:val="20"/>
        </w:rPr>
        <w:t xml:space="preserve"> </w:t>
      </w:r>
      <w:r w:rsidRPr="00A205E9">
        <w:rPr>
          <w:rFonts w:cs="Arial"/>
          <w:szCs w:val="20"/>
        </w:rPr>
        <w:t>personnel</w:t>
      </w:r>
      <w:r w:rsidRPr="00A205E9">
        <w:rPr>
          <w:rFonts w:cs="Arial"/>
          <w:spacing w:val="-4"/>
          <w:szCs w:val="20"/>
        </w:rPr>
        <w:t xml:space="preserve"> </w:t>
      </w:r>
      <w:r w:rsidRPr="00A205E9">
        <w:rPr>
          <w:rFonts w:cs="Arial"/>
          <w:szCs w:val="20"/>
        </w:rPr>
        <w:t>available</w:t>
      </w:r>
      <w:r w:rsidRPr="00A205E9">
        <w:rPr>
          <w:rFonts w:cs="Arial"/>
          <w:spacing w:val="-3"/>
          <w:szCs w:val="20"/>
        </w:rPr>
        <w:t xml:space="preserve"> </w:t>
      </w:r>
      <w:r w:rsidRPr="00A205E9">
        <w:rPr>
          <w:rFonts w:cs="Arial"/>
          <w:szCs w:val="20"/>
        </w:rPr>
        <w:t>for</w:t>
      </w:r>
      <w:r w:rsidRPr="00A205E9">
        <w:rPr>
          <w:rFonts w:cs="Arial"/>
          <w:spacing w:val="-4"/>
          <w:szCs w:val="20"/>
        </w:rPr>
        <w:t xml:space="preserve"> </w:t>
      </w:r>
      <w:r w:rsidRPr="00A205E9">
        <w:rPr>
          <w:rFonts w:cs="Arial"/>
          <w:szCs w:val="20"/>
        </w:rPr>
        <w:t>interviews</w:t>
      </w:r>
      <w:r w:rsidRPr="00A205E9">
        <w:rPr>
          <w:rFonts w:cs="Arial"/>
          <w:spacing w:val="-4"/>
          <w:szCs w:val="20"/>
        </w:rPr>
        <w:t xml:space="preserve"> </w:t>
      </w:r>
      <w:r w:rsidRPr="00A205E9">
        <w:rPr>
          <w:rFonts w:cs="Arial"/>
          <w:szCs w:val="20"/>
        </w:rPr>
        <w:t>and</w:t>
      </w:r>
      <w:r w:rsidRPr="00A205E9">
        <w:rPr>
          <w:rFonts w:cs="Arial"/>
          <w:spacing w:val="-3"/>
          <w:szCs w:val="20"/>
        </w:rPr>
        <w:t xml:space="preserve"> </w:t>
      </w:r>
      <w:r w:rsidRPr="00A205E9">
        <w:rPr>
          <w:rFonts w:cs="Arial"/>
          <w:szCs w:val="20"/>
        </w:rPr>
        <w:t>provide</w:t>
      </w:r>
      <w:r w:rsidRPr="00A205E9">
        <w:rPr>
          <w:rFonts w:cs="Arial"/>
          <w:spacing w:val="-5"/>
          <w:szCs w:val="20"/>
        </w:rPr>
        <w:t xml:space="preserve"> </w:t>
      </w:r>
      <w:r w:rsidRPr="00A205E9">
        <w:rPr>
          <w:rFonts w:cs="Arial"/>
          <w:szCs w:val="20"/>
        </w:rPr>
        <w:t>all</w:t>
      </w:r>
      <w:r w:rsidRPr="00A205E9">
        <w:rPr>
          <w:rFonts w:cs="Arial"/>
          <w:spacing w:val="-4"/>
          <w:szCs w:val="20"/>
        </w:rPr>
        <w:t xml:space="preserve"> </w:t>
      </w:r>
      <w:r w:rsidRPr="00A205E9">
        <w:rPr>
          <w:rFonts w:cs="Arial"/>
          <w:szCs w:val="20"/>
        </w:rPr>
        <w:t>necessary</w:t>
      </w:r>
      <w:r w:rsidRPr="00A205E9">
        <w:rPr>
          <w:rFonts w:cs="Arial"/>
          <w:spacing w:val="-4"/>
          <w:szCs w:val="20"/>
        </w:rPr>
        <w:t xml:space="preserve"> </w:t>
      </w:r>
      <w:r w:rsidRPr="00A205E9">
        <w:rPr>
          <w:rFonts w:cs="Arial"/>
          <w:szCs w:val="20"/>
        </w:rPr>
        <w:t>documentation</w:t>
      </w:r>
      <w:r w:rsidRPr="00A205E9">
        <w:rPr>
          <w:rFonts w:cs="Arial"/>
          <w:spacing w:val="-3"/>
          <w:szCs w:val="20"/>
        </w:rPr>
        <w:t xml:space="preserve"> </w:t>
      </w:r>
      <w:r w:rsidRPr="00A205E9">
        <w:rPr>
          <w:rFonts w:cs="Arial"/>
          <w:szCs w:val="20"/>
        </w:rPr>
        <w:t>during</w:t>
      </w:r>
      <w:r w:rsidRPr="00A205E9">
        <w:rPr>
          <w:rFonts w:cs="Arial"/>
          <w:spacing w:val="-53"/>
          <w:szCs w:val="20"/>
        </w:rPr>
        <w:t xml:space="preserve"> </w:t>
      </w:r>
      <w:r w:rsidRPr="00A205E9">
        <w:rPr>
          <w:rFonts w:cs="Arial"/>
          <w:szCs w:val="20"/>
        </w:rPr>
        <w:t>this</w:t>
      </w:r>
      <w:r w:rsidRPr="00A205E9">
        <w:rPr>
          <w:rFonts w:cs="Arial"/>
          <w:spacing w:val="-1"/>
          <w:szCs w:val="20"/>
        </w:rPr>
        <w:t xml:space="preserve"> </w:t>
      </w:r>
      <w:r w:rsidRPr="00A205E9">
        <w:rPr>
          <w:rFonts w:cs="Arial"/>
          <w:szCs w:val="20"/>
        </w:rPr>
        <w:t>review</w:t>
      </w:r>
      <w:r w:rsidRPr="00A205E9">
        <w:rPr>
          <w:rFonts w:cs="Arial"/>
          <w:spacing w:val="-1"/>
          <w:szCs w:val="20"/>
        </w:rPr>
        <w:t xml:space="preserve"> </w:t>
      </w:r>
      <w:r w:rsidRPr="00A205E9">
        <w:rPr>
          <w:rFonts w:cs="Arial"/>
          <w:szCs w:val="20"/>
        </w:rPr>
        <w:t>and</w:t>
      </w:r>
      <w:r w:rsidRPr="00A205E9">
        <w:rPr>
          <w:rFonts w:cs="Arial"/>
          <w:spacing w:val="-2"/>
          <w:szCs w:val="20"/>
        </w:rPr>
        <w:t xml:space="preserve"> </w:t>
      </w:r>
      <w:r w:rsidRPr="00A205E9">
        <w:rPr>
          <w:rFonts w:cs="Arial"/>
          <w:szCs w:val="20"/>
        </w:rPr>
        <w:t>as</w:t>
      </w:r>
      <w:r w:rsidRPr="00A205E9">
        <w:rPr>
          <w:rFonts w:cs="Arial"/>
          <w:spacing w:val="3"/>
          <w:szCs w:val="20"/>
        </w:rPr>
        <w:t xml:space="preserve"> </w:t>
      </w:r>
      <w:r w:rsidRPr="00A205E9">
        <w:rPr>
          <w:rFonts w:cs="Arial"/>
          <w:szCs w:val="20"/>
        </w:rPr>
        <w:t>necessary for</w:t>
      </w:r>
      <w:r w:rsidRPr="00A205E9">
        <w:rPr>
          <w:rFonts w:cs="Arial"/>
          <w:spacing w:val="-1"/>
          <w:szCs w:val="20"/>
        </w:rPr>
        <w:t xml:space="preserve"> </w:t>
      </w:r>
      <w:r w:rsidRPr="00A205E9">
        <w:rPr>
          <w:rFonts w:cs="Arial"/>
          <w:szCs w:val="20"/>
        </w:rPr>
        <w:t>continuous</w:t>
      </w:r>
      <w:r w:rsidRPr="00A205E9">
        <w:rPr>
          <w:rFonts w:cs="Arial"/>
          <w:spacing w:val="3"/>
          <w:szCs w:val="20"/>
        </w:rPr>
        <w:t xml:space="preserve"> </w:t>
      </w:r>
      <w:r w:rsidRPr="00A205E9">
        <w:rPr>
          <w:rFonts w:cs="Arial"/>
          <w:szCs w:val="20"/>
        </w:rPr>
        <w:t>monitoring</w:t>
      </w:r>
      <w:r w:rsidRPr="00A205E9">
        <w:rPr>
          <w:rFonts w:cs="Arial"/>
          <w:spacing w:val="-2"/>
          <w:szCs w:val="20"/>
        </w:rPr>
        <w:t xml:space="preserve"> </w:t>
      </w:r>
      <w:r w:rsidRPr="00A205E9">
        <w:rPr>
          <w:rFonts w:cs="Arial"/>
          <w:szCs w:val="20"/>
        </w:rPr>
        <w:t>activities.</w:t>
      </w:r>
    </w:p>
    <w:p w14:paraId="1F636E0E" w14:textId="77777777" w:rsidR="00541FB8" w:rsidRPr="00A205E9" w:rsidRDefault="00541FB8" w:rsidP="00DC3835">
      <w:pPr>
        <w:pStyle w:val="ListParagraph"/>
        <w:widowControl w:val="0"/>
        <w:numPr>
          <w:ilvl w:val="0"/>
          <w:numId w:val="23"/>
        </w:numPr>
        <w:tabs>
          <w:tab w:val="left" w:pos="591"/>
        </w:tabs>
        <w:autoSpaceDE w:val="0"/>
        <w:autoSpaceDN w:val="0"/>
        <w:spacing w:after="0" w:line="240" w:lineRule="auto"/>
        <w:ind w:left="299" w:right="667" w:firstLine="0"/>
        <w:rPr>
          <w:rFonts w:cs="Arial"/>
          <w:szCs w:val="20"/>
        </w:rPr>
      </w:pPr>
      <w:r w:rsidRPr="00A205E9">
        <w:rPr>
          <w:rFonts w:cs="Arial"/>
          <w:szCs w:val="20"/>
        </w:rPr>
        <w:t>Privacy</w:t>
      </w:r>
      <w:r w:rsidRPr="00A205E9">
        <w:rPr>
          <w:rFonts w:cs="Arial"/>
          <w:spacing w:val="-4"/>
          <w:szCs w:val="20"/>
        </w:rPr>
        <w:t xml:space="preserve"> </w:t>
      </w:r>
      <w:r w:rsidRPr="00A205E9">
        <w:rPr>
          <w:rFonts w:cs="Arial"/>
          <w:szCs w:val="20"/>
        </w:rPr>
        <w:t>Requirements:</w:t>
      </w:r>
      <w:r w:rsidRPr="00A205E9">
        <w:rPr>
          <w:rFonts w:cs="Arial"/>
          <w:spacing w:val="-3"/>
          <w:szCs w:val="20"/>
        </w:rPr>
        <w:t xml:space="preserve"> </w:t>
      </w:r>
      <w:r w:rsidRPr="00A205E9">
        <w:rPr>
          <w:rFonts w:cs="Arial"/>
          <w:szCs w:val="20"/>
        </w:rPr>
        <w:t>Cloud</w:t>
      </w:r>
      <w:r w:rsidRPr="00A205E9">
        <w:rPr>
          <w:rFonts w:cs="Arial"/>
          <w:spacing w:val="-5"/>
          <w:szCs w:val="20"/>
        </w:rPr>
        <w:t xml:space="preserve"> </w:t>
      </w:r>
      <w:r w:rsidRPr="00A205E9">
        <w:rPr>
          <w:rFonts w:cs="Arial"/>
          <w:szCs w:val="20"/>
        </w:rPr>
        <w:t>Service</w:t>
      </w:r>
      <w:r w:rsidRPr="00A205E9">
        <w:rPr>
          <w:rFonts w:cs="Arial"/>
          <w:spacing w:val="-3"/>
          <w:szCs w:val="20"/>
        </w:rPr>
        <w:t xml:space="preserve"> </w:t>
      </w:r>
      <w:r w:rsidRPr="00A205E9">
        <w:rPr>
          <w:rFonts w:cs="Arial"/>
          <w:szCs w:val="20"/>
        </w:rPr>
        <w:t>Provider</w:t>
      </w:r>
      <w:r w:rsidRPr="00A205E9">
        <w:rPr>
          <w:rFonts w:cs="Arial"/>
          <w:spacing w:val="-3"/>
          <w:szCs w:val="20"/>
        </w:rPr>
        <w:t xml:space="preserve"> </w:t>
      </w:r>
      <w:r w:rsidRPr="00A205E9">
        <w:rPr>
          <w:rFonts w:cs="Arial"/>
          <w:szCs w:val="20"/>
        </w:rPr>
        <w:t>(CSP)</w:t>
      </w:r>
      <w:r w:rsidRPr="00A205E9">
        <w:rPr>
          <w:rFonts w:cs="Arial"/>
          <w:spacing w:val="-4"/>
          <w:szCs w:val="20"/>
        </w:rPr>
        <w:t xml:space="preserve"> </w:t>
      </w:r>
      <w:r w:rsidRPr="00A205E9">
        <w:rPr>
          <w:rFonts w:cs="Arial"/>
          <w:szCs w:val="20"/>
        </w:rPr>
        <w:t>must</w:t>
      </w:r>
      <w:r w:rsidRPr="00A205E9">
        <w:rPr>
          <w:rFonts w:cs="Arial"/>
          <w:spacing w:val="-3"/>
          <w:szCs w:val="20"/>
        </w:rPr>
        <w:t xml:space="preserve"> </w:t>
      </w:r>
      <w:r w:rsidRPr="00A205E9">
        <w:rPr>
          <w:rFonts w:cs="Arial"/>
          <w:szCs w:val="20"/>
        </w:rPr>
        <w:t>understand</w:t>
      </w:r>
      <w:r w:rsidRPr="00A205E9">
        <w:rPr>
          <w:rFonts w:cs="Arial"/>
          <w:spacing w:val="-3"/>
          <w:szCs w:val="20"/>
        </w:rPr>
        <w:t xml:space="preserve"> </w:t>
      </w:r>
      <w:r w:rsidRPr="00A205E9">
        <w:rPr>
          <w:rFonts w:cs="Arial"/>
          <w:szCs w:val="20"/>
        </w:rPr>
        <w:t>and</w:t>
      </w:r>
      <w:r w:rsidRPr="00A205E9">
        <w:rPr>
          <w:rFonts w:cs="Arial"/>
          <w:spacing w:val="-3"/>
          <w:szCs w:val="20"/>
        </w:rPr>
        <w:t xml:space="preserve"> </w:t>
      </w:r>
      <w:r w:rsidRPr="00A205E9">
        <w:rPr>
          <w:rFonts w:cs="Arial"/>
          <w:szCs w:val="20"/>
        </w:rPr>
        <w:t>adhere</w:t>
      </w:r>
      <w:r w:rsidRPr="00A205E9">
        <w:rPr>
          <w:rFonts w:cs="Arial"/>
          <w:spacing w:val="-4"/>
          <w:szCs w:val="20"/>
        </w:rPr>
        <w:t xml:space="preserve"> </w:t>
      </w:r>
      <w:r w:rsidRPr="00A205E9">
        <w:rPr>
          <w:rFonts w:cs="Arial"/>
          <w:szCs w:val="20"/>
        </w:rPr>
        <w:t>to</w:t>
      </w:r>
      <w:r w:rsidRPr="00A205E9">
        <w:rPr>
          <w:rFonts w:cs="Arial"/>
          <w:spacing w:val="-3"/>
          <w:szCs w:val="20"/>
        </w:rPr>
        <w:t xml:space="preserve"> </w:t>
      </w:r>
      <w:r w:rsidRPr="00A205E9">
        <w:rPr>
          <w:rFonts w:cs="Arial"/>
          <w:szCs w:val="20"/>
        </w:rPr>
        <w:t>applicable</w:t>
      </w:r>
      <w:r w:rsidRPr="00A205E9">
        <w:rPr>
          <w:rFonts w:cs="Arial"/>
          <w:spacing w:val="-5"/>
          <w:szCs w:val="20"/>
        </w:rPr>
        <w:t xml:space="preserve"> </w:t>
      </w:r>
      <w:r w:rsidRPr="00A205E9">
        <w:rPr>
          <w:rFonts w:cs="Arial"/>
          <w:szCs w:val="20"/>
        </w:rPr>
        <w:t>federal</w:t>
      </w:r>
      <w:r w:rsidRPr="00A205E9">
        <w:rPr>
          <w:rFonts w:cs="Arial"/>
          <w:spacing w:val="-4"/>
          <w:szCs w:val="20"/>
        </w:rPr>
        <w:t xml:space="preserve"> </w:t>
      </w:r>
      <w:r w:rsidRPr="00A205E9">
        <w:rPr>
          <w:rFonts w:cs="Arial"/>
          <w:szCs w:val="20"/>
        </w:rPr>
        <w:t>Privacy</w:t>
      </w:r>
      <w:r w:rsidRPr="00A205E9">
        <w:rPr>
          <w:rFonts w:cs="Arial"/>
          <w:spacing w:val="-52"/>
          <w:szCs w:val="20"/>
        </w:rPr>
        <w:t xml:space="preserve"> </w:t>
      </w:r>
      <w:r w:rsidRPr="00A205E9">
        <w:rPr>
          <w:rFonts w:cs="Arial"/>
          <w:szCs w:val="20"/>
        </w:rPr>
        <w:t>laws, standards, and guidance to protect Personally Identifiable Information (PII) about individuals that will be</w:t>
      </w:r>
      <w:r w:rsidRPr="00A205E9">
        <w:rPr>
          <w:rFonts w:cs="Arial"/>
          <w:spacing w:val="1"/>
          <w:szCs w:val="20"/>
        </w:rPr>
        <w:t xml:space="preserve"> </w:t>
      </w:r>
      <w:r w:rsidRPr="00A205E9">
        <w:rPr>
          <w:rFonts w:cs="Arial"/>
          <w:szCs w:val="20"/>
        </w:rPr>
        <w:t>collected and maintained by the Contractor solution. The Contractor responsibilities include full cooperation for any</w:t>
      </w:r>
      <w:r w:rsidRPr="00A205E9">
        <w:rPr>
          <w:rFonts w:cs="Arial"/>
          <w:spacing w:val="-53"/>
          <w:szCs w:val="20"/>
        </w:rPr>
        <w:t xml:space="preserve"> </w:t>
      </w:r>
      <w:r w:rsidRPr="00A205E9">
        <w:rPr>
          <w:rFonts w:cs="Arial"/>
          <w:szCs w:val="20"/>
        </w:rPr>
        <w:t>request for disclosure, subpoena, or other judicial process seeking access to records subject to the Privacy Act of</w:t>
      </w:r>
      <w:r w:rsidRPr="00A205E9">
        <w:rPr>
          <w:rFonts w:cs="Arial"/>
          <w:spacing w:val="1"/>
          <w:szCs w:val="20"/>
        </w:rPr>
        <w:t xml:space="preserve"> </w:t>
      </w:r>
      <w:r w:rsidRPr="00A205E9">
        <w:rPr>
          <w:rFonts w:cs="Arial"/>
          <w:szCs w:val="20"/>
        </w:rPr>
        <w:t>1974.</w:t>
      </w:r>
    </w:p>
    <w:p w14:paraId="4481E0FC" w14:textId="77777777" w:rsidR="00541FB8" w:rsidRPr="006F24BC" w:rsidRDefault="00541FB8" w:rsidP="00541FB8">
      <w:pPr>
        <w:pStyle w:val="BodyText"/>
        <w:rPr>
          <w:rFonts w:ascii="Arial" w:hAnsi="Arial" w:cs="Arial"/>
        </w:rPr>
      </w:pPr>
    </w:p>
    <w:p w14:paraId="45A0EB7A" w14:textId="77777777" w:rsidR="00541FB8" w:rsidRPr="00A205E9" w:rsidRDefault="00541FB8" w:rsidP="00DC3835">
      <w:pPr>
        <w:pStyle w:val="ListParagraph"/>
        <w:widowControl w:val="0"/>
        <w:numPr>
          <w:ilvl w:val="0"/>
          <w:numId w:val="23"/>
        </w:numPr>
        <w:tabs>
          <w:tab w:val="left" w:pos="533"/>
        </w:tabs>
        <w:autoSpaceDE w:val="0"/>
        <w:autoSpaceDN w:val="0"/>
        <w:spacing w:before="1" w:after="0" w:line="240" w:lineRule="auto"/>
        <w:ind w:left="299" w:right="433" w:firstLine="0"/>
        <w:rPr>
          <w:rFonts w:cs="Arial"/>
          <w:szCs w:val="20"/>
        </w:rPr>
      </w:pPr>
      <w:r w:rsidRPr="00257CDC">
        <w:rPr>
          <w:rFonts w:cs="Arial"/>
          <w:szCs w:val="20"/>
        </w:rPr>
        <w:t>Data Location: The Contractor must disclose the data server locations where the Agency data will be stored as well</w:t>
      </w:r>
      <w:r w:rsidRPr="00A205E9">
        <w:rPr>
          <w:rFonts w:cs="Arial"/>
          <w:spacing w:val="-53"/>
          <w:szCs w:val="20"/>
        </w:rPr>
        <w:t xml:space="preserve"> </w:t>
      </w:r>
      <w:r w:rsidRPr="00A205E9">
        <w:rPr>
          <w:rFonts w:cs="Arial"/>
          <w:szCs w:val="20"/>
        </w:rPr>
        <w:t>as the redundant server locations. The Contractor must have prior Agency approval to store Agency data in locations</w:t>
      </w:r>
      <w:r w:rsidRPr="00A205E9">
        <w:rPr>
          <w:rFonts w:cs="Arial"/>
          <w:spacing w:val="1"/>
          <w:szCs w:val="20"/>
        </w:rPr>
        <w:t xml:space="preserve"> </w:t>
      </w:r>
      <w:r w:rsidRPr="00A205E9">
        <w:rPr>
          <w:rFonts w:cs="Arial"/>
          <w:szCs w:val="20"/>
        </w:rPr>
        <w:t>outside</w:t>
      </w:r>
      <w:r w:rsidRPr="00A205E9">
        <w:rPr>
          <w:rFonts w:cs="Arial"/>
          <w:spacing w:val="-2"/>
          <w:szCs w:val="20"/>
        </w:rPr>
        <w:t xml:space="preserve"> </w:t>
      </w:r>
      <w:r w:rsidRPr="00A205E9">
        <w:rPr>
          <w:rFonts w:cs="Arial"/>
          <w:szCs w:val="20"/>
        </w:rPr>
        <w:t>of</w:t>
      </w:r>
      <w:r w:rsidRPr="00A205E9">
        <w:rPr>
          <w:rFonts w:cs="Arial"/>
          <w:spacing w:val="1"/>
          <w:szCs w:val="20"/>
        </w:rPr>
        <w:t xml:space="preserve"> </w:t>
      </w:r>
      <w:r w:rsidRPr="00A205E9">
        <w:rPr>
          <w:rFonts w:cs="Arial"/>
          <w:szCs w:val="20"/>
        </w:rPr>
        <w:t>the</w:t>
      </w:r>
      <w:r w:rsidRPr="00A205E9">
        <w:rPr>
          <w:rFonts w:cs="Arial"/>
          <w:spacing w:val="1"/>
          <w:szCs w:val="20"/>
        </w:rPr>
        <w:t xml:space="preserve"> </w:t>
      </w:r>
      <w:r w:rsidRPr="00A205E9">
        <w:rPr>
          <w:rFonts w:cs="Arial"/>
          <w:szCs w:val="20"/>
        </w:rPr>
        <w:t>United</w:t>
      </w:r>
      <w:r w:rsidRPr="00A205E9">
        <w:rPr>
          <w:rFonts w:cs="Arial"/>
          <w:spacing w:val="1"/>
          <w:szCs w:val="20"/>
        </w:rPr>
        <w:t xml:space="preserve"> </w:t>
      </w:r>
      <w:r w:rsidRPr="00A205E9">
        <w:rPr>
          <w:rFonts w:cs="Arial"/>
          <w:szCs w:val="20"/>
        </w:rPr>
        <w:t>States.</w:t>
      </w:r>
    </w:p>
    <w:p w14:paraId="49768F8C" w14:textId="77777777" w:rsidR="00541FB8" w:rsidRPr="006F24BC" w:rsidRDefault="00541FB8" w:rsidP="00541FB8">
      <w:pPr>
        <w:pStyle w:val="BodyText"/>
        <w:spacing w:before="1"/>
        <w:rPr>
          <w:rFonts w:ascii="Arial" w:hAnsi="Arial" w:cs="Arial"/>
        </w:rPr>
      </w:pPr>
    </w:p>
    <w:p w14:paraId="646DBABC" w14:textId="77777777" w:rsidR="00541FB8" w:rsidRPr="00A205E9" w:rsidRDefault="00541FB8" w:rsidP="00DC3835">
      <w:pPr>
        <w:pStyle w:val="ListParagraph"/>
        <w:widowControl w:val="0"/>
        <w:numPr>
          <w:ilvl w:val="0"/>
          <w:numId w:val="23"/>
        </w:numPr>
        <w:tabs>
          <w:tab w:val="left" w:pos="656"/>
        </w:tabs>
        <w:autoSpaceDE w:val="0"/>
        <w:autoSpaceDN w:val="0"/>
        <w:spacing w:before="1" w:after="0" w:line="240" w:lineRule="auto"/>
        <w:ind w:left="299" w:right="853" w:firstLine="0"/>
        <w:rPr>
          <w:rFonts w:cs="Arial"/>
          <w:szCs w:val="20"/>
        </w:rPr>
      </w:pPr>
      <w:r w:rsidRPr="00257CDC">
        <w:rPr>
          <w:rFonts w:cs="Arial"/>
          <w:szCs w:val="20"/>
        </w:rPr>
        <w:t>Terms</w:t>
      </w:r>
      <w:r w:rsidRPr="00A205E9">
        <w:rPr>
          <w:rFonts w:cs="Arial"/>
          <w:spacing w:val="-4"/>
          <w:szCs w:val="20"/>
        </w:rPr>
        <w:t xml:space="preserve"> </w:t>
      </w:r>
      <w:r w:rsidRPr="00A205E9">
        <w:rPr>
          <w:rFonts w:cs="Arial"/>
          <w:szCs w:val="20"/>
        </w:rPr>
        <w:t>of</w:t>
      </w:r>
      <w:r w:rsidRPr="00A205E9">
        <w:rPr>
          <w:rFonts w:cs="Arial"/>
          <w:spacing w:val="-2"/>
          <w:szCs w:val="20"/>
        </w:rPr>
        <w:t xml:space="preserve"> </w:t>
      </w:r>
      <w:r w:rsidRPr="00A205E9">
        <w:rPr>
          <w:rFonts w:cs="Arial"/>
          <w:szCs w:val="20"/>
        </w:rPr>
        <w:t>Service</w:t>
      </w:r>
      <w:r w:rsidRPr="00A205E9">
        <w:rPr>
          <w:rFonts w:cs="Arial"/>
          <w:spacing w:val="-4"/>
          <w:szCs w:val="20"/>
        </w:rPr>
        <w:t xml:space="preserve"> </w:t>
      </w:r>
      <w:r w:rsidRPr="00A205E9">
        <w:rPr>
          <w:rFonts w:cs="Arial"/>
          <w:szCs w:val="20"/>
        </w:rPr>
        <w:t>(ToS):</w:t>
      </w:r>
      <w:r w:rsidRPr="00A205E9">
        <w:rPr>
          <w:rFonts w:cs="Arial"/>
          <w:spacing w:val="-5"/>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1"/>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disclose</w:t>
      </w:r>
      <w:r w:rsidRPr="00A205E9">
        <w:rPr>
          <w:rFonts w:cs="Arial"/>
          <w:spacing w:val="-5"/>
          <w:szCs w:val="20"/>
        </w:rPr>
        <w:t xml:space="preserve"> </w:t>
      </w:r>
      <w:r w:rsidRPr="00A205E9">
        <w:rPr>
          <w:rFonts w:cs="Arial"/>
          <w:szCs w:val="20"/>
        </w:rPr>
        <w:t>any</w:t>
      </w:r>
      <w:r w:rsidRPr="00A205E9">
        <w:rPr>
          <w:rFonts w:cs="Arial"/>
          <w:spacing w:val="-3"/>
          <w:szCs w:val="20"/>
        </w:rPr>
        <w:t xml:space="preserve"> </w:t>
      </w:r>
      <w:r w:rsidRPr="00A205E9">
        <w:rPr>
          <w:rFonts w:cs="Arial"/>
          <w:szCs w:val="20"/>
        </w:rPr>
        <w:t>requirements</w:t>
      </w:r>
      <w:r w:rsidRPr="00A205E9">
        <w:rPr>
          <w:rFonts w:cs="Arial"/>
          <w:spacing w:val="-3"/>
          <w:szCs w:val="20"/>
        </w:rPr>
        <w:t xml:space="preserve"> </w:t>
      </w:r>
      <w:r w:rsidRPr="00A205E9">
        <w:rPr>
          <w:rFonts w:cs="Arial"/>
          <w:szCs w:val="20"/>
        </w:rPr>
        <w:t>for</w:t>
      </w:r>
      <w:r w:rsidRPr="00A205E9">
        <w:rPr>
          <w:rFonts w:cs="Arial"/>
          <w:spacing w:val="-4"/>
          <w:szCs w:val="20"/>
        </w:rPr>
        <w:t xml:space="preserve"> </w:t>
      </w:r>
      <w:r w:rsidRPr="00A205E9">
        <w:rPr>
          <w:rFonts w:cs="Arial"/>
          <w:szCs w:val="20"/>
        </w:rPr>
        <w:t>terms</w:t>
      </w:r>
      <w:r w:rsidRPr="00A205E9">
        <w:rPr>
          <w:rFonts w:cs="Arial"/>
          <w:spacing w:val="-3"/>
          <w:szCs w:val="20"/>
        </w:rPr>
        <w:t xml:space="preserve"> </w:t>
      </w:r>
      <w:r w:rsidRPr="00A205E9">
        <w:rPr>
          <w:rFonts w:cs="Arial"/>
          <w:szCs w:val="20"/>
        </w:rPr>
        <w:t>of</w:t>
      </w:r>
      <w:r w:rsidRPr="00A205E9">
        <w:rPr>
          <w:rFonts w:cs="Arial"/>
          <w:spacing w:val="-4"/>
          <w:szCs w:val="20"/>
        </w:rPr>
        <w:t xml:space="preserve"> </w:t>
      </w:r>
      <w:r w:rsidRPr="00A205E9">
        <w:rPr>
          <w:rFonts w:cs="Arial"/>
          <w:szCs w:val="20"/>
        </w:rPr>
        <w:t>service</w:t>
      </w:r>
      <w:r w:rsidRPr="00A205E9">
        <w:rPr>
          <w:rFonts w:cs="Arial"/>
          <w:spacing w:val="-4"/>
          <w:szCs w:val="20"/>
        </w:rPr>
        <w:t xml:space="preserve"> </w:t>
      </w:r>
      <w:r w:rsidRPr="00A205E9">
        <w:rPr>
          <w:rFonts w:cs="Arial"/>
          <w:szCs w:val="20"/>
        </w:rPr>
        <w:t>agreements</w:t>
      </w:r>
      <w:r w:rsidRPr="00A205E9">
        <w:rPr>
          <w:rFonts w:cs="Arial"/>
          <w:spacing w:val="-1"/>
          <w:szCs w:val="20"/>
        </w:rPr>
        <w:t xml:space="preserve"> </w:t>
      </w:r>
      <w:r w:rsidRPr="00A205E9">
        <w:rPr>
          <w:rFonts w:cs="Arial"/>
          <w:szCs w:val="20"/>
        </w:rPr>
        <w:t>and</w:t>
      </w:r>
      <w:r w:rsidRPr="00A205E9">
        <w:rPr>
          <w:rFonts w:cs="Arial"/>
          <w:spacing w:val="-52"/>
          <w:szCs w:val="20"/>
        </w:rPr>
        <w:t xml:space="preserve"> </w:t>
      </w:r>
      <w:r w:rsidRPr="00A205E9">
        <w:rPr>
          <w:rFonts w:cs="Arial"/>
          <w:szCs w:val="20"/>
        </w:rPr>
        <w:t xml:space="preserve">clearly define such terms prior to contract award. All ToS provisions regarding </w:t>
      </w:r>
      <w:r w:rsidRPr="00A205E9">
        <w:rPr>
          <w:rFonts w:cs="Arial"/>
          <w:szCs w:val="20"/>
        </w:rPr>
        <w:lastRenderedPageBreak/>
        <w:t>controlling law, jurisdiction, and</w:t>
      </w:r>
      <w:r w:rsidRPr="00A205E9">
        <w:rPr>
          <w:rFonts w:cs="Arial"/>
          <w:spacing w:val="1"/>
          <w:szCs w:val="20"/>
        </w:rPr>
        <w:t xml:space="preserve"> </w:t>
      </w:r>
      <w:r w:rsidRPr="00A205E9">
        <w:rPr>
          <w:rFonts w:cs="Arial"/>
          <w:szCs w:val="20"/>
        </w:rPr>
        <w:t>indemnification</w:t>
      </w:r>
      <w:r w:rsidRPr="00A205E9">
        <w:rPr>
          <w:rFonts w:cs="Arial"/>
          <w:spacing w:val="-2"/>
          <w:szCs w:val="20"/>
        </w:rPr>
        <w:t xml:space="preserve"> </w:t>
      </w:r>
      <w:r w:rsidRPr="00A205E9">
        <w:rPr>
          <w:rFonts w:cs="Arial"/>
          <w:szCs w:val="20"/>
        </w:rPr>
        <w:t>must</w:t>
      </w:r>
      <w:r w:rsidRPr="00A205E9">
        <w:rPr>
          <w:rFonts w:cs="Arial"/>
          <w:spacing w:val="-1"/>
          <w:szCs w:val="20"/>
        </w:rPr>
        <w:t xml:space="preserve"> </w:t>
      </w:r>
      <w:r w:rsidRPr="00A205E9">
        <w:rPr>
          <w:rFonts w:cs="Arial"/>
          <w:szCs w:val="20"/>
        </w:rPr>
        <w:t>align with</w:t>
      </w:r>
      <w:r w:rsidRPr="00A205E9">
        <w:rPr>
          <w:rFonts w:cs="Arial"/>
          <w:spacing w:val="-1"/>
          <w:szCs w:val="20"/>
        </w:rPr>
        <w:t xml:space="preserve"> </w:t>
      </w:r>
      <w:r w:rsidRPr="00A205E9">
        <w:rPr>
          <w:rFonts w:cs="Arial"/>
          <w:szCs w:val="20"/>
        </w:rPr>
        <w:t>Federal</w:t>
      </w:r>
      <w:r w:rsidRPr="00A205E9">
        <w:rPr>
          <w:rFonts w:cs="Arial"/>
          <w:spacing w:val="-3"/>
          <w:szCs w:val="20"/>
        </w:rPr>
        <w:t xml:space="preserve"> </w:t>
      </w:r>
      <w:r w:rsidRPr="00A205E9">
        <w:rPr>
          <w:rFonts w:cs="Arial"/>
          <w:szCs w:val="20"/>
        </w:rPr>
        <w:t>statutes,</w:t>
      </w:r>
      <w:r w:rsidRPr="00A205E9">
        <w:rPr>
          <w:rFonts w:cs="Arial"/>
          <w:spacing w:val="1"/>
          <w:szCs w:val="20"/>
        </w:rPr>
        <w:t xml:space="preserve"> </w:t>
      </w:r>
      <w:r w:rsidRPr="00A205E9">
        <w:rPr>
          <w:rFonts w:cs="Arial"/>
          <w:szCs w:val="20"/>
        </w:rPr>
        <w:t>policies,</w:t>
      </w:r>
      <w:r w:rsidRPr="00A205E9">
        <w:rPr>
          <w:rFonts w:cs="Arial"/>
          <w:spacing w:val="-2"/>
          <w:szCs w:val="20"/>
        </w:rPr>
        <w:t xml:space="preserve"> </w:t>
      </w:r>
      <w:r w:rsidRPr="00A205E9">
        <w:rPr>
          <w:rFonts w:cs="Arial"/>
          <w:szCs w:val="20"/>
        </w:rPr>
        <w:t>and</w:t>
      </w:r>
      <w:r w:rsidRPr="00A205E9">
        <w:rPr>
          <w:rFonts w:cs="Arial"/>
          <w:spacing w:val="1"/>
          <w:szCs w:val="20"/>
        </w:rPr>
        <w:t xml:space="preserve"> </w:t>
      </w:r>
      <w:r w:rsidRPr="00A205E9">
        <w:rPr>
          <w:rFonts w:cs="Arial"/>
          <w:szCs w:val="20"/>
        </w:rPr>
        <w:t>regulations.</w:t>
      </w:r>
    </w:p>
    <w:p w14:paraId="60A1A612" w14:textId="77777777" w:rsidR="00541FB8" w:rsidRPr="006F24BC" w:rsidRDefault="00541FB8" w:rsidP="00541FB8">
      <w:pPr>
        <w:pStyle w:val="BodyText"/>
        <w:spacing w:before="10"/>
        <w:rPr>
          <w:rFonts w:ascii="Arial" w:hAnsi="Arial" w:cs="Arial"/>
        </w:rPr>
      </w:pPr>
    </w:p>
    <w:p w14:paraId="346CF055" w14:textId="77777777" w:rsidR="00541FB8" w:rsidRPr="00A205E9" w:rsidRDefault="00541FB8" w:rsidP="00DC3835">
      <w:pPr>
        <w:pStyle w:val="ListParagraph"/>
        <w:widowControl w:val="0"/>
        <w:numPr>
          <w:ilvl w:val="0"/>
          <w:numId w:val="23"/>
        </w:numPr>
        <w:tabs>
          <w:tab w:val="left" w:pos="600"/>
        </w:tabs>
        <w:autoSpaceDE w:val="0"/>
        <w:autoSpaceDN w:val="0"/>
        <w:spacing w:before="83" w:after="0" w:line="240" w:lineRule="auto"/>
        <w:ind w:left="300" w:right="583" w:firstLine="0"/>
        <w:rPr>
          <w:rFonts w:cs="Arial"/>
          <w:szCs w:val="20"/>
        </w:rPr>
      </w:pPr>
      <w:r w:rsidRPr="00257CDC">
        <w:rPr>
          <w:rFonts w:cs="Arial"/>
          <w:szCs w:val="20"/>
        </w:rPr>
        <w:t>Service</w:t>
      </w:r>
      <w:r w:rsidRPr="00A205E9">
        <w:rPr>
          <w:rFonts w:cs="Arial"/>
          <w:spacing w:val="-5"/>
          <w:szCs w:val="20"/>
        </w:rPr>
        <w:t xml:space="preserve"> </w:t>
      </w:r>
      <w:r w:rsidRPr="00A205E9">
        <w:rPr>
          <w:rFonts w:cs="Arial"/>
          <w:szCs w:val="20"/>
        </w:rPr>
        <w:t>Level</w:t>
      </w:r>
      <w:r w:rsidRPr="00A205E9">
        <w:rPr>
          <w:rFonts w:cs="Arial"/>
          <w:spacing w:val="-3"/>
          <w:szCs w:val="20"/>
        </w:rPr>
        <w:t xml:space="preserve"> </w:t>
      </w:r>
      <w:r w:rsidRPr="00A205E9">
        <w:rPr>
          <w:rFonts w:cs="Arial"/>
          <w:szCs w:val="20"/>
        </w:rPr>
        <w:t>Agreements</w:t>
      </w:r>
      <w:r w:rsidRPr="00A205E9">
        <w:rPr>
          <w:rFonts w:cs="Arial"/>
          <w:spacing w:val="-3"/>
          <w:szCs w:val="20"/>
        </w:rPr>
        <w:t xml:space="preserve"> </w:t>
      </w:r>
      <w:r w:rsidRPr="00A205E9">
        <w:rPr>
          <w:rFonts w:cs="Arial"/>
          <w:szCs w:val="20"/>
        </w:rPr>
        <w:t>(SLAs):</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1"/>
          <w:szCs w:val="20"/>
        </w:rPr>
        <w:t xml:space="preserve"> </w:t>
      </w:r>
      <w:r w:rsidRPr="00A205E9">
        <w:rPr>
          <w:rFonts w:cs="Arial"/>
          <w:szCs w:val="20"/>
        </w:rPr>
        <w:t>must</w:t>
      </w:r>
      <w:r w:rsidRPr="00A205E9">
        <w:rPr>
          <w:rFonts w:cs="Arial"/>
          <w:spacing w:val="-5"/>
          <w:szCs w:val="20"/>
        </w:rPr>
        <w:t xml:space="preserve"> </w:t>
      </w:r>
      <w:r w:rsidRPr="00A205E9">
        <w:rPr>
          <w:rFonts w:cs="Arial"/>
          <w:szCs w:val="20"/>
        </w:rPr>
        <w:t>be</w:t>
      </w:r>
      <w:r w:rsidRPr="00A205E9">
        <w:rPr>
          <w:rFonts w:cs="Arial"/>
          <w:spacing w:val="-2"/>
          <w:szCs w:val="20"/>
        </w:rPr>
        <w:t xml:space="preserve"> </w:t>
      </w:r>
      <w:r w:rsidRPr="00A205E9">
        <w:rPr>
          <w:rFonts w:cs="Arial"/>
          <w:szCs w:val="20"/>
        </w:rPr>
        <w:t>willing</w:t>
      </w:r>
      <w:r w:rsidRPr="00A205E9">
        <w:rPr>
          <w:rFonts w:cs="Arial"/>
          <w:spacing w:val="-4"/>
          <w:szCs w:val="20"/>
        </w:rPr>
        <w:t xml:space="preserve"> </w:t>
      </w:r>
      <w:r w:rsidRPr="00A205E9">
        <w:rPr>
          <w:rFonts w:cs="Arial"/>
          <w:szCs w:val="20"/>
        </w:rPr>
        <w:t>to</w:t>
      </w:r>
      <w:r w:rsidRPr="00A205E9">
        <w:rPr>
          <w:rFonts w:cs="Arial"/>
          <w:spacing w:val="-2"/>
          <w:szCs w:val="20"/>
        </w:rPr>
        <w:t xml:space="preserve"> </w:t>
      </w:r>
      <w:r w:rsidRPr="00A205E9">
        <w:rPr>
          <w:rFonts w:cs="Arial"/>
          <w:szCs w:val="20"/>
        </w:rPr>
        <w:t>negotiate</w:t>
      </w:r>
      <w:r w:rsidRPr="00A205E9">
        <w:rPr>
          <w:rFonts w:cs="Arial"/>
          <w:spacing w:val="-2"/>
          <w:szCs w:val="20"/>
        </w:rPr>
        <w:t xml:space="preserve"> </w:t>
      </w:r>
      <w:r w:rsidRPr="00A205E9">
        <w:rPr>
          <w:rFonts w:cs="Arial"/>
          <w:szCs w:val="20"/>
        </w:rPr>
        <w:t>service</w:t>
      </w:r>
      <w:r w:rsidRPr="00A205E9">
        <w:rPr>
          <w:rFonts w:cs="Arial"/>
          <w:spacing w:val="-5"/>
          <w:szCs w:val="20"/>
        </w:rPr>
        <w:t xml:space="preserve"> </w:t>
      </w:r>
      <w:r w:rsidRPr="00A205E9">
        <w:rPr>
          <w:rFonts w:cs="Arial"/>
          <w:szCs w:val="20"/>
        </w:rPr>
        <w:t>levels</w:t>
      </w:r>
      <w:r w:rsidRPr="00A205E9">
        <w:rPr>
          <w:rFonts w:cs="Arial"/>
          <w:spacing w:val="-3"/>
          <w:szCs w:val="20"/>
        </w:rPr>
        <w:t xml:space="preserve"> </w:t>
      </w:r>
      <w:r w:rsidRPr="00A205E9">
        <w:rPr>
          <w:rFonts w:cs="Arial"/>
          <w:szCs w:val="20"/>
        </w:rPr>
        <w:t>with</w:t>
      </w:r>
      <w:r w:rsidRPr="00A205E9">
        <w:rPr>
          <w:rFonts w:cs="Arial"/>
          <w:spacing w:val="-4"/>
          <w:szCs w:val="20"/>
        </w:rPr>
        <w:t xml:space="preserve"> </w:t>
      </w:r>
      <w:r w:rsidRPr="00A205E9">
        <w:rPr>
          <w:rFonts w:cs="Arial"/>
          <w:szCs w:val="20"/>
        </w:rPr>
        <w:t>USAID;</w:t>
      </w:r>
      <w:r w:rsidRPr="00A205E9">
        <w:rPr>
          <w:rFonts w:cs="Arial"/>
          <w:spacing w:val="-2"/>
          <w:szCs w:val="20"/>
        </w:rPr>
        <w:t xml:space="preserve"> </w:t>
      </w:r>
      <w:r w:rsidRPr="00A205E9">
        <w:rPr>
          <w:rFonts w:cs="Arial"/>
          <w:szCs w:val="20"/>
        </w:rPr>
        <w:t>clearly</w:t>
      </w:r>
      <w:r w:rsidRPr="00A205E9">
        <w:rPr>
          <w:rFonts w:cs="Arial"/>
          <w:spacing w:val="-53"/>
          <w:szCs w:val="20"/>
        </w:rPr>
        <w:t xml:space="preserve"> </w:t>
      </w:r>
      <w:r w:rsidRPr="00A205E9">
        <w:rPr>
          <w:rFonts w:cs="Arial"/>
          <w:szCs w:val="20"/>
        </w:rPr>
        <w:t>define</w:t>
      </w:r>
      <w:r w:rsidRPr="00A205E9">
        <w:rPr>
          <w:rFonts w:cs="Arial"/>
          <w:spacing w:val="-3"/>
          <w:szCs w:val="20"/>
        </w:rPr>
        <w:t xml:space="preserve"> </w:t>
      </w:r>
      <w:r w:rsidRPr="00A205E9">
        <w:rPr>
          <w:rFonts w:cs="Arial"/>
          <w:szCs w:val="20"/>
        </w:rPr>
        <w:t>how</w:t>
      </w:r>
      <w:r w:rsidRPr="00A205E9">
        <w:rPr>
          <w:rFonts w:cs="Arial"/>
          <w:spacing w:val="-2"/>
          <w:szCs w:val="20"/>
        </w:rPr>
        <w:t xml:space="preserve"> </w:t>
      </w:r>
      <w:r w:rsidRPr="00A205E9">
        <w:rPr>
          <w:rFonts w:cs="Arial"/>
          <w:szCs w:val="20"/>
        </w:rPr>
        <w:t>performance</w:t>
      </w:r>
      <w:r w:rsidRPr="00A205E9">
        <w:rPr>
          <w:rFonts w:cs="Arial"/>
          <w:spacing w:val="-3"/>
          <w:szCs w:val="20"/>
        </w:rPr>
        <w:t xml:space="preserve"> </w:t>
      </w:r>
      <w:r w:rsidRPr="00A205E9">
        <w:rPr>
          <w:rFonts w:cs="Arial"/>
          <w:szCs w:val="20"/>
        </w:rPr>
        <w:t>is</w:t>
      </w:r>
      <w:r w:rsidRPr="00A205E9">
        <w:rPr>
          <w:rFonts w:cs="Arial"/>
          <w:spacing w:val="-2"/>
          <w:szCs w:val="20"/>
        </w:rPr>
        <w:t xml:space="preserve"> </w:t>
      </w:r>
      <w:r w:rsidRPr="00A205E9">
        <w:rPr>
          <w:rFonts w:cs="Arial"/>
          <w:szCs w:val="20"/>
        </w:rPr>
        <w:t>guaranteed</w:t>
      </w:r>
      <w:r w:rsidRPr="00A205E9">
        <w:rPr>
          <w:rFonts w:cs="Arial"/>
          <w:spacing w:val="-4"/>
          <w:szCs w:val="20"/>
        </w:rPr>
        <w:t xml:space="preserve"> </w:t>
      </w:r>
      <w:r w:rsidRPr="00A205E9">
        <w:rPr>
          <w:rFonts w:cs="Arial"/>
          <w:szCs w:val="20"/>
        </w:rPr>
        <w:t>(such</w:t>
      </w:r>
      <w:r w:rsidRPr="00A205E9">
        <w:rPr>
          <w:rFonts w:cs="Arial"/>
          <w:spacing w:val="-5"/>
          <w:szCs w:val="20"/>
        </w:rPr>
        <w:t xml:space="preserve"> </w:t>
      </w:r>
      <w:r w:rsidRPr="00A205E9">
        <w:rPr>
          <w:rFonts w:cs="Arial"/>
          <w:szCs w:val="20"/>
        </w:rPr>
        <w:t>as</w:t>
      </w:r>
      <w:r w:rsidRPr="00A205E9">
        <w:rPr>
          <w:rFonts w:cs="Arial"/>
          <w:spacing w:val="-4"/>
          <w:szCs w:val="20"/>
        </w:rPr>
        <w:t xml:space="preserve"> </w:t>
      </w:r>
      <w:r w:rsidRPr="00A205E9">
        <w:rPr>
          <w:rFonts w:cs="Arial"/>
          <w:szCs w:val="20"/>
        </w:rPr>
        <w:t>response</w:t>
      </w:r>
      <w:r w:rsidRPr="00A205E9">
        <w:rPr>
          <w:rFonts w:cs="Arial"/>
          <w:spacing w:val="-5"/>
          <w:szCs w:val="20"/>
        </w:rPr>
        <w:t xml:space="preserve"> </w:t>
      </w:r>
      <w:r w:rsidRPr="00A205E9">
        <w:rPr>
          <w:rFonts w:cs="Arial"/>
          <w:szCs w:val="20"/>
        </w:rPr>
        <w:t>time</w:t>
      </w:r>
      <w:r w:rsidRPr="00A205E9">
        <w:rPr>
          <w:rFonts w:cs="Arial"/>
          <w:spacing w:val="-5"/>
          <w:szCs w:val="20"/>
        </w:rPr>
        <w:t xml:space="preserve"> </w:t>
      </w:r>
      <w:r w:rsidRPr="00A205E9">
        <w:rPr>
          <w:rFonts w:cs="Arial"/>
          <w:szCs w:val="20"/>
        </w:rPr>
        <w:t>resolution/mitigation</w:t>
      </w:r>
      <w:r w:rsidRPr="00A205E9">
        <w:rPr>
          <w:rFonts w:cs="Arial"/>
          <w:spacing w:val="-5"/>
          <w:szCs w:val="20"/>
        </w:rPr>
        <w:t xml:space="preserve"> </w:t>
      </w:r>
      <w:r w:rsidRPr="00A205E9">
        <w:rPr>
          <w:rFonts w:cs="Arial"/>
          <w:szCs w:val="20"/>
        </w:rPr>
        <w:t>time,</w:t>
      </w:r>
      <w:r w:rsidRPr="00A205E9">
        <w:rPr>
          <w:rFonts w:cs="Arial"/>
          <w:spacing w:val="-3"/>
          <w:szCs w:val="20"/>
        </w:rPr>
        <w:t xml:space="preserve"> </w:t>
      </w:r>
      <w:r w:rsidRPr="00A205E9">
        <w:rPr>
          <w:rFonts w:cs="Arial"/>
          <w:szCs w:val="20"/>
        </w:rPr>
        <w:t>availability,</w:t>
      </w:r>
      <w:r w:rsidRPr="00A205E9">
        <w:rPr>
          <w:rFonts w:cs="Arial"/>
          <w:spacing w:val="-3"/>
          <w:szCs w:val="20"/>
        </w:rPr>
        <w:t xml:space="preserve"> </w:t>
      </w:r>
      <w:r w:rsidRPr="00A205E9">
        <w:rPr>
          <w:rFonts w:cs="Arial"/>
          <w:szCs w:val="20"/>
        </w:rPr>
        <w:t>etc.);</w:t>
      </w:r>
      <w:r w:rsidRPr="00A205E9">
        <w:rPr>
          <w:rFonts w:cs="Arial"/>
          <w:spacing w:val="-3"/>
          <w:szCs w:val="20"/>
        </w:rPr>
        <w:t xml:space="preserve"> </w:t>
      </w:r>
      <w:r w:rsidRPr="00A205E9">
        <w:rPr>
          <w:rFonts w:cs="Arial"/>
          <w:szCs w:val="20"/>
        </w:rPr>
        <w:t>monitor their</w:t>
      </w:r>
      <w:r w:rsidRPr="00A205E9">
        <w:rPr>
          <w:rFonts w:cs="Arial"/>
          <w:spacing w:val="-3"/>
          <w:szCs w:val="20"/>
        </w:rPr>
        <w:t xml:space="preserve"> </w:t>
      </w:r>
      <w:r w:rsidRPr="00A205E9">
        <w:rPr>
          <w:rFonts w:cs="Arial"/>
          <w:szCs w:val="20"/>
        </w:rPr>
        <w:t>service</w:t>
      </w:r>
      <w:r w:rsidRPr="00A205E9">
        <w:rPr>
          <w:rFonts w:cs="Arial"/>
          <w:spacing w:val="-2"/>
          <w:szCs w:val="20"/>
        </w:rPr>
        <w:t xml:space="preserve"> </w:t>
      </w:r>
      <w:r w:rsidRPr="00A205E9">
        <w:rPr>
          <w:rFonts w:cs="Arial"/>
          <w:szCs w:val="20"/>
        </w:rPr>
        <w:t>levels;</w:t>
      </w:r>
      <w:r w:rsidRPr="00A205E9">
        <w:rPr>
          <w:rFonts w:cs="Arial"/>
          <w:spacing w:val="-4"/>
          <w:szCs w:val="20"/>
        </w:rPr>
        <w:t xml:space="preserve"> </w:t>
      </w:r>
      <w:r w:rsidRPr="00A205E9">
        <w:rPr>
          <w:rFonts w:cs="Arial"/>
          <w:szCs w:val="20"/>
        </w:rPr>
        <w:t>provide</w:t>
      </w:r>
      <w:r w:rsidRPr="00A205E9">
        <w:rPr>
          <w:rFonts w:cs="Arial"/>
          <w:spacing w:val="-2"/>
          <w:szCs w:val="20"/>
        </w:rPr>
        <w:t xml:space="preserve"> </w:t>
      </w:r>
      <w:r w:rsidRPr="00A205E9">
        <w:rPr>
          <w:rFonts w:cs="Arial"/>
          <w:szCs w:val="20"/>
        </w:rPr>
        <w:t>timely</w:t>
      </w:r>
      <w:r w:rsidRPr="00A205E9">
        <w:rPr>
          <w:rFonts w:cs="Arial"/>
          <w:spacing w:val="-3"/>
          <w:szCs w:val="20"/>
        </w:rPr>
        <w:t xml:space="preserve"> </w:t>
      </w:r>
      <w:r w:rsidRPr="00A205E9">
        <w:rPr>
          <w:rFonts w:cs="Arial"/>
          <w:szCs w:val="20"/>
        </w:rPr>
        <w:t>notification</w:t>
      </w:r>
      <w:r w:rsidRPr="00A205E9">
        <w:rPr>
          <w:rFonts w:cs="Arial"/>
          <w:spacing w:val="-2"/>
          <w:szCs w:val="20"/>
        </w:rPr>
        <w:t xml:space="preserve"> </w:t>
      </w:r>
      <w:r w:rsidRPr="00A205E9">
        <w:rPr>
          <w:rFonts w:cs="Arial"/>
          <w:szCs w:val="20"/>
        </w:rPr>
        <w:t>of</w:t>
      </w:r>
      <w:r w:rsidRPr="00A205E9">
        <w:rPr>
          <w:rFonts w:cs="Arial"/>
          <w:spacing w:val="-2"/>
          <w:szCs w:val="20"/>
        </w:rPr>
        <w:t xml:space="preserve"> </w:t>
      </w:r>
      <w:r w:rsidRPr="00A205E9">
        <w:rPr>
          <w:rFonts w:cs="Arial"/>
          <w:szCs w:val="20"/>
        </w:rPr>
        <w:t>a</w:t>
      </w:r>
      <w:r w:rsidRPr="00A205E9">
        <w:rPr>
          <w:rFonts w:cs="Arial"/>
          <w:spacing w:val="-4"/>
          <w:szCs w:val="20"/>
        </w:rPr>
        <w:t xml:space="preserve"> </w:t>
      </w:r>
      <w:r w:rsidRPr="00A205E9">
        <w:rPr>
          <w:rFonts w:cs="Arial"/>
          <w:szCs w:val="20"/>
        </w:rPr>
        <w:t>failure</w:t>
      </w:r>
      <w:r w:rsidRPr="00A205E9">
        <w:rPr>
          <w:rFonts w:cs="Arial"/>
          <w:spacing w:val="-4"/>
          <w:szCs w:val="20"/>
        </w:rPr>
        <w:t xml:space="preserve"> </w:t>
      </w:r>
      <w:r w:rsidRPr="00A205E9">
        <w:rPr>
          <w:rFonts w:cs="Arial"/>
          <w:szCs w:val="20"/>
        </w:rPr>
        <w:t>to</w:t>
      </w:r>
      <w:r w:rsidRPr="00A205E9">
        <w:rPr>
          <w:rFonts w:cs="Arial"/>
          <w:spacing w:val="-4"/>
          <w:szCs w:val="20"/>
        </w:rPr>
        <w:t xml:space="preserve"> </w:t>
      </w:r>
      <w:r w:rsidRPr="00A205E9">
        <w:rPr>
          <w:rFonts w:cs="Arial"/>
          <w:szCs w:val="20"/>
        </w:rPr>
        <w:t>meet</w:t>
      </w:r>
      <w:r w:rsidRPr="00A205E9">
        <w:rPr>
          <w:rFonts w:cs="Arial"/>
          <w:spacing w:val="-2"/>
          <w:szCs w:val="20"/>
        </w:rPr>
        <w:t xml:space="preserve"> </w:t>
      </w:r>
      <w:r w:rsidRPr="00A205E9">
        <w:rPr>
          <w:rFonts w:cs="Arial"/>
          <w:szCs w:val="20"/>
        </w:rPr>
        <w:t>the</w:t>
      </w:r>
      <w:r w:rsidRPr="00A205E9">
        <w:rPr>
          <w:rFonts w:cs="Arial"/>
          <w:spacing w:val="-2"/>
          <w:szCs w:val="20"/>
        </w:rPr>
        <w:t xml:space="preserve"> </w:t>
      </w:r>
      <w:r w:rsidRPr="00A205E9">
        <w:rPr>
          <w:rFonts w:cs="Arial"/>
          <w:szCs w:val="20"/>
        </w:rPr>
        <w:t>SLAs;</w:t>
      </w:r>
      <w:r w:rsidRPr="00A205E9">
        <w:rPr>
          <w:rFonts w:cs="Arial"/>
          <w:spacing w:val="-4"/>
          <w:szCs w:val="20"/>
        </w:rPr>
        <w:t xml:space="preserve"> </w:t>
      </w:r>
      <w:r w:rsidRPr="00A205E9">
        <w:rPr>
          <w:rFonts w:cs="Arial"/>
          <w:szCs w:val="20"/>
        </w:rPr>
        <w:t>and</w:t>
      </w:r>
      <w:r w:rsidRPr="00A205E9">
        <w:rPr>
          <w:rFonts w:cs="Arial"/>
          <w:spacing w:val="-4"/>
          <w:szCs w:val="20"/>
        </w:rPr>
        <w:t xml:space="preserve"> </w:t>
      </w:r>
      <w:r w:rsidRPr="00A205E9">
        <w:rPr>
          <w:rFonts w:cs="Arial"/>
          <w:szCs w:val="20"/>
        </w:rPr>
        <w:t>evidence</w:t>
      </w:r>
      <w:r w:rsidRPr="00A205E9">
        <w:rPr>
          <w:rFonts w:cs="Arial"/>
          <w:spacing w:val="-2"/>
          <w:szCs w:val="20"/>
        </w:rPr>
        <w:t xml:space="preserve"> </w:t>
      </w:r>
      <w:r w:rsidRPr="00A205E9">
        <w:rPr>
          <w:rFonts w:cs="Arial"/>
          <w:szCs w:val="20"/>
        </w:rPr>
        <w:t>that</w:t>
      </w:r>
      <w:r w:rsidRPr="00A205E9">
        <w:rPr>
          <w:rFonts w:cs="Arial"/>
          <w:spacing w:val="-2"/>
          <w:szCs w:val="20"/>
        </w:rPr>
        <w:t xml:space="preserve"> </w:t>
      </w:r>
      <w:r w:rsidRPr="00A205E9">
        <w:rPr>
          <w:rFonts w:cs="Arial"/>
          <w:szCs w:val="20"/>
        </w:rPr>
        <w:t>problems</w:t>
      </w:r>
      <w:r w:rsidRPr="00A205E9">
        <w:rPr>
          <w:rFonts w:cs="Arial"/>
          <w:spacing w:val="-3"/>
          <w:szCs w:val="20"/>
        </w:rPr>
        <w:t xml:space="preserve"> </w:t>
      </w:r>
      <w:r w:rsidRPr="00A205E9">
        <w:rPr>
          <w:rFonts w:cs="Arial"/>
          <w:szCs w:val="20"/>
        </w:rPr>
        <w:t>have</w:t>
      </w:r>
      <w:r w:rsidRPr="00A205E9">
        <w:rPr>
          <w:rFonts w:cs="Arial"/>
          <w:spacing w:val="-2"/>
          <w:szCs w:val="20"/>
        </w:rPr>
        <w:t xml:space="preserve"> </w:t>
      </w:r>
      <w:r w:rsidRPr="00A205E9">
        <w:rPr>
          <w:rFonts w:cs="Arial"/>
          <w:szCs w:val="20"/>
        </w:rPr>
        <w:t>been</w:t>
      </w:r>
      <w:r w:rsidRPr="00A205E9">
        <w:rPr>
          <w:rFonts w:cs="Arial"/>
          <w:spacing w:val="-53"/>
          <w:szCs w:val="20"/>
        </w:rPr>
        <w:t xml:space="preserve"> </w:t>
      </w:r>
      <w:r w:rsidRPr="00A205E9">
        <w:rPr>
          <w:rFonts w:cs="Arial"/>
          <w:szCs w:val="20"/>
        </w:rPr>
        <w:t>resolved or mitigated. Additionally, at USAID’s request, the Contractor must submit reports or provide a dashboard</w:t>
      </w:r>
      <w:r w:rsidRPr="00A205E9">
        <w:rPr>
          <w:rFonts w:cs="Arial"/>
          <w:spacing w:val="-53"/>
          <w:szCs w:val="20"/>
        </w:rPr>
        <w:t xml:space="preserve"> </w:t>
      </w:r>
      <w:r w:rsidRPr="00A205E9">
        <w:rPr>
          <w:rFonts w:cs="Arial"/>
          <w:szCs w:val="20"/>
        </w:rPr>
        <w:t>where USAID can continuously verify that service levels are being met. Where SLAs fail to be met, USAID may</w:t>
      </w:r>
      <w:r w:rsidRPr="00A205E9">
        <w:rPr>
          <w:rFonts w:cs="Arial"/>
          <w:spacing w:val="1"/>
          <w:szCs w:val="20"/>
        </w:rPr>
        <w:t xml:space="preserve"> </w:t>
      </w:r>
      <w:r w:rsidRPr="00A205E9">
        <w:rPr>
          <w:rFonts w:cs="Arial"/>
          <w:szCs w:val="20"/>
        </w:rPr>
        <w:t>assess</w:t>
      </w:r>
      <w:r w:rsidRPr="00A205E9">
        <w:rPr>
          <w:rFonts w:cs="Arial"/>
          <w:spacing w:val="-1"/>
          <w:szCs w:val="20"/>
        </w:rPr>
        <w:t xml:space="preserve"> </w:t>
      </w:r>
      <w:r w:rsidRPr="00A205E9">
        <w:rPr>
          <w:rFonts w:cs="Arial"/>
          <w:szCs w:val="20"/>
        </w:rPr>
        <w:t>monetary penalties</w:t>
      </w:r>
      <w:r w:rsidRPr="00A205E9">
        <w:rPr>
          <w:rFonts w:cs="Arial"/>
          <w:spacing w:val="3"/>
          <w:szCs w:val="20"/>
        </w:rPr>
        <w:t xml:space="preserve"> </w:t>
      </w:r>
      <w:r w:rsidRPr="00A205E9">
        <w:rPr>
          <w:rFonts w:cs="Arial"/>
          <w:szCs w:val="20"/>
        </w:rPr>
        <w:t>or service</w:t>
      </w:r>
      <w:r w:rsidRPr="00A205E9">
        <w:rPr>
          <w:rFonts w:cs="Arial"/>
          <w:spacing w:val="-2"/>
          <w:szCs w:val="20"/>
        </w:rPr>
        <w:t xml:space="preserve"> </w:t>
      </w:r>
      <w:r w:rsidRPr="00A205E9">
        <w:rPr>
          <w:rFonts w:cs="Arial"/>
          <w:szCs w:val="20"/>
        </w:rPr>
        <w:t>credit.</w:t>
      </w:r>
    </w:p>
    <w:p w14:paraId="524CC704" w14:textId="77777777" w:rsidR="00541FB8" w:rsidRPr="006F24BC" w:rsidRDefault="00541FB8" w:rsidP="00541FB8">
      <w:pPr>
        <w:pStyle w:val="BodyText"/>
        <w:rPr>
          <w:rFonts w:ascii="Arial" w:hAnsi="Arial" w:cs="Arial"/>
        </w:rPr>
      </w:pPr>
    </w:p>
    <w:p w14:paraId="667BD1FF" w14:textId="77777777" w:rsidR="00541FB8" w:rsidRPr="00A205E9" w:rsidRDefault="00541FB8" w:rsidP="00DC3835">
      <w:pPr>
        <w:pStyle w:val="ListParagraph"/>
        <w:widowControl w:val="0"/>
        <w:numPr>
          <w:ilvl w:val="0"/>
          <w:numId w:val="23"/>
        </w:numPr>
        <w:tabs>
          <w:tab w:val="left" w:pos="600"/>
        </w:tabs>
        <w:autoSpaceDE w:val="0"/>
        <w:autoSpaceDN w:val="0"/>
        <w:spacing w:after="0" w:line="240" w:lineRule="auto"/>
        <w:ind w:left="599" w:hanging="300"/>
        <w:rPr>
          <w:rFonts w:cs="Arial"/>
          <w:szCs w:val="20"/>
        </w:rPr>
      </w:pPr>
      <w:r w:rsidRPr="00257CDC">
        <w:rPr>
          <w:rFonts w:cs="Arial"/>
          <w:szCs w:val="20"/>
        </w:rPr>
        <w:t>Trusted</w:t>
      </w:r>
      <w:r w:rsidRPr="00A205E9">
        <w:rPr>
          <w:rFonts w:cs="Arial"/>
          <w:spacing w:val="-5"/>
          <w:szCs w:val="20"/>
        </w:rPr>
        <w:t xml:space="preserve"> </w:t>
      </w:r>
      <w:r w:rsidRPr="00A205E9">
        <w:rPr>
          <w:rFonts w:cs="Arial"/>
          <w:szCs w:val="20"/>
        </w:rPr>
        <w:t>Internet</w:t>
      </w:r>
      <w:r w:rsidRPr="00A205E9">
        <w:rPr>
          <w:rFonts w:cs="Arial"/>
          <w:spacing w:val="-2"/>
          <w:szCs w:val="20"/>
        </w:rPr>
        <w:t xml:space="preserve"> </w:t>
      </w:r>
      <w:r w:rsidRPr="00A205E9">
        <w:rPr>
          <w:rFonts w:cs="Arial"/>
          <w:szCs w:val="20"/>
        </w:rPr>
        <w:t>Connection</w:t>
      </w:r>
      <w:r w:rsidRPr="00A205E9">
        <w:rPr>
          <w:rFonts w:cs="Arial"/>
          <w:spacing w:val="-4"/>
          <w:szCs w:val="20"/>
        </w:rPr>
        <w:t xml:space="preserve"> </w:t>
      </w:r>
      <w:r w:rsidRPr="00A205E9">
        <w:rPr>
          <w:rFonts w:cs="Arial"/>
          <w:szCs w:val="20"/>
        </w:rPr>
        <w:t>(TIC):</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route</w:t>
      </w:r>
      <w:r w:rsidRPr="00A205E9">
        <w:rPr>
          <w:rFonts w:cs="Arial"/>
          <w:spacing w:val="-4"/>
          <w:szCs w:val="20"/>
        </w:rPr>
        <w:t xml:space="preserve"> </w:t>
      </w:r>
      <w:r w:rsidRPr="00A205E9">
        <w:rPr>
          <w:rFonts w:cs="Arial"/>
          <w:szCs w:val="20"/>
        </w:rPr>
        <w:t>all</w:t>
      </w:r>
      <w:r w:rsidRPr="00A205E9">
        <w:rPr>
          <w:rFonts w:cs="Arial"/>
          <w:spacing w:val="-3"/>
          <w:szCs w:val="20"/>
        </w:rPr>
        <w:t xml:space="preserve"> </w:t>
      </w:r>
      <w:r w:rsidRPr="00A205E9">
        <w:rPr>
          <w:rFonts w:cs="Arial"/>
          <w:szCs w:val="20"/>
        </w:rPr>
        <w:t>USAID</w:t>
      </w:r>
      <w:r w:rsidRPr="00A205E9">
        <w:rPr>
          <w:rFonts w:cs="Arial"/>
          <w:spacing w:val="-5"/>
          <w:szCs w:val="20"/>
        </w:rPr>
        <w:t xml:space="preserve"> </w:t>
      </w:r>
      <w:r w:rsidRPr="00A205E9">
        <w:rPr>
          <w:rFonts w:cs="Arial"/>
          <w:szCs w:val="20"/>
        </w:rPr>
        <w:t>traffic through</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TIC.</w:t>
      </w:r>
    </w:p>
    <w:p w14:paraId="373412E8" w14:textId="77777777" w:rsidR="00541FB8" w:rsidRPr="006F24BC" w:rsidRDefault="00541FB8" w:rsidP="00541FB8">
      <w:pPr>
        <w:pStyle w:val="BodyText"/>
        <w:spacing w:before="1"/>
        <w:rPr>
          <w:rFonts w:ascii="Arial" w:hAnsi="Arial" w:cs="Arial"/>
        </w:rPr>
      </w:pPr>
    </w:p>
    <w:p w14:paraId="63C61E01" w14:textId="77777777" w:rsidR="00541FB8" w:rsidRPr="00A205E9" w:rsidRDefault="00541FB8" w:rsidP="00DC3835">
      <w:pPr>
        <w:pStyle w:val="ListParagraph"/>
        <w:widowControl w:val="0"/>
        <w:numPr>
          <w:ilvl w:val="0"/>
          <w:numId w:val="23"/>
        </w:numPr>
        <w:tabs>
          <w:tab w:val="left" w:pos="600"/>
        </w:tabs>
        <w:autoSpaceDE w:val="0"/>
        <w:autoSpaceDN w:val="0"/>
        <w:spacing w:after="0" w:line="240" w:lineRule="auto"/>
        <w:ind w:left="300" w:right="546" w:firstLine="0"/>
        <w:rPr>
          <w:rFonts w:cs="Arial"/>
          <w:szCs w:val="20"/>
        </w:rPr>
      </w:pPr>
      <w:r w:rsidRPr="00257CDC">
        <w:rPr>
          <w:rFonts w:cs="Arial"/>
          <w:szCs w:val="20"/>
        </w:rPr>
        <w:t xml:space="preserve">Forensics, Freedom of Information Act (FOIA), Electronic Discovery, or additional </w:t>
      </w:r>
      <w:r w:rsidRPr="00A205E9">
        <w:rPr>
          <w:rFonts w:cs="Arial"/>
          <w:szCs w:val="20"/>
        </w:rPr>
        <w:t>Information Requests: The</w:t>
      </w:r>
      <w:r w:rsidRPr="00A205E9">
        <w:rPr>
          <w:rFonts w:cs="Arial"/>
          <w:spacing w:val="1"/>
          <w:szCs w:val="20"/>
        </w:rPr>
        <w:t xml:space="preserve"> </w:t>
      </w:r>
      <w:r w:rsidRPr="00A205E9">
        <w:rPr>
          <w:rFonts w:cs="Arial"/>
          <w:szCs w:val="20"/>
        </w:rPr>
        <w:t>Contractor must allow USAID access required to retrieve information necessary for FOIA and Electronic Discovery</w:t>
      </w:r>
      <w:r w:rsidRPr="00A205E9">
        <w:rPr>
          <w:rFonts w:cs="Arial"/>
          <w:spacing w:val="1"/>
          <w:szCs w:val="20"/>
        </w:rPr>
        <w:t xml:space="preserve"> </w:t>
      </w:r>
      <w:r w:rsidRPr="00A205E9">
        <w:rPr>
          <w:rFonts w:cs="Arial"/>
          <w:szCs w:val="20"/>
        </w:rPr>
        <w:t>activities, as well as, forensic investigations for both criminal and non-criminal purposes without their interference in</w:t>
      </w:r>
      <w:r w:rsidRPr="00A205E9">
        <w:rPr>
          <w:rFonts w:cs="Arial"/>
          <w:spacing w:val="1"/>
          <w:szCs w:val="20"/>
        </w:rPr>
        <w:t xml:space="preserve"> </w:t>
      </w:r>
      <w:r w:rsidRPr="00A205E9">
        <w:rPr>
          <w:rFonts w:cs="Arial"/>
          <w:szCs w:val="20"/>
        </w:rPr>
        <w:t>these</w:t>
      </w:r>
      <w:r w:rsidRPr="00A205E9">
        <w:rPr>
          <w:rFonts w:cs="Arial"/>
          <w:spacing w:val="-5"/>
          <w:szCs w:val="20"/>
        </w:rPr>
        <w:t xml:space="preserve"> </w:t>
      </w:r>
      <w:r w:rsidRPr="00A205E9">
        <w:rPr>
          <w:rFonts w:cs="Arial"/>
          <w:szCs w:val="20"/>
        </w:rPr>
        <w:t>activities.</w:t>
      </w:r>
      <w:r w:rsidRPr="00A205E9">
        <w:rPr>
          <w:rFonts w:cs="Arial"/>
          <w:spacing w:val="-4"/>
          <w:szCs w:val="20"/>
        </w:rPr>
        <w:t xml:space="preserve"> </w:t>
      </w:r>
      <w:r w:rsidRPr="00A205E9">
        <w:rPr>
          <w:rFonts w:cs="Arial"/>
          <w:szCs w:val="20"/>
        </w:rPr>
        <w:t>USAID</w:t>
      </w:r>
      <w:r w:rsidRPr="00A205E9">
        <w:rPr>
          <w:rFonts w:cs="Arial"/>
          <w:spacing w:val="-4"/>
          <w:szCs w:val="20"/>
        </w:rPr>
        <w:t xml:space="preserve"> </w:t>
      </w:r>
      <w:r w:rsidRPr="00A205E9">
        <w:rPr>
          <w:rFonts w:cs="Arial"/>
          <w:szCs w:val="20"/>
        </w:rPr>
        <w:t>may</w:t>
      </w:r>
      <w:r w:rsidRPr="00A205E9">
        <w:rPr>
          <w:rFonts w:cs="Arial"/>
          <w:spacing w:val="-4"/>
          <w:szCs w:val="20"/>
        </w:rPr>
        <w:t xml:space="preserve"> </w:t>
      </w:r>
      <w:r w:rsidRPr="00A205E9">
        <w:rPr>
          <w:rFonts w:cs="Arial"/>
          <w:szCs w:val="20"/>
        </w:rPr>
        <w:t>negotiate</w:t>
      </w:r>
      <w:r w:rsidRPr="00A205E9">
        <w:rPr>
          <w:rFonts w:cs="Arial"/>
          <w:spacing w:val="-4"/>
          <w:szCs w:val="20"/>
        </w:rPr>
        <w:t xml:space="preserve"> </w:t>
      </w:r>
      <w:r w:rsidRPr="00A205E9">
        <w:rPr>
          <w:rFonts w:cs="Arial"/>
          <w:szCs w:val="20"/>
        </w:rPr>
        <w:t>roles</w:t>
      </w:r>
      <w:r w:rsidRPr="00A205E9">
        <w:rPr>
          <w:rFonts w:cs="Arial"/>
          <w:spacing w:val="-3"/>
          <w:szCs w:val="20"/>
        </w:rPr>
        <w:t xml:space="preserve"> </w:t>
      </w:r>
      <w:r w:rsidRPr="00A205E9">
        <w:rPr>
          <w:rFonts w:cs="Arial"/>
          <w:szCs w:val="20"/>
        </w:rPr>
        <w:t>and</w:t>
      </w:r>
      <w:r w:rsidRPr="00A205E9">
        <w:rPr>
          <w:rFonts w:cs="Arial"/>
          <w:spacing w:val="-5"/>
          <w:szCs w:val="20"/>
        </w:rPr>
        <w:t xml:space="preserve"> </w:t>
      </w:r>
      <w:r w:rsidRPr="00A205E9">
        <w:rPr>
          <w:rFonts w:cs="Arial"/>
          <w:szCs w:val="20"/>
        </w:rPr>
        <w:t>responsibilities</w:t>
      </w:r>
      <w:r w:rsidRPr="00A205E9">
        <w:rPr>
          <w:rFonts w:cs="Arial"/>
          <w:spacing w:val="-3"/>
          <w:szCs w:val="20"/>
        </w:rPr>
        <w:t xml:space="preserve"> </w:t>
      </w:r>
      <w:r w:rsidRPr="00A205E9">
        <w:rPr>
          <w:rFonts w:cs="Arial"/>
          <w:szCs w:val="20"/>
        </w:rPr>
        <w:t>for</w:t>
      </w:r>
      <w:r w:rsidRPr="00A205E9">
        <w:rPr>
          <w:rFonts w:cs="Arial"/>
          <w:spacing w:val="-3"/>
          <w:szCs w:val="20"/>
        </w:rPr>
        <w:t xml:space="preserve"> </w:t>
      </w:r>
      <w:r w:rsidRPr="00A205E9">
        <w:rPr>
          <w:rFonts w:cs="Arial"/>
          <w:szCs w:val="20"/>
        </w:rPr>
        <w:t>conducting</w:t>
      </w:r>
      <w:r w:rsidRPr="00A205E9">
        <w:rPr>
          <w:rFonts w:cs="Arial"/>
          <w:spacing w:val="-5"/>
          <w:szCs w:val="20"/>
        </w:rPr>
        <w:t xml:space="preserve"> </w:t>
      </w:r>
      <w:r w:rsidRPr="00A205E9">
        <w:rPr>
          <w:rFonts w:cs="Arial"/>
          <w:szCs w:val="20"/>
        </w:rPr>
        <w:t>these</w:t>
      </w:r>
      <w:r w:rsidRPr="00A205E9">
        <w:rPr>
          <w:rFonts w:cs="Arial"/>
          <w:spacing w:val="-4"/>
          <w:szCs w:val="20"/>
        </w:rPr>
        <w:t xml:space="preserve"> </w:t>
      </w:r>
      <w:r w:rsidRPr="00A205E9">
        <w:rPr>
          <w:rFonts w:cs="Arial"/>
          <w:szCs w:val="20"/>
        </w:rPr>
        <w:t>activities</w:t>
      </w:r>
      <w:r w:rsidRPr="00A205E9">
        <w:rPr>
          <w:rFonts w:cs="Arial"/>
          <w:spacing w:val="-1"/>
          <w:szCs w:val="20"/>
        </w:rPr>
        <w:t xml:space="preserve"> </w:t>
      </w:r>
      <w:r w:rsidRPr="00A205E9">
        <w:rPr>
          <w:rFonts w:cs="Arial"/>
          <w:szCs w:val="20"/>
        </w:rPr>
        <w:t>in</w:t>
      </w:r>
      <w:r w:rsidRPr="00A205E9">
        <w:rPr>
          <w:rFonts w:cs="Arial"/>
          <w:spacing w:val="-2"/>
          <w:szCs w:val="20"/>
        </w:rPr>
        <w:t xml:space="preserve"> </w:t>
      </w:r>
      <w:r w:rsidRPr="00A205E9">
        <w:rPr>
          <w:rFonts w:cs="Arial"/>
          <w:szCs w:val="20"/>
        </w:rPr>
        <w:t>agreements</w:t>
      </w:r>
      <w:r w:rsidRPr="00A205E9">
        <w:rPr>
          <w:rFonts w:cs="Arial"/>
          <w:spacing w:val="-3"/>
          <w:szCs w:val="20"/>
        </w:rPr>
        <w:t xml:space="preserve"> </w:t>
      </w:r>
      <w:r w:rsidRPr="00A205E9">
        <w:rPr>
          <w:rFonts w:cs="Arial"/>
          <w:szCs w:val="20"/>
        </w:rPr>
        <w:t>outside</w:t>
      </w:r>
      <w:r w:rsidRPr="00A205E9">
        <w:rPr>
          <w:rFonts w:cs="Arial"/>
          <w:spacing w:val="-53"/>
          <w:szCs w:val="20"/>
        </w:rPr>
        <w:t xml:space="preserve"> </w:t>
      </w:r>
      <w:r w:rsidRPr="00A205E9">
        <w:rPr>
          <w:rFonts w:cs="Arial"/>
          <w:szCs w:val="20"/>
        </w:rPr>
        <w:t>of</w:t>
      </w:r>
      <w:r w:rsidRPr="00A205E9">
        <w:rPr>
          <w:rFonts w:cs="Arial"/>
          <w:spacing w:val="-2"/>
          <w:szCs w:val="20"/>
        </w:rPr>
        <w:t xml:space="preserve"> </w:t>
      </w:r>
      <w:r w:rsidRPr="00A205E9">
        <w:rPr>
          <w:rFonts w:cs="Arial"/>
          <w:szCs w:val="20"/>
        </w:rPr>
        <w:t>this contract.</w:t>
      </w:r>
    </w:p>
    <w:p w14:paraId="4279F065" w14:textId="77777777" w:rsidR="00541FB8" w:rsidRPr="006F24BC" w:rsidRDefault="00541FB8" w:rsidP="00541FB8">
      <w:pPr>
        <w:pStyle w:val="BodyText"/>
        <w:rPr>
          <w:rFonts w:ascii="Arial" w:hAnsi="Arial" w:cs="Arial"/>
        </w:rPr>
      </w:pPr>
    </w:p>
    <w:p w14:paraId="5B0818F9" w14:textId="77777777" w:rsidR="00541FB8" w:rsidRPr="00A205E9" w:rsidRDefault="00541FB8" w:rsidP="00DC3835">
      <w:pPr>
        <w:pStyle w:val="ListParagraph"/>
        <w:widowControl w:val="0"/>
        <w:numPr>
          <w:ilvl w:val="1"/>
          <w:numId w:val="23"/>
        </w:numPr>
        <w:tabs>
          <w:tab w:val="left" w:pos="600"/>
        </w:tabs>
        <w:autoSpaceDE w:val="0"/>
        <w:autoSpaceDN w:val="0"/>
        <w:spacing w:after="0" w:line="240" w:lineRule="auto"/>
        <w:ind w:left="599" w:hanging="300"/>
        <w:rPr>
          <w:rFonts w:cs="Arial"/>
          <w:szCs w:val="20"/>
        </w:rPr>
      </w:pPr>
      <w:r w:rsidRPr="00257CDC">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ensure</w:t>
      </w:r>
      <w:r w:rsidRPr="00A205E9">
        <w:rPr>
          <w:rFonts w:cs="Arial"/>
          <w:spacing w:val="-3"/>
          <w:szCs w:val="20"/>
        </w:rPr>
        <w:t xml:space="preserve"> </w:t>
      </w:r>
      <w:r w:rsidRPr="00A205E9">
        <w:rPr>
          <w:rFonts w:cs="Arial"/>
          <w:szCs w:val="20"/>
        </w:rPr>
        <w:t>appropriate</w:t>
      </w:r>
      <w:r w:rsidRPr="00A205E9">
        <w:rPr>
          <w:rFonts w:cs="Arial"/>
          <w:spacing w:val="-4"/>
          <w:szCs w:val="20"/>
        </w:rPr>
        <w:t xml:space="preserve"> </w:t>
      </w:r>
      <w:r w:rsidRPr="00A205E9">
        <w:rPr>
          <w:rFonts w:cs="Arial"/>
          <w:szCs w:val="20"/>
        </w:rPr>
        <w:t>forensic</w:t>
      </w:r>
      <w:r w:rsidRPr="00A205E9">
        <w:rPr>
          <w:rFonts w:cs="Arial"/>
          <w:spacing w:val="-2"/>
          <w:szCs w:val="20"/>
        </w:rPr>
        <w:t xml:space="preserve"> </w:t>
      </w:r>
      <w:r w:rsidRPr="00A205E9">
        <w:rPr>
          <w:rFonts w:cs="Arial"/>
          <w:szCs w:val="20"/>
        </w:rPr>
        <w:t>tools</w:t>
      </w:r>
      <w:r w:rsidRPr="00A205E9">
        <w:rPr>
          <w:rFonts w:cs="Arial"/>
          <w:spacing w:val="-2"/>
          <w:szCs w:val="20"/>
        </w:rPr>
        <w:t xml:space="preserve"> </w:t>
      </w:r>
      <w:r w:rsidRPr="00A205E9">
        <w:rPr>
          <w:rFonts w:cs="Arial"/>
          <w:szCs w:val="20"/>
        </w:rPr>
        <w:t>can</w:t>
      </w:r>
      <w:r w:rsidRPr="00A205E9">
        <w:rPr>
          <w:rFonts w:cs="Arial"/>
          <w:spacing w:val="-4"/>
          <w:szCs w:val="20"/>
        </w:rPr>
        <w:t xml:space="preserve"> </w:t>
      </w:r>
      <w:r w:rsidRPr="00A205E9">
        <w:rPr>
          <w:rFonts w:cs="Arial"/>
          <w:szCs w:val="20"/>
        </w:rPr>
        <w:t>reach</w:t>
      </w:r>
      <w:r w:rsidRPr="00A205E9">
        <w:rPr>
          <w:rFonts w:cs="Arial"/>
          <w:spacing w:val="-3"/>
          <w:szCs w:val="20"/>
        </w:rPr>
        <w:t xml:space="preserve"> </w:t>
      </w:r>
      <w:r w:rsidRPr="00A205E9">
        <w:rPr>
          <w:rFonts w:cs="Arial"/>
          <w:szCs w:val="20"/>
        </w:rPr>
        <w:t>all</w:t>
      </w:r>
      <w:r w:rsidRPr="00A205E9">
        <w:rPr>
          <w:rFonts w:cs="Arial"/>
          <w:spacing w:val="-3"/>
          <w:szCs w:val="20"/>
        </w:rPr>
        <w:t xml:space="preserve"> </w:t>
      </w:r>
      <w:r w:rsidRPr="00A205E9">
        <w:rPr>
          <w:rFonts w:cs="Arial"/>
          <w:szCs w:val="20"/>
        </w:rPr>
        <w:t>devices</w:t>
      </w:r>
      <w:r w:rsidRPr="00A205E9">
        <w:rPr>
          <w:rFonts w:cs="Arial"/>
          <w:spacing w:val="-2"/>
          <w:szCs w:val="20"/>
        </w:rPr>
        <w:t xml:space="preserve"> </w:t>
      </w:r>
      <w:r w:rsidRPr="00A205E9">
        <w:rPr>
          <w:rFonts w:cs="Arial"/>
          <w:szCs w:val="20"/>
        </w:rPr>
        <w:t>based</w:t>
      </w:r>
      <w:r w:rsidRPr="00A205E9">
        <w:rPr>
          <w:rFonts w:cs="Arial"/>
          <w:spacing w:val="-4"/>
          <w:szCs w:val="20"/>
        </w:rPr>
        <w:t xml:space="preserve"> </w:t>
      </w:r>
      <w:r w:rsidRPr="00A205E9">
        <w:rPr>
          <w:rFonts w:cs="Arial"/>
          <w:szCs w:val="20"/>
        </w:rPr>
        <w:t>on</w:t>
      </w:r>
      <w:r w:rsidRPr="00A205E9">
        <w:rPr>
          <w:rFonts w:cs="Arial"/>
          <w:spacing w:val="-3"/>
          <w:szCs w:val="20"/>
        </w:rPr>
        <w:t xml:space="preserve"> </w:t>
      </w:r>
      <w:r w:rsidRPr="00A205E9">
        <w:rPr>
          <w:rFonts w:cs="Arial"/>
          <w:szCs w:val="20"/>
        </w:rPr>
        <w:t>an</w:t>
      </w:r>
      <w:r w:rsidRPr="00A205E9">
        <w:rPr>
          <w:rFonts w:cs="Arial"/>
          <w:spacing w:val="-2"/>
          <w:szCs w:val="20"/>
        </w:rPr>
        <w:t xml:space="preserve"> </w:t>
      </w:r>
      <w:r w:rsidRPr="00A205E9">
        <w:rPr>
          <w:rFonts w:cs="Arial"/>
          <w:szCs w:val="20"/>
        </w:rPr>
        <w:t>approved</w:t>
      </w:r>
      <w:r w:rsidRPr="00A205E9">
        <w:rPr>
          <w:rFonts w:cs="Arial"/>
          <w:spacing w:val="-3"/>
          <w:szCs w:val="20"/>
        </w:rPr>
        <w:t xml:space="preserve"> </w:t>
      </w:r>
      <w:r w:rsidRPr="00A205E9">
        <w:rPr>
          <w:rFonts w:cs="Arial"/>
          <w:szCs w:val="20"/>
        </w:rPr>
        <w:t>timetable.</w:t>
      </w:r>
    </w:p>
    <w:p w14:paraId="60B2F0D5" w14:textId="77777777" w:rsidR="00541FB8" w:rsidRPr="006F24BC" w:rsidRDefault="00541FB8" w:rsidP="00541FB8">
      <w:pPr>
        <w:pStyle w:val="BodyText"/>
        <w:spacing w:before="10"/>
        <w:rPr>
          <w:rFonts w:ascii="Arial" w:hAnsi="Arial" w:cs="Arial"/>
        </w:rPr>
      </w:pPr>
    </w:p>
    <w:p w14:paraId="4BCDF631" w14:textId="77777777" w:rsidR="00541FB8" w:rsidRPr="00A205E9" w:rsidRDefault="00541FB8" w:rsidP="00DC3835">
      <w:pPr>
        <w:pStyle w:val="ListParagraph"/>
        <w:widowControl w:val="0"/>
        <w:numPr>
          <w:ilvl w:val="1"/>
          <w:numId w:val="23"/>
        </w:numPr>
        <w:tabs>
          <w:tab w:val="left" w:pos="600"/>
        </w:tabs>
        <w:autoSpaceDE w:val="0"/>
        <w:autoSpaceDN w:val="0"/>
        <w:spacing w:before="1" w:after="0" w:line="240" w:lineRule="auto"/>
        <w:ind w:left="599" w:hanging="300"/>
        <w:rPr>
          <w:rFonts w:cs="Arial"/>
          <w:szCs w:val="20"/>
        </w:rPr>
      </w:pPr>
      <w:r w:rsidRPr="00257CDC">
        <w:rPr>
          <w:rFonts w:cs="Arial"/>
          <w:szCs w:val="20"/>
        </w:rPr>
        <w:t>The</w:t>
      </w:r>
      <w:r w:rsidRPr="00A205E9">
        <w:rPr>
          <w:rFonts w:cs="Arial"/>
          <w:spacing w:val="-5"/>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not</w:t>
      </w:r>
      <w:r w:rsidRPr="00A205E9">
        <w:rPr>
          <w:rFonts w:cs="Arial"/>
          <w:spacing w:val="-4"/>
          <w:szCs w:val="20"/>
        </w:rPr>
        <w:t xml:space="preserve"> </w:t>
      </w:r>
      <w:r w:rsidRPr="00A205E9">
        <w:rPr>
          <w:rFonts w:cs="Arial"/>
          <w:szCs w:val="20"/>
        </w:rPr>
        <w:t>install</w:t>
      </w:r>
      <w:r w:rsidRPr="00A205E9">
        <w:rPr>
          <w:rFonts w:cs="Arial"/>
          <w:spacing w:val="-4"/>
          <w:szCs w:val="20"/>
        </w:rPr>
        <w:t xml:space="preserve"> </w:t>
      </w:r>
      <w:r w:rsidRPr="00A205E9">
        <w:rPr>
          <w:rFonts w:cs="Arial"/>
          <w:szCs w:val="20"/>
        </w:rPr>
        <w:t>forensic</w:t>
      </w:r>
      <w:r w:rsidRPr="00A205E9">
        <w:rPr>
          <w:rFonts w:cs="Arial"/>
          <w:spacing w:val="-3"/>
          <w:szCs w:val="20"/>
        </w:rPr>
        <w:t xml:space="preserve"> </w:t>
      </w:r>
      <w:r w:rsidRPr="00A205E9">
        <w:rPr>
          <w:rFonts w:cs="Arial"/>
          <w:szCs w:val="20"/>
        </w:rPr>
        <w:t>software</w:t>
      </w:r>
      <w:r w:rsidRPr="00A205E9">
        <w:rPr>
          <w:rFonts w:cs="Arial"/>
          <w:spacing w:val="-2"/>
          <w:szCs w:val="20"/>
        </w:rPr>
        <w:t xml:space="preserve"> </w:t>
      </w:r>
      <w:r w:rsidRPr="00A205E9">
        <w:rPr>
          <w:rFonts w:cs="Arial"/>
          <w:szCs w:val="20"/>
        </w:rPr>
        <w:t>or</w:t>
      </w:r>
      <w:r w:rsidRPr="00A205E9">
        <w:rPr>
          <w:rFonts w:cs="Arial"/>
          <w:spacing w:val="-1"/>
          <w:szCs w:val="20"/>
        </w:rPr>
        <w:t xml:space="preserve"> </w:t>
      </w:r>
      <w:r w:rsidRPr="00A205E9">
        <w:rPr>
          <w:rFonts w:cs="Arial"/>
          <w:szCs w:val="20"/>
        </w:rPr>
        <w:t>tools</w:t>
      </w:r>
      <w:r w:rsidRPr="00A205E9">
        <w:rPr>
          <w:rFonts w:cs="Arial"/>
          <w:spacing w:val="-4"/>
          <w:szCs w:val="20"/>
        </w:rPr>
        <w:t xml:space="preserve"> </w:t>
      </w:r>
      <w:r w:rsidRPr="00A205E9">
        <w:rPr>
          <w:rFonts w:cs="Arial"/>
          <w:szCs w:val="20"/>
        </w:rPr>
        <w:t>without</w:t>
      </w:r>
      <w:r w:rsidRPr="00A205E9">
        <w:rPr>
          <w:rFonts w:cs="Arial"/>
          <w:spacing w:val="-2"/>
          <w:szCs w:val="20"/>
        </w:rPr>
        <w:t xml:space="preserve"> </w:t>
      </w:r>
      <w:r w:rsidRPr="00A205E9">
        <w:rPr>
          <w:rFonts w:cs="Arial"/>
          <w:szCs w:val="20"/>
        </w:rPr>
        <w:t>the</w:t>
      </w:r>
      <w:r w:rsidRPr="00A205E9">
        <w:rPr>
          <w:rFonts w:cs="Arial"/>
          <w:spacing w:val="-2"/>
          <w:szCs w:val="20"/>
        </w:rPr>
        <w:t xml:space="preserve"> </w:t>
      </w:r>
      <w:r w:rsidRPr="00A205E9">
        <w:rPr>
          <w:rFonts w:cs="Arial"/>
          <w:szCs w:val="20"/>
        </w:rPr>
        <w:t>permission</w:t>
      </w:r>
      <w:r w:rsidRPr="00A205E9">
        <w:rPr>
          <w:rFonts w:cs="Arial"/>
          <w:spacing w:val="-4"/>
          <w:szCs w:val="20"/>
        </w:rPr>
        <w:t xml:space="preserve"> </w:t>
      </w:r>
      <w:r w:rsidRPr="00A205E9">
        <w:rPr>
          <w:rFonts w:cs="Arial"/>
          <w:szCs w:val="20"/>
        </w:rPr>
        <w:t>of</w:t>
      </w:r>
      <w:r w:rsidRPr="00A205E9">
        <w:rPr>
          <w:rFonts w:cs="Arial"/>
          <w:spacing w:val="-5"/>
          <w:szCs w:val="20"/>
        </w:rPr>
        <w:t xml:space="preserve"> </w:t>
      </w:r>
      <w:r w:rsidRPr="00A205E9">
        <w:rPr>
          <w:rFonts w:cs="Arial"/>
          <w:szCs w:val="20"/>
        </w:rPr>
        <w:t>USAID.</w:t>
      </w:r>
    </w:p>
    <w:p w14:paraId="376A9556" w14:textId="77777777" w:rsidR="00541FB8" w:rsidRPr="006F24BC" w:rsidRDefault="00541FB8" w:rsidP="00541FB8">
      <w:pPr>
        <w:pStyle w:val="BodyText"/>
        <w:rPr>
          <w:rFonts w:ascii="Arial" w:hAnsi="Arial" w:cs="Arial"/>
        </w:rPr>
      </w:pPr>
    </w:p>
    <w:p w14:paraId="0EEFCE6D" w14:textId="77777777" w:rsidR="00541FB8" w:rsidRPr="00A205E9" w:rsidRDefault="00541FB8" w:rsidP="00DC3835">
      <w:pPr>
        <w:pStyle w:val="ListParagraph"/>
        <w:widowControl w:val="0"/>
        <w:numPr>
          <w:ilvl w:val="1"/>
          <w:numId w:val="23"/>
        </w:numPr>
        <w:tabs>
          <w:tab w:val="left" w:pos="600"/>
        </w:tabs>
        <w:autoSpaceDE w:val="0"/>
        <w:autoSpaceDN w:val="0"/>
        <w:spacing w:before="1" w:after="0" w:line="240" w:lineRule="auto"/>
        <w:ind w:right="1025" w:firstLine="0"/>
        <w:jc w:val="both"/>
        <w:rPr>
          <w:rFonts w:cs="Arial"/>
          <w:szCs w:val="20"/>
        </w:rPr>
      </w:pPr>
      <w:r w:rsidRPr="00257CDC">
        <w:rPr>
          <w:rFonts w:cs="Arial"/>
          <w:szCs w:val="20"/>
        </w:rPr>
        <w:t>The Contractor, in coordination with USAID Bureau for Management, Office of The Chief Information Officer</w:t>
      </w:r>
      <w:r w:rsidRPr="00A205E9">
        <w:rPr>
          <w:rFonts w:cs="Arial"/>
          <w:spacing w:val="-54"/>
          <w:szCs w:val="20"/>
        </w:rPr>
        <w:t xml:space="preserve"> </w:t>
      </w:r>
      <w:r w:rsidRPr="00A205E9">
        <w:rPr>
          <w:rFonts w:cs="Arial"/>
          <w:szCs w:val="20"/>
        </w:rPr>
        <w:t>(M/CIO)/ Information Assurance Division (IA), must document and preserve data required for these activities in</w:t>
      </w:r>
      <w:r w:rsidRPr="00A205E9">
        <w:rPr>
          <w:rFonts w:cs="Arial"/>
          <w:spacing w:val="-53"/>
          <w:szCs w:val="20"/>
        </w:rPr>
        <w:t xml:space="preserve"> </w:t>
      </w:r>
      <w:r w:rsidRPr="00A205E9">
        <w:rPr>
          <w:rFonts w:cs="Arial"/>
          <w:szCs w:val="20"/>
        </w:rPr>
        <w:t>accordance</w:t>
      </w:r>
      <w:r w:rsidRPr="00A205E9">
        <w:rPr>
          <w:rFonts w:cs="Arial"/>
          <w:spacing w:val="-2"/>
          <w:szCs w:val="20"/>
        </w:rPr>
        <w:t xml:space="preserve"> </w:t>
      </w:r>
      <w:r w:rsidRPr="00A205E9">
        <w:rPr>
          <w:rFonts w:cs="Arial"/>
          <w:szCs w:val="20"/>
        </w:rPr>
        <w:t>with</w:t>
      </w:r>
      <w:r w:rsidRPr="00A205E9">
        <w:rPr>
          <w:rFonts w:cs="Arial"/>
          <w:spacing w:val="1"/>
          <w:szCs w:val="20"/>
        </w:rPr>
        <w:t xml:space="preserve"> </w:t>
      </w:r>
      <w:r w:rsidRPr="00A205E9">
        <w:rPr>
          <w:rFonts w:cs="Arial"/>
          <w:szCs w:val="20"/>
        </w:rPr>
        <w:t>the</w:t>
      </w:r>
      <w:r w:rsidRPr="00A205E9">
        <w:rPr>
          <w:rFonts w:cs="Arial"/>
          <w:spacing w:val="1"/>
          <w:szCs w:val="20"/>
        </w:rPr>
        <w:t xml:space="preserve"> </w:t>
      </w:r>
      <w:r w:rsidRPr="00A205E9">
        <w:rPr>
          <w:rFonts w:cs="Arial"/>
          <w:szCs w:val="20"/>
        </w:rPr>
        <w:t>terms</w:t>
      </w:r>
      <w:r w:rsidRPr="00A205E9">
        <w:rPr>
          <w:rFonts w:cs="Arial"/>
          <w:spacing w:val="2"/>
          <w:szCs w:val="20"/>
        </w:rPr>
        <w:t xml:space="preserve"> </w:t>
      </w:r>
      <w:r w:rsidRPr="00A205E9">
        <w:rPr>
          <w:rFonts w:cs="Arial"/>
          <w:szCs w:val="20"/>
        </w:rPr>
        <w:t>and</w:t>
      </w:r>
      <w:r w:rsidRPr="00A205E9">
        <w:rPr>
          <w:rFonts w:cs="Arial"/>
          <w:spacing w:val="-1"/>
          <w:szCs w:val="20"/>
        </w:rPr>
        <w:t xml:space="preserve"> </w:t>
      </w:r>
      <w:r w:rsidRPr="00A205E9">
        <w:rPr>
          <w:rFonts w:cs="Arial"/>
          <w:szCs w:val="20"/>
        </w:rPr>
        <w:t>conditions of</w:t>
      </w:r>
      <w:r w:rsidRPr="00A205E9">
        <w:rPr>
          <w:rFonts w:cs="Arial"/>
          <w:spacing w:val="-1"/>
          <w:szCs w:val="20"/>
        </w:rPr>
        <w:t xml:space="preserve"> </w:t>
      </w:r>
      <w:r w:rsidRPr="00A205E9">
        <w:rPr>
          <w:rFonts w:cs="Arial"/>
          <w:szCs w:val="20"/>
        </w:rPr>
        <w:t>the</w:t>
      </w:r>
      <w:r w:rsidRPr="00A205E9">
        <w:rPr>
          <w:rFonts w:cs="Arial"/>
          <w:spacing w:val="-2"/>
          <w:szCs w:val="20"/>
        </w:rPr>
        <w:t xml:space="preserve"> </w:t>
      </w:r>
      <w:r w:rsidRPr="00A205E9">
        <w:rPr>
          <w:rFonts w:cs="Arial"/>
          <w:szCs w:val="20"/>
        </w:rPr>
        <w:t>contract.</w:t>
      </w:r>
    </w:p>
    <w:p w14:paraId="20CED855" w14:textId="77777777" w:rsidR="00541FB8" w:rsidRPr="006F24BC" w:rsidRDefault="00541FB8" w:rsidP="00541FB8">
      <w:pPr>
        <w:pStyle w:val="BodyText"/>
        <w:spacing w:before="10"/>
        <w:rPr>
          <w:rFonts w:ascii="Arial" w:hAnsi="Arial" w:cs="Arial"/>
        </w:rPr>
      </w:pPr>
    </w:p>
    <w:p w14:paraId="3A4DF937" w14:textId="77777777" w:rsidR="00541FB8" w:rsidRPr="00A205E9" w:rsidRDefault="00541FB8" w:rsidP="00DC3835">
      <w:pPr>
        <w:pStyle w:val="ListParagraph"/>
        <w:widowControl w:val="0"/>
        <w:numPr>
          <w:ilvl w:val="1"/>
          <w:numId w:val="23"/>
        </w:numPr>
        <w:tabs>
          <w:tab w:val="left" w:pos="600"/>
        </w:tabs>
        <w:autoSpaceDE w:val="0"/>
        <w:autoSpaceDN w:val="0"/>
        <w:spacing w:before="1" w:after="0" w:line="240" w:lineRule="auto"/>
        <w:ind w:right="969" w:firstLine="0"/>
        <w:jc w:val="both"/>
        <w:rPr>
          <w:rFonts w:cs="Arial"/>
          <w:szCs w:val="20"/>
        </w:rPr>
      </w:pPr>
      <w:r w:rsidRPr="00257CDC">
        <w:rPr>
          <w:rFonts w:cs="Arial"/>
          <w:szCs w:val="20"/>
        </w:rPr>
        <w:t>The Contractor, in coordination with USAID M/CIO/IA, must clearly define capabilities, procedures, roles and</w:t>
      </w:r>
      <w:r w:rsidRPr="00A205E9">
        <w:rPr>
          <w:rFonts w:cs="Arial"/>
          <w:spacing w:val="-54"/>
          <w:szCs w:val="20"/>
        </w:rPr>
        <w:t xml:space="preserve"> </w:t>
      </w:r>
      <w:r w:rsidRPr="00A205E9">
        <w:rPr>
          <w:rFonts w:cs="Arial"/>
          <w:szCs w:val="20"/>
        </w:rPr>
        <w:t>responsibilities</w:t>
      </w:r>
      <w:r w:rsidRPr="00A205E9">
        <w:rPr>
          <w:rFonts w:cs="Arial"/>
          <w:spacing w:val="-1"/>
          <w:szCs w:val="20"/>
        </w:rPr>
        <w:t xml:space="preserve"> </w:t>
      </w:r>
      <w:r w:rsidRPr="00A205E9">
        <w:rPr>
          <w:rFonts w:cs="Arial"/>
          <w:szCs w:val="20"/>
        </w:rPr>
        <w:t>and</w:t>
      </w:r>
      <w:r w:rsidRPr="00A205E9">
        <w:rPr>
          <w:rFonts w:cs="Arial"/>
          <w:spacing w:val="-1"/>
          <w:szCs w:val="20"/>
        </w:rPr>
        <w:t xml:space="preserve"> </w:t>
      </w:r>
      <w:r w:rsidRPr="00A205E9">
        <w:rPr>
          <w:rFonts w:cs="Arial"/>
          <w:szCs w:val="20"/>
        </w:rPr>
        <w:t>tools</w:t>
      </w:r>
      <w:r w:rsidRPr="00A205E9">
        <w:rPr>
          <w:rFonts w:cs="Arial"/>
          <w:spacing w:val="-1"/>
          <w:szCs w:val="20"/>
        </w:rPr>
        <w:t xml:space="preserve"> </w:t>
      </w:r>
      <w:r w:rsidRPr="00A205E9">
        <w:rPr>
          <w:rFonts w:cs="Arial"/>
          <w:szCs w:val="20"/>
        </w:rPr>
        <w:t>and</w:t>
      </w:r>
      <w:r w:rsidRPr="00A205E9">
        <w:rPr>
          <w:rFonts w:cs="Arial"/>
          <w:spacing w:val="-1"/>
          <w:szCs w:val="20"/>
        </w:rPr>
        <w:t xml:space="preserve"> </w:t>
      </w:r>
      <w:r w:rsidRPr="00A205E9">
        <w:rPr>
          <w:rFonts w:cs="Arial"/>
          <w:szCs w:val="20"/>
        </w:rPr>
        <w:t>methodologies</w:t>
      </w:r>
      <w:r w:rsidRPr="00A205E9">
        <w:rPr>
          <w:rFonts w:cs="Arial"/>
          <w:spacing w:val="-1"/>
          <w:szCs w:val="20"/>
        </w:rPr>
        <w:t xml:space="preserve"> </w:t>
      </w:r>
      <w:r w:rsidRPr="00A205E9">
        <w:rPr>
          <w:rFonts w:cs="Arial"/>
          <w:szCs w:val="20"/>
        </w:rPr>
        <w:t>for these</w:t>
      </w:r>
      <w:r w:rsidRPr="00A205E9">
        <w:rPr>
          <w:rFonts w:cs="Arial"/>
          <w:spacing w:val="1"/>
          <w:szCs w:val="20"/>
        </w:rPr>
        <w:t xml:space="preserve"> </w:t>
      </w:r>
      <w:r w:rsidRPr="00A205E9">
        <w:rPr>
          <w:rFonts w:cs="Arial"/>
          <w:szCs w:val="20"/>
        </w:rPr>
        <w:t>activities.</w:t>
      </w:r>
    </w:p>
    <w:p w14:paraId="5C5E7FA1" w14:textId="77777777" w:rsidR="00541FB8" w:rsidRPr="006F24BC" w:rsidRDefault="00541FB8" w:rsidP="00541FB8">
      <w:pPr>
        <w:pStyle w:val="BodyText"/>
        <w:spacing w:before="1"/>
        <w:rPr>
          <w:rFonts w:ascii="Arial" w:hAnsi="Arial" w:cs="Arial"/>
        </w:rPr>
      </w:pPr>
    </w:p>
    <w:p w14:paraId="30533CB9" w14:textId="77777777" w:rsidR="00541FB8" w:rsidRPr="00A205E9" w:rsidRDefault="00541FB8" w:rsidP="00DC3835">
      <w:pPr>
        <w:pStyle w:val="ListParagraph"/>
        <w:widowControl w:val="0"/>
        <w:numPr>
          <w:ilvl w:val="0"/>
          <w:numId w:val="23"/>
        </w:numPr>
        <w:tabs>
          <w:tab w:val="left" w:pos="600"/>
        </w:tabs>
        <w:autoSpaceDE w:val="0"/>
        <w:autoSpaceDN w:val="0"/>
        <w:spacing w:after="0" w:line="240" w:lineRule="auto"/>
        <w:ind w:left="300" w:right="536" w:firstLine="0"/>
        <w:rPr>
          <w:rFonts w:cs="Arial"/>
          <w:szCs w:val="20"/>
        </w:rPr>
      </w:pPr>
      <w:r w:rsidRPr="00257CDC">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4"/>
          <w:szCs w:val="20"/>
        </w:rPr>
        <w:t xml:space="preserve"> </w:t>
      </w:r>
      <w:r w:rsidRPr="00A205E9">
        <w:rPr>
          <w:rFonts w:cs="Arial"/>
          <w:szCs w:val="20"/>
        </w:rPr>
        <w:t>shall</w:t>
      </w:r>
      <w:r w:rsidRPr="00A205E9">
        <w:rPr>
          <w:rFonts w:cs="Arial"/>
          <w:spacing w:val="-3"/>
          <w:szCs w:val="20"/>
        </w:rPr>
        <w:t xml:space="preserve"> </w:t>
      </w:r>
      <w:r w:rsidRPr="00A205E9">
        <w:rPr>
          <w:rFonts w:cs="Arial"/>
          <w:szCs w:val="20"/>
        </w:rPr>
        <w:t>include</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substance</w:t>
      </w:r>
      <w:r w:rsidRPr="00A205E9">
        <w:rPr>
          <w:rFonts w:cs="Arial"/>
          <w:spacing w:val="-4"/>
          <w:szCs w:val="20"/>
        </w:rPr>
        <w:t xml:space="preserve"> </w:t>
      </w:r>
      <w:r w:rsidRPr="00A205E9">
        <w:rPr>
          <w:rFonts w:cs="Arial"/>
          <w:szCs w:val="20"/>
        </w:rPr>
        <w:t>of</w:t>
      </w:r>
      <w:r w:rsidRPr="00A205E9">
        <w:rPr>
          <w:rFonts w:cs="Arial"/>
          <w:spacing w:val="-2"/>
          <w:szCs w:val="20"/>
        </w:rPr>
        <w:t xml:space="preserve"> </w:t>
      </w:r>
      <w:r w:rsidRPr="00A205E9">
        <w:rPr>
          <w:rFonts w:cs="Arial"/>
          <w:szCs w:val="20"/>
        </w:rPr>
        <w:t>this</w:t>
      </w:r>
      <w:r w:rsidRPr="00A205E9">
        <w:rPr>
          <w:rFonts w:cs="Arial"/>
          <w:spacing w:val="-3"/>
          <w:szCs w:val="20"/>
        </w:rPr>
        <w:t xml:space="preserve"> </w:t>
      </w:r>
      <w:r w:rsidRPr="00A205E9">
        <w:rPr>
          <w:rFonts w:cs="Arial"/>
          <w:szCs w:val="20"/>
        </w:rPr>
        <w:t>special</w:t>
      </w:r>
      <w:r w:rsidRPr="00A205E9">
        <w:rPr>
          <w:rFonts w:cs="Arial"/>
          <w:spacing w:val="-5"/>
          <w:szCs w:val="20"/>
        </w:rPr>
        <w:t xml:space="preserve"> </w:t>
      </w:r>
      <w:r w:rsidRPr="00A205E9">
        <w:rPr>
          <w:rFonts w:cs="Arial"/>
          <w:szCs w:val="20"/>
        </w:rPr>
        <w:t>contract</w:t>
      </w:r>
      <w:r w:rsidRPr="00A205E9">
        <w:rPr>
          <w:rFonts w:cs="Arial"/>
          <w:spacing w:val="-4"/>
          <w:szCs w:val="20"/>
        </w:rPr>
        <w:t xml:space="preserve"> </w:t>
      </w:r>
      <w:r w:rsidRPr="00A205E9">
        <w:rPr>
          <w:rFonts w:cs="Arial"/>
          <w:szCs w:val="20"/>
        </w:rPr>
        <w:t>requirement,</w:t>
      </w:r>
      <w:r w:rsidRPr="00A205E9">
        <w:rPr>
          <w:rFonts w:cs="Arial"/>
          <w:spacing w:val="-4"/>
          <w:szCs w:val="20"/>
        </w:rPr>
        <w:t xml:space="preserve"> </w:t>
      </w:r>
      <w:r w:rsidRPr="00A205E9">
        <w:rPr>
          <w:rFonts w:cs="Arial"/>
          <w:szCs w:val="20"/>
        </w:rPr>
        <w:t>including</w:t>
      </w:r>
      <w:r w:rsidRPr="00A205E9">
        <w:rPr>
          <w:rFonts w:cs="Arial"/>
          <w:spacing w:val="-2"/>
          <w:szCs w:val="20"/>
        </w:rPr>
        <w:t xml:space="preserve"> </w:t>
      </w:r>
      <w:r w:rsidRPr="00A205E9">
        <w:rPr>
          <w:rFonts w:cs="Arial"/>
          <w:szCs w:val="20"/>
        </w:rPr>
        <w:t>this paragraph</w:t>
      </w:r>
      <w:r w:rsidRPr="00A205E9">
        <w:rPr>
          <w:rFonts w:cs="Arial"/>
          <w:spacing w:val="-4"/>
          <w:szCs w:val="20"/>
        </w:rPr>
        <w:t xml:space="preserve"> </w:t>
      </w:r>
      <w:r w:rsidRPr="00A205E9">
        <w:rPr>
          <w:rFonts w:cs="Arial"/>
          <w:szCs w:val="20"/>
        </w:rPr>
        <w:t>(p),</w:t>
      </w:r>
      <w:r w:rsidRPr="00A205E9">
        <w:rPr>
          <w:rFonts w:cs="Arial"/>
          <w:spacing w:val="-4"/>
          <w:szCs w:val="20"/>
        </w:rPr>
        <w:t xml:space="preserve"> </w:t>
      </w:r>
      <w:r w:rsidRPr="00A205E9">
        <w:rPr>
          <w:rFonts w:cs="Arial"/>
          <w:szCs w:val="20"/>
        </w:rPr>
        <w:t>in</w:t>
      </w:r>
      <w:r w:rsidRPr="00A205E9">
        <w:rPr>
          <w:rFonts w:cs="Arial"/>
          <w:spacing w:val="-2"/>
          <w:szCs w:val="20"/>
        </w:rPr>
        <w:t xml:space="preserve"> </w:t>
      </w:r>
      <w:r w:rsidRPr="00A205E9">
        <w:rPr>
          <w:rFonts w:cs="Arial"/>
          <w:szCs w:val="20"/>
        </w:rPr>
        <w:t>all</w:t>
      </w:r>
      <w:r w:rsidRPr="00A205E9">
        <w:rPr>
          <w:rFonts w:cs="Arial"/>
          <w:spacing w:val="-53"/>
          <w:szCs w:val="20"/>
        </w:rPr>
        <w:t xml:space="preserve"> </w:t>
      </w:r>
      <w:r w:rsidRPr="00A205E9">
        <w:rPr>
          <w:rFonts w:cs="Arial"/>
          <w:szCs w:val="20"/>
        </w:rPr>
        <w:t>subcontracts,</w:t>
      </w:r>
      <w:r w:rsidRPr="00A205E9">
        <w:rPr>
          <w:rFonts w:cs="Arial"/>
          <w:spacing w:val="-2"/>
          <w:szCs w:val="20"/>
        </w:rPr>
        <w:t xml:space="preserve"> </w:t>
      </w:r>
      <w:r w:rsidRPr="00A205E9">
        <w:rPr>
          <w:rFonts w:cs="Arial"/>
          <w:szCs w:val="20"/>
        </w:rPr>
        <w:t>including</w:t>
      </w:r>
      <w:r w:rsidRPr="00A205E9">
        <w:rPr>
          <w:rFonts w:cs="Arial"/>
          <w:spacing w:val="-1"/>
          <w:szCs w:val="20"/>
        </w:rPr>
        <w:t xml:space="preserve"> </w:t>
      </w:r>
      <w:r w:rsidRPr="00A205E9">
        <w:rPr>
          <w:rFonts w:cs="Arial"/>
          <w:szCs w:val="20"/>
        </w:rPr>
        <w:t>subcontracts for commercial</w:t>
      </w:r>
      <w:r w:rsidRPr="00A205E9">
        <w:rPr>
          <w:rFonts w:cs="Arial"/>
          <w:spacing w:val="-3"/>
          <w:szCs w:val="20"/>
        </w:rPr>
        <w:t xml:space="preserve"> </w:t>
      </w:r>
      <w:r w:rsidRPr="00A205E9">
        <w:rPr>
          <w:rFonts w:cs="Arial"/>
          <w:szCs w:val="20"/>
        </w:rPr>
        <w:t>items.</w:t>
      </w:r>
    </w:p>
    <w:p w14:paraId="044D5B01" w14:textId="77777777" w:rsidR="00541FB8" w:rsidRPr="006F24BC" w:rsidRDefault="00541FB8" w:rsidP="00541FB8">
      <w:pPr>
        <w:pStyle w:val="BodyText"/>
        <w:spacing w:before="10"/>
        <w:rPr>
          <w:rFonts w:ascii="Arial" w:hAnsi="Arial" w:cs="Arial"/>
        </w:rPr>
      </w:pPr>
    </w:p>
    <w:p w14:paraId="26A8E804" w14:textId="77777777" w:rsidR="00541FB8" w:rsidRPr="006F24BC" w:rsidRDefault="00541FB8" w:rsidP="00541FB8">
      <w:pPr>
        <w:pStyle w:val="BodyText"/>
        <w:spacing w:line="20" w:lineRule="exact"/>
        <w:ind w:left="5954"/>
        <w:rPr>
          <w:rFonts w:ascii="Arial" w:hAnsi="Arial" w:cs="Arial"/>
        </w:rPr>
      </w:pPr>
      <w:r w:rsidRPr="006F24BC">
        <w:rPr>
          <w:rFonts w:ascii="Arial" w:hAnsi="Arial" w:cs="Arial"/>
          <w:noProof/>
        </w:rPr>
        <mc:AlternateContent>
          <mc:Choice Requires="wpg">
            <w:drawing>
              <wp:inline distT="0" distB="0" distL="0" distR="0" wp14:anchorId="41F16689" wp14:editId="64F76544">
                <wp:extent cx="35560" cy="9525"/>
                <wp:effectExtent l="0" t="0" r="317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9525"/>
                          <a:chOff x="0" y="0"/>
                          <a:chExt cx="56" cy="15"/>
                        </a:xfrm>
                      </wpg:grpSpPr>
                      <wps:wsp>
                        <wps:cNvPr id="2" name="docshape7"/>
                        <wps:cNvSpPr>
                          <a:spLocks noChangeArrowheads="1"/>
                        </wps:cNvSpPr>
                        <wps:spPr bwMode="auto">
                          <a:xfrm>
                            <a:off x="0" y="0"/>
                            <a:ext cx="5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ABBA1B" id="Group 1" o:spid="_x0000_s1026" style="width:2.8pt;height:.75pt;mso-position-horizontal-relative:char;mso-position-vertical-relative:line" coordsize="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">
                <v:rect id="docshape7" o:spid="_x0000_s1027" style="position:absolute;width:5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38D9B333" w14:textId="77777777" w:rsidR="00541FB8" w:rsidRPr="006F24BC" w:rsidRDefault="00541FB8" w:rsidP="00541FB8">
      <w:pPr>
        <w:pStyle w:val="BodyText"/>
        <w:spacing w:before="3"/>
        <w:rPr>
          <w:rFonts w:ascii="Arial" w:hAnsi="Arial" w:cs="Arial"/>
        </w:rPr>
      </w:pPr>
    </w:p>
    <w:p w14:paraId="12BC8BE3" w14:textId="77777777" w:rsidR="00541FB8" w:rsidRPr="006F24BC" w:rsidRDefault="00541FB8" w:rsidP="00DC3835">
      <w:pPr>
        <w:pStyle w:val="Heading3"/>
        <w:numPr>
          <w:ilvl w:val="1"/>
          <w:numId w:val="28"/>
        </w:numPr>
        <w:tabs>
          <w:tab w:val="left" w:pos="1020"/>
          <w:tab w:val="left" w:pos="1021"/>
        </w:tabs>
        <w:spacing w:before="93"/>
        <w:ind w:left="1080" w:right="966" w:hanging="360"/>
        <w:rPr>
          <w:rFonts w:ascii="Arial" w:hAnsi="Arial" w:cs="Arial"/>
          <w:sz w:val="20"/>
        </w:rPr>
      </w:pPr>
      <w:r w:rsidRPr="006F24BC">
        <w:rPr>
          <w:rFonts w:ascii="Arial" w:hAnsi="Arial" w:cs="Arial"/>
          <w:sz w:val="20"/>
        </w:rPr>
        <w:t>LIMITATION</w:t>
      </w:r>
      <w:r w:rsidRPr="006F24BC">
        <w:rPr>
          <w:rFonts w:ascii="Arial" w:hAnsi="Arial" w:cs="Arial"/>
          <w:spacing w:val="-5"/>
          <w:sz w:val="20"/>
        </w:rPr>
        <w:t xml:space="preserve"> </w:t>
      </w:r>
      <w:r w:rsidRPr="006F24BC">
        <w:rPr>
          <w:rFonts w:ascii="Arial" w:hAnsi="Arial" w:cs="Arial"/>
          <w:sz w:val="20"/>
        </w:rPr>
        <w:t>ON</w:t>
      </w:r>
      <w:r w:rsidRPr="006F24BC">
        <w:rPr>
          <w:rFonts w:ascii="Arial" w:hAnsi="Arial" w:cs="Arial"/>
          <w:spacing w:val="-4"/>
          <w:sz w:val="20"/>
        </w:rPr>
        <w:t xml:space="preserve"> </w:t>
      </w:r>
      <w:r w:rsidRPr="006F24BC">
        <w:rPr>
          <w:rFonts w:ascii="Arial" w:hAnsi="Arial" w:cs="Arial"/>
          <w:sz w:val="20"/>
        </w:rPr>
        <w:t>ACQUISITION</w:t>
      </w:r>
      <w:r w:rsidRPr="006F24BC">
        <w:rPr>
          <w:rFonts w:ascii="Arial" w:hAnsi="Arial" w:cs="Arial"/>
          <w:spacing w:val="-5"/>
          <w:sz w:val="20"/>
        </w:rPr>
        <w:t xml:space="preserve"> </w:t>
      </w:r>
      <w:r w:rsidRPr="006F24BC">
        <w:rPr>
          <w:rFonts w:ascii="Arial" w:hAnsi="Arial" w:cs="Arial"/>
          <w:sz w:val="20"/>
        </w:rPr>
        <w:t>OF</w:t>
      </w:r>
      <w:r w:rsidRPr="006F24BC">
        <w:rPr>
          <w:rFonts w:ascii="Arial" w:hAnsi="Arial" w:cs="Arial"/>
          <w:spacing w:val="-3"/>
          <w:sz w:val="20"/>
        </w:rPr>
        <w:t xml:space="preserve"> </w:t>
      </w:r>
      <w:r w:rsidRPr="006F24BC">
        <w:rPr>
          <w:rFonts w:ascii="Arial" w:hAnsi="Arial" w:cs="Arial"/>
          <w:sz w:val="20"/>
        </w:rPr>
        <w:t>INFORMATION</w:t>
      </w:r>
      <w:r w:rsidRPr="006F24BC">
        <w:rPr>
          <w:rFonts w:ascii="Arial" w:hAnsi="Arial" w:cs="Arial"/>
          <w:spacing w:val="-4"/>
          <w:sz w:val="20"/>
        </w:rPr>
        <w:t xml:space="preserve"> </w:t>
      </w:r>
      <w:r w:rsidRPr="006F24BC">
        <w:rPr>
          <w:rFonts w:ascii="Arial" w:hAnsi="Arial" w:cs="Arial"/>
          <w:sz w:val="20"/>
        </w:rPr>
        <w:t>TECHNOLOGY</w:t>
      </w:r>
      <w:r w:rsidRPr="006F24BC">
        <w:rPr>
          <w:rFonts w:ascii="Arial" w:hAnsi="Arial" w:cs="Arial"/>
          <w:spacing w:val="-6"/>
          <w:sz w:val="20"/>
        </w:rPr>
        <w:t xml:space="preserve"> </w:t>
      </w:r>
      <w:r w:rsidRPr="006F24BC">
        <w:rPr>
          <w:rFonts w:ascii="Arial" w:hAnsi="Arial" w:cs="Arial"/>
          <w:sz w:val="20"/>
        </w:rPr>
        <w:t>(APRIL</w:t>
      </w:r>
      <w:r w:rsidRPr="006F24BC">
        <w:rPr>
          <w:rFonts w:ascii="Arial" w:hAnsi="Arial" w:cs="Arial"/>
          <w:spacing w:val="-1"/>
          <w:sz w:val="20"/>
        </w:rPr>
        <w:t xml:space="preserve"> </w:t>
      </w:r>
      <w:r w:rsidRPr="006F24BC">
        <w:rPr>
          <w:rFonts w:ascii="Arial" w:hAnsi="Arial" w:cs="Arial"/>
          <w:sz w:val="20"/>
        </w:rPr>
        <w:t>2018)</w:t>
      </w:r>
      <w:r w:rsidRPr="006F24BC">
        <w:rPr>
          <w:rFonts w:ascii="Arial" w:hAnsi="Arial" w:cs="Arial"/>
          <w:spacing w:val="-4"/>
          <w:sz w:val="20"/>
        </w:rPr>
        <w:t xml:space="preserve"> </w:t>
      </w:r>
      <w:r w:rsidRPr="006F24BC">
        <w:rPr>
          <w:rFonts w:ascii="Arial" w:hAnsi="Arial" w:cs="Arial"/>
          <w:sz w:val="20"/>
        </w:rPr>
        <w:t>(DEVIATION</w:t>
      </w:r>
      <w:r w:rsidRPr="006F24BC">
        <w:rPr>
          <w:rFonts w:ascii="Arial" w:hAnsi="Arial" w:cs="Arial"/>
          <w:spacing w:val="-4"/>
          <w:sz w:val="20"/>
        </w:rPr>
        <w:t xml:space="preserve"> </w:t>
      </w:r>
      <w:r w:rsidRPr="006F24BC">
        <w:rPr>
          <w:rFonts w:ascii="Arial" w:hAnsi="Arial" w:cs="Arial"/>
          <w:sz w:val="20"/>
        </w:rPr>
        <w:t>NOs.</w:t>
      </w:r>
      <w:r w:rsidRPr="006F24BC">
        <w:rPr>
          <w:rFonts w:ascii="Arial" w:hAnsi="Arial" w:cs="Arial"/>
          <w:spacing w:val="-52"/>
          <w:sz w:val="20"/>
        </w:rPr>
        <w:t xml:space="preserve"> </w:t>
      </w:r>
      <w:r w:rsidRPr="006F24BC">
        <w:rPr>
          <w:rFonts w:ascii="Arial" w:hAnsi="Arial" w:cs="Arial"/>
          <w:sz w:val="20"/>
        </w:rPr>
        <w:t>M/OAA-DEV-FAR-20-3c</w:t>
      </w:r>
      <w:r w:rsidRPr="006F24BC">
        <w:rPr>
          <w:rFonts w:ascii="Arial" w:hAnsi="Arial" w:cs="Arial"/>
          <w:spacing w:val="-2"/>
          <w:sz w:val="20"/>
        </w:rPr>
        <w:t xml:space="preserve"> </w:t>
      </w:r>
      <w:r w:rsidRPr="006F24BC">
        <w:rPr>
          <w:rFonts w:ascii="Arial" w:hAnsi="Arial" w:cs="Arial"/>
          <w:sz w:val="20"/>
        </w:rPr>
        <w:t>and</w:t>
      </w:r>
      <w:r w:rsidRPr="006F24BC">
        <w:rPr>
          <w:rFonts w:ascii="Arial" w:hAnsi="Arial" w:cs="Arial"/>
          <w:spacing w:val="-1"/>
          <w:sz w:val="20"/>
        </w:rPr>
        <w:t xml:space="preserve"> </w:t>
      </w:r>
      <w:r w:rsidRPr="006F24BC">
        <w:rPr>
          <w:rFonts w:ascii="Arial" w:hAnsi="Arial" w:cs="Arial"/>
          <w:sz w:val="20"/>
        </w:rPr>
        <w:t>M/OAA-DEV-AIDAR-20-2c) (APRIL</w:t>
      </w:r>
      <w:r w:rsidRPr="006F24BC">
        <w:rPr>
          <w:rFonts w:ascii="Arial" w:hAnsi="Arial" w:cs="Arial"/>
          <w:spacing w:val="1"/>
          <w:sz w:val="20"/>
        </w:rPr>
        <w:t xml:space="preserve"> </w:t>
      </w:r>
      <w:r w:rsidRPr="006F24BC">
        <w:rPr>
          <w:rFonts w:ascii="Arial" w:hAnsi="Arial" w:cs="Arial"/>
          <w:sz w:val="20"/>
        </w:rPr>
        <w:t>2020)</w:t>
      </w:r>
    </w:p>
    <w:p w14:paraId="664F4D91" w14:textId="77777777" w:rsidR="00541FB8" w:rsidRPr="006F24BC" w:rsidRDefault="00541FB8" w:rsidP="00541FB8">
      <w:pPr>
        <w:pStyle w:val="BodyText"/>
        <w:spacing w:before="11"/>
        <w:rPr>
          <w:rFonts w:ascii="Arial" w:hAnsi="Arial" w:cs="Arial"/>
          <w:b/>
        </w:rPr>
      </w:pPr>
    </w:p>
    <w:p w14:paraId="0B5FA62B" w14:textId="77777777" w:rsidR="00541FB8" w:rsidRPr="00A205E9" w:rsidRDefault="00541FB8" w:rsidP="00DC3835">
      <w:pPr>
        <w:pStyle w:val="ListParagraph"/>
        <w:widowControl w:val="0"/>
        <w:numPr>
          <w:ilvl w:val="0"/>
          <w:numId w:val="21"/>
        </w:numPr>
        <w:tabs>
          <w:tab w:val="left" w:pos="660"/>
        </w:tabs>
        <w:autoSpaceDE w:val="0"/>
        <w:autoSpaceDN w:val="0"/>
        <w:spacing w:after="0" w:line="480" w:lineRule="auto"/>
        <w:ind w:left="662"/>
        <w:jc w:val="both"/>
        <w:rPr>
          <w:rFonts w:cs="Arial"/>
          <w:szCs w:val="20"/>
        </w:rPr>
      </w:pPr>
      <w:r w:rsidRPr="00257CDC">
        <w:rPr>
          <w:rFonts w:cs="Arial"/>
          <w:szCs w:val="20"/>
        </w:rPr>
        <w:t>Definitions. As used in this contract --</w:t>
      </w:r>
      <w:r w:rsidRPr="00A205E9">
        <w:rPr>
          <w:rFonts w:cs="Arial"/>
          <w:spacing w:val="-54"/>
          <w:szCs w:val="20"/>
        </w:rPr>
        <w:t xml:space="preserve"> </w:t>
      </w:r>
      <w:r w:rsidRPr="00A205E9">
        <w:rPr>
          <w:rFonts w:cs="Arial"/>
          <w:szCs w:val="20"/>
        </w:rPr>
        <w:t>“Information</w:t>
      </w:r>
      <w:r w:rsidRPr="00A205E9">
        <w:rPr>
          <w:rFonts w:cs="Arial"/>
          <w:spacing w:val="-3"/>
          <w:szCs w:val="20"/>
        </w:rPr>
        <w:t xml:space="preserve"> </w:t>
      </w:r>
      <w:r w:rsidRPr="00A205E9">
        <w:rPr>
          <w:rFonts w:cs="Arial"/>
          <w:szCs w:val="20"/>
        </w:rPr>
        <w:t>Technology”</w:t>
      </w:r>
      <w:r w:rsidRPr="00A205E9">
        <w:rPr>
          <w:rFonts w:cs="Arial"/>
          <w:spacing w:val="-2"/>
          <w:szCs w:val="20"/>
        </w:rPr>
        <w:t xml:space="preserve"> </w:t>
      </w:r>
      <w:r w:rsidRPr="00A205E9">
        <w:rPr>
          <w:rFonts w:cs="Arial"/>
          <w:szCs w:val="20"/>
        </w:rPr>
        <w:t>means</w:t>
      </w:r>
    </w:p>
    <w:p w14:paraId="6F768813" w14:textId="77777777" w:rsidR="00541FB8" w:rsidRPr="00A205E9" w:rsidRDefault="00541FB8" w:rsidP="00DC3835">
      <w:pPr>
        <w:pStyle w:val="ListParagraph"/>
        <w:widowControl w:val="0"/>
        <w:numPr>
          <w:ilvl w:val="1"/>
          <w:numId w:val="21"/>
        </w:numPr>
        <w:tabs>
          <w:tab w:val="left" w:pos="1380"/>
        </w:tabs>
        <w:autoSpaceDE w:val="0"/>
        <w:autoSpaceDN w:val="0"/>
        <w:spacing w:before="2" w:after="0" w:line="240" w:lineRule="auto"/>
        <w:ind w:right="592"/>
        <w:jc w:val="both"/>
        <w:rPr>
          <w:rFonts w:cs="Arial"/>
          <w:szCs w:val="20"/>
        </w:rPr>
      </w:pPr>
      <w:r w:rsidRPr="00A205E9">
        <w:rPr>
          <w:rFonts w:cs="Arial"/>
          <w:szCs w:val="20"/>
        </w:rPr>
        <w:t>Any services or equipment, or interconnected system(s) or subsystem(s) of equipment, that are used in</w:t>
      </w:r>
      <w:r w:rsidRPr="00A205E9">
        <w:rPr>
          <w:rFonts w:cs="Arial"/>
          <w:spacing w:val="-53"/>
          <w:szCs w:val="20"/>
        </w:rPr>
        <w:t xml:space="preserve"> </w:t>
      </w:r>
      <w:r w:rsidRPr="00A205E9">
        <w:rPr>
          <w:rFonts w:cs="Arial"/>
          <w:szCs w:val="20"/>
        </w:rPr>
        <w:t>the</w:t>
      </w:r>
      <w:r w:rsidRPr="00A205E9">
        <w:rPr>
          <w:rFonts w:cs="Arial"/>
          <w:spacing w:val="-6"/>
          <w:szCs w:val="20"/>
        </w:rPr>
        <w:t xml:space="preserve"> </w:t>
      </w:r>
      <w:r w:rsidRPr="00A205E9">
        <w:rPr>
          <w:rFonts w:cs="Arial"/>
          <w:szCs w:val="20"/>
        </w:rPr>
        <w:t>automatic</w:t>
      </w:r>
      <w:r w:rsidRPr="00A205E9">
        <w:rPr>
          <w:rFonts w:cs="Arial"/>
          <w:spacing w:val="-5"/>
          <w:szCs w:val="20"/>
        </w:rPr>
        <w:t xml:space="preserve"> </w:t>
      </w:r>
      <w:r w:rsidRPr="00A205E9">
        <w:rPr>
          <w:rFonts w:cs="Arial"/>
          <w:szCs w:val="20"/>
        </w:rPr>
        <w:t>acquisition,</w:t>
      </w:r>
      <w:r w:rsidRPr="00A205E9">
        <w:rPr>
          <w:rFonts w:cs="Arial"/>
          <w:spacing w:val="-5"/>
          <w:szCs w:val="20"/>
        </w:rPr>
        <w:t xml:space="preserve"> </w:t>
      </w:r>
      <w:r w:rsidRPr="00A205E9">
        <w:rPr>
          <w:rFonts w:cs="Arial"/>
          <w:szCs w:val="20"/>
        </w:rPr>
        <w:t>storage,</w:t>
      </w:r>
      <w:r w:rsidRPr="00A205E9">
        <w:rPr>
          <w:rFonts w:cs="Arial"/>
          <w:spacing w:val="-4"/>
          <w:szCs w:val="20"/>
        </w:rPr>
        <w:t xml:space="preserve"> </w:t>
      </w:r>
      <w:r w:rsidRPr="00A205E9">
        <w:rPr>
          <w:rFonts w:cs="Arial"/>
          <w:szCs w:val="20"/>
        </w:rPr>
        <w:t>analysis,</w:t>
      </w:r>
      <w:r w:rsidRPr="00A205E9">
        <w:rPr>
          <w:rFonts w:cs="Arial"/>
          <w:spacing w:val="-6"/>
          <w:szCs w:val="20"/>
        </w:rPr>
        <w:t xml:space="preserve"> </w:t>
      </w:r>
      <w:r w:rsidRPr="00A205E9">
        <w:rPr>
          <w:rFonts w:cs="Arial"/>
          <w:szCs w:val="20"/>
        </w:rPr>
        <w:t>evaluation,</w:t>
      </w:r>
      <w:r w:rsidRPr="00A205E9">
        <w:rPr>
          <w:rFonts w:cs="Arial"/>
          <w:spacing w:val="-6"/>
          <w:szCs w:val="20"/>
        </w:rPr>
        <w:t xml:space="preserve"> </w:t>
      </w:r>
      <w:r w:rsidRPr="00A205E9">
        <w:rPr>
          <w:rFonts w:cs="Arial"/>
          <w:szCs w:val="20"/>
        </w:rPr>
        <w:t>manipulation,</w:t>
      </w:r>
      <w:r w:rsidRPr="00A205E9">
        <w:rPr>
          <w:rFonts w:cs="Arial"/>
          <w:spacing w:val="-4"/>
          <w:szCs w:val="20"/>
        </w:rPr>
        <w:t xml:space="preserve"> </w:t>
      </w:r>
      <w:r w:rsidRPr="00A205E9">
        <w:rPr>
          <w:rFonts w:cs="Arial"/>
          <w:szCs w:val="20"/>
        </w:rPr>
        <w:t>management,</w:t>
      </w:r>
      <w:r w:rsidRPr="00A205E9">
        <w:rPr>
          <w:rFonts w:cs="Arial"/>
          <w:spacing w:val="-6"/>
          <w:szCs w:val="20"/>
        </w:rPr>
        <w:t xml:space="preserve"> </w:t>
      </w:r>
      <w:r w:rsidRPr="00A205E9">
        <w:rPr>
          <w:rFonts w:cs="Arial"/>
          <w:szCs w:val="20"/>
        </w:rPr>
        <w:t>movement,</w:t>
      </w:r>
      <w:r w:rsidRPr="00A205E9">
        <w:rPr>
          <w:rFonts w:cs="Arial"/>
          <w:spacing w:val="-6"/>
          <w:szCs w:val="20"/>
        </w:rPr>
        <w:t xml:space="preserve"> </w:t>
      </w:r>
      <w:r w:rsidRPr="00A205E9">
        <w:rPr>
          <w:rFonts w:cs="Arial"/>
          <w:szCs w:val="20"/>
        </w:rPr>
        <w:t>control,</w:t>
      </w:r>
      <w:r w:rsidRPr="00A205E9">
        <w:rPr>
          <w:rFonts w:cs="Arial"/>
          <w:spacing w:val="-53"/>
          <w:szCs w:val="20"/>
        </w:rPr>
        <w:t xml:space="preserve"> </w:t>
      </w:r>
      <w:r w:rsidRPr="00A205E9">
        <w:rPr>
          <w:rFonts w:cs="Arial"/>
          <w:szCs w:val="20"/>
        </w:rPr>
        <w:t>display,</w:t>
      </w:r>
      <w:r w:rsidRPr="00A205E9">
        <w:rPr>
          <w:rFonts w:cs="Arial"/>
          <w:spacing w:val="-4"/>
          <w:szCs w:val="20"/>
        </w:rPr>
        <w:t xml:space="preserve"> </w:t>
      </w:r>
      <w:r w:rsidRPr="00A205E9">
        <w:rPr>
          <w:rFonts w:cs="Arial"/>
          <w:szCs w:val="20"/>
        </w:rPr>
        <w:t>switching,</w:t>
      </w:r>
      <w:r w:rsidRPr="00A205E9">
        <w:rPr>
          <w:rFonts w:cs="Arial"/>
          <w:spacing w:val="-4"/>
          <w:szCs w:val="20"/>
        </w:rPr>
        <w:t xml:space="preserve"> </w:t>
      </w:r>
      <w:r w:rsidRPr="00A205E9">
        <w:rPr>
          <w:rFonts w:cs="Arial"/>
          <w:szCs w:val="20"/>
        </w:rPr>
        <w:t>interchange,</w:t>
      </w:r>
      <w:r w:rsidRPr="00A205E9">
        <w:rPr>
          <w:rFonts w:cs="Arial"/>
          <w:spacing w:val="-2"/>
          <w:szCs w:val="20"/>
        </w:rPr>
        <w:t xml:space="preserve"> </w:t>
      </w:r>
      <w:r w:rsidRPr="00A205E9">
        <w:rPr>
          <w:rFonts w:cs="Arial"/>
          <w:szCs w:val="20"/>
        </w:rPr>
        <w:t>transmission,</w:t>
      </w:r>
      <w:r w:rsidRPr="00A205E9">
        <w:rPr>
          <w:rFonts w:cs="Arial"/>
          <w:spacing w:val="-3"/>
          <w:szCs w:val="20"/>
        </w:rPr>
        <w:t xml:space="preserve"> </w:t>
      </w:r>
      <w:r w:rsidRPr="00A205E9">
        <w:rPr>
          <w:rFonts w:cs="Arial"/>
          <w:szCs w:val="20"/>
        </w:rPr>
        <w:t>or</w:t>
      </w:r>
      <w:r w:rsidRPr="00A205E9">
        <w:rPr>
          <w:rFonts w:cs="Arial"/>
          <w:spacing w:val="-3"/>
          <w:szCs w:val="20"/>
        </w:rPr>
        <w:t xml:space="preserve"> </w:t>
      </w:r>
      <w:r w:rsidRPr="00A205E9">
        <w:rPr>
          <w:rFonts w:cs="Arial"/>
          <w:szCs w:val="20"/>
        </w:rPr>
        <w:t>reception</w:t>
      </w:r>
      <w:r w:rsidRPr="00A205E9">
        <w:rPr>
          <w:rFonts w:cs="Arial"/>
          <w:spacing w:val="-2"/>
          <w:szCs w:val="20"/>
        </w:rPr>
        <w:t xml:space="preserve"> </w:t>
      </w:r>
      <w:r w:rsidRPr="00A205E9">
        <w:rPr>
          <w:rFonts w:cs="Arial"/>
          <w:szCs w:val="20"/>
        </w:rPr>
        <w:t>of</w:t>
      </w:r>
      <w:r w:rsidRPr="00A205E9">
        <w:rPr>
          <w:rFonts w:cs="Arial"/>
          <w:spacing w:val="-2"/>
          <w:szCs w:val="20"/>
        </w:rPr>
        <w:t xml:space="preserve"> </w:t>
      </w:r>
      <w:r w:rsidRPr="00A205E9">
        <w:rPr>
          <w:rFonts w:cs="Arial"/>
          <w:szCs w:val="20"/>
        </w:rPr>
        <w:t>data</w:t>
      </w:r>
      <w:r w:rsidRPr="00A205E9">
        <w:rPr>
          <w:rFonts w:cs="Arial"/>
          <w:spacing w:val="-2"/>
          <w:szCs w:val="20"/>
        </w:rPr>
        <w:t xml:space="preserve"> </w:t>
      </w:r>
      <w:r w:rsidRPr="00A205E9">
        <w:rPr>
          <w:rFonts w:cs="Arial"/>
          <w:szCs w:val="20"/>
        </w:rPr>
        <w:t>or</w:t>
      </w:r>
      <w:r w:rsidRPr="00A205E9">
        <w:rPr>
          <w:rFonts w:cs="Arial"/>
          <w:spacing w:val="-3"/>
          <w:szCs w:val="20"/>
        </w:rPr>
        <w:t xml:space="preserve"> </w:t>
      </w:r>
      <w:r w:rsidRPr="00A205E9">
        <w:rPr>
          <w:rFonts w:cs="Arial"/>
          <w:szCs w:val="20"/>
        </w:rPr>
        <w:t>information</w:t>
      </w:r>
      <w:r w:rsidRPr="00A205E9">
        <w:rPr>
          <w:rFonts w:cs="Arial"/>
          <w:spacing w:val="-2"/>
          <w:szCs w:val="20"/>
        </w:rPr>
        <w:t xml:space="preserve"> </w:t>
      </w:r>
      <w:r w:rsidRPr="00A205E9">
        <w:rPr>
          <w:rFonts w:cs="Arial"/>
          <w:szCs w:val="20"/>
        </w:rPr>
        <w:t>by</w:t>
      </w:r>
      <w:r w:rsidRPr="00A205E9">
        <w:rPr>
          <w:rFonts w:cs="Arial"/>
          <w:spacing w:val="-3"/>
          <w:szCs w:val="20"/>
        </w:rPr>
        <w:t xml:space="preserve"> </w:t>
      </w:r>
      <w:r w:rsidRPr="00A205E9">
        <w:rPr>
          <w:rFonts w:cs="Arial"/>
          <w:szCs w:val="20"/>
        </w:rPr>
        <w:t>the</w:t>
      </w:r>
      <w:r w:rsidRPr="00A205E9">
        <w:rPr>
          <w:rFonts w:cs="Arial"/>
          <w:spacing w:val="-4"/>
          <w:szCs w:val="20"/>
        </w:rPr>
        <w:t xml:space="preserve"> </w:t>
      </w:r>
      <w:r w:rsidRPr="00A205E9">
        <w:rPr>
          <w:rFonts w:cs="Arial"/>
          <w:szCs w:val="20"/>
        </w:rPr>
        <w:t>agency;</w:t>
      </w:r>
      <w:r w:rsidRPr="00A205E9">
        <w:rPr>
          <w:rFonts w:cs="Arial"/>
          <w:spacing w:val="-4"/>
          <w:szCs w:val="20"/>
        </w:rPr>
        <w:t xml:space="preserve"> </w:t>
      </w:r>
      <w:r w:rsidRPr="00A205E9">
        <w:rPr>
          <w:rFonts w:cs="Arial"/>
          <w:szCs w:val="20"/>
        </w:rPr>
        <w:t>where</w:t>
      </w:r>
    </w:p>
    <w:p w14:paraId="314F338B" w14:textId="77777777" w:rsidR="00541FB8" w:rsidRPr="00A205E9" w:rsidRDefault="00541FB8" w:rsidP="00DC3835">
      <w:pPr>
        <w:pStyle w:val="ListParagraph"/>
        <w:widowControl w:val="0"/>
        <w:numPr>
          <w:ilvl w:val="1"/>
          <w:numId w:val="21"/>
        </w:numPr>
        <w:tabs>
          <w:tab w:val="left" w:pos="1379"/>
          <w:tab w:val="left" w:pos="1380"/>
        </w:tabs>
        <w:autoSpaceDE w:val="0"/>
        <w:autoSpaceDN w:val="0"/>
        <w:spacing w:after="0" w:line="240" w:lineRule="auto"/>
        <w:ind w:right="792"/>
        <w:rPr>
          <w:rFonts w:cs="Arial"/>
          <w:szCs w:val="20"/>
        </w:rPr>
      </w:pPr>
      <w:r w:rsidRPr="00A205E9">
        <w:rPr>
          <w:rFonts w:cs="Arial"/>
          <w:szCs w:val="20"/>
        </w:rPr>
        <w:lastRenderedPageBreak/>
        <w:t>such services or equipment are ' used by an agency' if used by the agency directly or if used by a</w:t>
      </w:r>
      <w:r w:rsidRPr="00A205E9">
        <w:rPr>
          <w:rFonts w:cs="Arial"/>
          <w:spacing w:val="1"/>
          <w:szCs w:val="20"/>
        </w:rPr>
        <w:t xml:space="preserve"> </w:t>
      </w:r>
      <w:r w:rsidRPr="00A205E9">
        <w:rPr>
          <w:rFonts w:cs="Arial"/>
          <w:szCs w:val="20"/>
        </w:rPr>
        <w:t>contractor under a contract with the agency that requires either use of the services or equipment or</w:t>
      </w:r>
      <w:r w:rsidRPr="00A205E9">
        <w:rPr>
          <w:rFonts w:cs="Arial"/>
          <w:spacing w:val="1"/>
          <w:szCs w:val="20"/>
        </w:rPr>
        <w:t xml:space="preserve"> </w:t>
      </w:r>
      <w:r w:rsidRPr="00A205E9">
        <w:rPr>
          <w:rFonts w:cs="Arial"/>
          <w:szCs w:val="20"/>
        </w:rPr>
        <w:t>requires use</w:t>
      </w:r>
      <w:r w:rsidRPr="00A205E9">
        <w:rPr>
          <w:rFonts w:cs="Arial"/>
          <w:spacing w:val="-3"/>
          <w:szCs w:val="20"/>
        </w:rPr>
        <w:t xml:space="preserve"> </w:t>
      </w:r>
      <w:r w:rsidRPr="00A205E9">
        <w:rPr>
          <w:rFonts w:cs="Arial"/>
          <w:szCs w:val="20"/>
        </w:rPr>
        <w:t>of</w:t>
      </w:r>
      <w:r w:rsidRPr="00A205E9">
        <w:rPr>
          <w:rFonts w:cs="Arial"/>
          <w:spacing w:val="-2"/>
          <w:szCs w:val="20"/>
        </w:rPr>
        <w:t xml:space="preserve"> </w:t>
      </w:r>
      <w:r w:rsidRPr="00A205E9">
        <w:rPr>
          <w:rFonts w:cs="Arial"/>
          <w:szCs w:val="20"/>
        </w:rPr>
        <w:t>the</w:t>
      </w:r>
      <w:r w:rsidRPr="00A205E9">
        <w:rPr>
          <w:rFonts w:cs="Arial"/>
          <w:spacing w:val="-3"/>
          <w:szCs w:val="20"/>
        </w:rPr>
        <w:t xml:space="preserve"> </w:t>
      </w:r>
      <w:r w:rsidRPr="00A205E9">
        <w:rPr>
          <w:rFonts w:cs="Arial"/>
          <w:szCs w:val="20"/>
        </w:rPr>
        <w:t>services</w:t>
      </w:r>
      <w:r w:rsidRPr="00A205E9">
        <w:rPr>
          <w:rFonts w:cs="Arial"/>
          <w:spacing w:val="1"/>
          <w:szCs w:val="20"/>
        </w:rPr>
        <w:t xml:space="preserve"> </w:t>
      </w:r>
      <w:r w:rsidRPr="00A205E9">
        <w:rPr>
          <w:rFonts w:cs="Arial"/>
          <w:szCs w:val="20"/>
        </w:rPr>
        <w:t>or</w:t>
      </w:r>
      <w:r w:rsidRPr="00A205E9">
        <w:rPr>
          <w:rFonts w:cs="Arial"/>
          <w:spacing w:val="-3"/>
          <w:szCs w:val="20"/>
        </w:rPr>
        <w:t xml:space="preserve"> </w:t>
      </w:r>
      <w:r w:rsidRPr="00A205E9">
        <w:rPr>
          <w:rFonts w:cs="Arial"/>
          <w:szCs w:val="20"/>
        </w:rPr>
        <w:t>equipment</w:t>
      </w:r>
      <w:r w:rsidRPr="00A205E9">
        <w:rPr>
          <w:rFonts w:cs="Arial"/>
          <w:spacing w:val="-3"/>
          <w:szCs w:val="20"/>
        </w:rPr>
        <w:t xml:space="preserve"> </w:t>
      </w:r>
      <w:r w:rsidRPr="00A205E9">
        <w:rPr>
          <w:rFonts w:cs="Arial"/>
          <w:szCs w:val="20"/>
        </w:rPr>
        <w:t>to</w:t>
      </w:r>
      <w:r w:rsidRPr="00A205E9">
        <w:rPr>
          <w:rFonts w:cs="Arial"/>
          <w:spacing w:val="-1"/>
          <w:szCs w:val="20"/>
        </w:rPr>
        <w:t xml:space="preserve"> </w:t>
      </w:r>
      <w:r w:rsidRPr="00A205E9">
        <w:rPr>
          <w:rFonts w:cs="Arial"/>
          <w:szCs w:val="20"/>
        </w:rPr>
        <w:t>a</w:t>
      </w:r>
      <w:r w:rsidRPr="00A205E9">
        <w:rPr>
          <w:rFonts w:cs="Arial"/>
          <w:spacing w:val="-4"/>
          <w:szCs w:val="20"/>
        </w:rPr>
        <w:t xml:space="preserve"> </w:t>
      </w:r>
      <w:r w:rsidRPr="00A205E9">
        <w:rPr>
          <w:rFonts w:cs="Arial"/>
          <w:szCs w:val="20"/>
        </w:rPr>
        <w:t>significant</w:t>
      </w:r>
      <w:r w:rsidRPr="00A205E9">
        <w:rPr>
          <w:rFonts w:cs="Arial"/>
          <w:spacing w:val="-3"/>
          <w:szCs w:val="20"/>
        </w:rPr>
        <w:t xml:space="preserve"> </w:t>
      </w:r>
      <w:r w:rsidRPr="00A205E9">
        <w:rPr>
          <w:rFonts w:cs="Arial"/>
          <w:szCs w:val="20"/>
        </w:rPr>
        <w:t>extent</w:t>
      </w:r>
      <w:r w:rsidRPr="00A205E9">
        <w:rPr>
          <w:rFonts w:cs="Arial"/>
          <w:spacing w:val="-3"/>
          <w:szCs w:val="20"/>
        </w:rPr>
        <w:t xml:space="preserve"> </w:t>
      </w:r>
      <w:r w:rsidRPr="00A205E9">
        <w:rPr>
          <w:rFonts w:cs="Arial"/>
          <w:szCs w:val="20"/>
        </w:rPr>
        <w:t>in</w:t>
      </w:r>
      <w:r w:rsidRPr="00A205E9">
        <w:rPr>
          <w:rFonts w:cs="Arial"/>
          <w:spacing w:val="-4"/>
          <w:szCs w:val="20"/>
        </w:rPr>
        <w:t xml:space="preserve"> </w:t>
      </w:r>
      <w:r w:rsidRPr="00A205E9">
        <w:rPr>
          <w:rFonts w:cs="Arial"/>
          <w:szCs w:val="20"/>
        </w:rPr>
        <w:t>the</w:t>
      </w:r>
      <w:r w:rsidRPr="00A205E9">
        <w:rPr>
          <w:rFonts w:cs="Arial"/>
          <w:spacing w:val="-3"/>
          <w:szCs w:val="20"/>
        </w:rPr>
        <w:t xml:space="preserve"> </w:t>
      </w:r>
      <w:r w:rsidRPr="00A205E9">
        <w:rPr>
          <w:rFonts w:cs="Arial"/>
          <w:szCs w:val="20"/>
        </w:rPr>
        <w:t>performance</w:t>
      </w:r>
      <w:r w:rsidRPr="00A205E9">
        <w:rPr>
          <w:rFonts w:cs="Arial"/>
          <w:spacing w:val="-3"/>
          <w:szCs w:val="20"/>
        </w:rPr>
        <w:t xml:space="preserve"> </w:t>
      </w:r>
      <w:r w:rsidRPr="00A205E9">
        <w:rPr>
          <w:rFonts w:cs="Arial"/>
          <w:szCs w:val="20"/>
        </w:rPr>
        <w:t>of</w:t>
      </w:r>
      <w:r w:rsidRPr="00A205E9">
        <w:rPr>
          <w:rFonts w:cs="Arial"/>
          <w:spacing w:val="-2"/>
          <w:szCs w:val="20"/>
        </w:rPr>
        <w:t xml:space="preserve"> </w:t>
      </w:r>
      <w:r w:rsidRPr="00A205E9">
        <w:rPr>
          <w:rFonts w:cs="Arial"/>
          <w:szCs w:val="20"/>
        </w:rPr>
        <w:t>a</w:t>
      </w:r>
      <w:r w:rsidRPr="00A205E9">
        <w:rPr>
          <w:rFonts w:cs="Arial"/>
          <w:spacing w:val="-3"/>
          <w:szCs w:val="20"/>
        </w:rPr>
        <w:t xml:space="preserve"> </w:t>
      </w:r>
      <w:r w:rsidRPr="00A205E9">
        <w:rPr>
          <w:rFonts w:cs="Arial"/>
          <w:szCs w:val="20"/>
        </w:rPr>
        <w:t>service</w:t>
      </w:r>
      <w:r w:rsidRPr="00A205E9">
        <w:rPr>
          <w:rFonts w:cs="Arial"/>
          <w:spacing w:val="-3"/>
          <w:szCs w:val="20"/>
        </w:rPr>
        <w:t xml:space="preserve"> </w:t>
      </w:r>
      <w:r w:rsidRPr="00A205E9">
        <w:rPr>
          <w:rFonts w:cs="Arial"/>
          <w:szCs w:val="20"/>
        </w:rPr>
        <w:t>or</w:t>
      </w:r>
      <w:r w:rsidRPr="00A205E9">
        <w:rPr>
          <w:rFonts w:cs="Arial"/>
          <w:spacing w:val="-3"/>
          <w:szCs w:val="20"/>
        </w:rPr>
        <w:t xml:space="preserve"> </w:t>
      </w:r>
      <w:r w:rsidRPr="00A205E9">
        <w:rPr>
          <w:rFonts w:cs="Arial"/>
          <w:szCs w:val="20"/>
        </w:rPr>
        <w:t>the</w:t>
      </w:r>
      <w:r w:rsidRPr="00A205E9">
        <w:rPr>
          <w:rFonts w:cs="Arial"/>
          <w:spacing w:val="-52"/>
          <w:szCs w:val="20"/>
        </w:rPr>
        <w:t xml:space="preserve"> </w:t>
      </w:r>
      <w:r w:rsidRPr="00A205E9">
        <w:rPr>
          <w:rFonts w:cs="Arial"/>
          <w:szCs w:val="20"/>
        </w:rPr>
        <w:t>furnishing of</w:t>
      </w:r>
      <w:r w:rsidRPr="00A205E9">
        <w:rPr>
          <w:rFonts w:cs="Arial"/>
          <w:spacing w:val="1"/>
          <w:szCs w:val="20"/>
        </w:rPr>
        <w:t xml:space="preserve"> </w:t>
      </w:r>
      <w:r w:rsidRPr="00A205E9">
        <w:rPr>
          <w:rFonts w:cs="Arial"/>
          <w:szCs w:val="20"/>
        </w:rPr>
        <w:t>a</w:t>
      </w:r>
      <w:r w:rsidRPr="00A205E9">
        <w:rPr>
          <w:rFonts w:cs="Arial"/>
          <w:spacing w:val="-1"/>
          <w:szCs w:val="20"/>
        </w:rPr>
        <w:t xml:space="preserve"> </w:t>
      </w:r>
      <w:r w:rsidRPr="00A205E9">
        <w:rPr>
          <w:rFonts w:cs="Arial"/>
          <w:szCs w:val="20"/>
        </w:rPr>
        <w:t>product.</w:t>
      </w:r>
    </w:p>
    <w:p w14:paraId="4679320A" w14:textId="77777777" w:rsidR="00541FB8" w:rsidRPr="00A205E9" w:rsidRDefault="00541FB8" w:rsidP="00DC3835">
      <w:pPr>
        <w:pStyle w:val="ListParagraph"/>
        <w:widowControl w:val="0"/>
        <w:numPr>
          <w:ilvl w:val="1"/>
          <w:numId w:val="21"/>
        </w:numPr>
        <w:tabs>
          <w:tab w:val="left" w:pos="1379"/>
          <w:tab w:val="left" w:pos="1380"/>
        </w:tabs>
        <w:autoSpaceDE w:val="0"/>
        <w:autoSpaceDN w:val="0"/>
        <w:spacing w:after="0" w:line="240" w:lineRule="auto"/>
        <w:ind w:right="471"/>
        <w:rPr>
          <w:rFonts w:cs="Arial"/>
          <w:szCs w:val="20"/>
        </w:rPr>
      </w:pPr>
      <w:r w:rsidRPr="00A205E9">
        <w:rPr>
          <w:rFonts w:cs="Arial"/>
          <w:szCs w:val="20"/>
        </w:rPr>
        <w:t>The term " information technology" includes computers, ancillary equipment (including imaging</w:t>
      </w:r>
      <w:r w:rsidRPr="00A205E9">
        <w:rPr>
          <w:rFonts w:cs="Arial"/>
          <w:spacing w:val="1"/>
          <w:szCs w:val="20"/>
        </w:rPr>
        <w:t xml:space="preserve"> </w:t>
      </w:r>
      <w:r w:rsidRPr="00A205E9">
        <w:rPr>
          <w:rFonts w:cs="Arial"/>
          <w:szCs w:val="20"/>
        </w:rPr>
        <w:t>peripherals, input, output, and storage devices necessary for security and surveillance), peripheral</w:t>
      </w:r>
      <w:r w:rsidRPr="00A205E9">
        <w:rPr>
          <w:rFonts w:cs="Arial"/>
          <w:spacing w:val="1"/>
          <w:szCs w:val="20"/>
        </w:rPr>
        <w:t xml:space="preserve"> </w:t>
      </w:r>
      <w:r w:rsidRPr="00A205E9">
        <w:rPr>
          <w:rFonts w:cs="Arial"/>
          <w:szCs w:val="20"/>
        </w:rPr>
        <w:t>equipment</w:t>
      </w:r>
      <w:r w:rsidRPr="00A205E9">
        <w:rPr>
          <w:rFonts w:cs="Arial"/>
          <w:spacing w:val="-3"/>
          <w:szCs w:val="20"/>
        </w:rPr>
        <w:t xml:space="preserve"> </w:t>
      </w:r>
      <w:r w:rsidRPr="00A205E9">
        <w:rPr>
          <w:rFonts w:cs="Arial"/>
          <w:szCs w:val="20"/>
        </w:rPr>
        <w:t>designed</w:t>
      </w:r>
      <w:r w:rsidRPr="00A205E9">
        <w:rPr>
          <w:rFonts w:cs="Arial"/>
          <w:spacing w:val="-4"/>
          <w:szCs w:val="20"/>
        </w:rPr>
        <w:t xml:space="preserve"> </w:t>
      </w:r>
      <w:r w:rsidRPr="00A205E9">
        <w:rPr>
          <w:rFonts w:cs="Arial"/>
          <w:szCs w:val="20"/>
        </w:rPr>
        <w:t>to</w:t>
      </w:r>
      <w:r w:rsidRPr="00A205E9">
        <w:rPr>
          <w:rFonts w:cs="Arial"/>
          <w:spacing w:val="-3"/>
          <w:szCs w:val="20"/>
        </w:rPr>
        <w:t xml:space="preserve"> </w:t>
      </w:r>
      <w:r w:rsidRPr="00A205E9">
        <w:rPr>
          <w:rFonts w:cs="Arial"/>
          <w:szCs w:val="20"/>
        </w:rPr>
        <w:t>be</w:t>
      </w:r>
      <w:r w:rsidRPr="00A205E9">
        <w:rPr>
          <w:rFonts w:cs="Arial"/>
          <w:spacing w:val="-2"/>
          <w:szCs w:val="20"/>
        </w:rPr>
        <w:t xml:space="preserve"> </w:t>
      </w:r>
      <w:r w:rsidRPr="00A205E9">
        <w:rPr>
          <w:rFonts w:cs="Arial"/>
          <w:szCs w:val="20"/>
        </w:rPr>
        <w:t>controlled</w:t>
      </w:r>
      <w:r w:rsidRPr="00A205E9">
        <w:rPr>
          <w:rFonts w:cs="Arial"/>
          <w:spacing w:val="-3"/>
          <w:szCs w:val="20"/>
        </w:rPr>
        <w:t xml:space="preserve"> </w:t>
      </w:r>
      <w:r w:rsidRPr="00A205E9">
        <w:rPr>
          <w:rFonts w:cs="Arial"/>
          <w:szCs w:val="20"/>
        </w:rPr>
        <w:t>by</w:t>
      </w:r>
      <w:r w:rsidRPr="00A205E9">
        <w:rPr>
          <w:rFonts w:cs="Arial"/>
          <w:spacing w:val="-3"/>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central</w:t>
      </w:r>
      <w:r w:rsidRPr="00A205E9">
        <w:rPr>
          <w:rFonts w:cs="Arial"/>
          <w:spacing w:val="-6"/>
          <w:szCs w:val="20"/>
        </w:rPr>
        <w:t xml:space="preserve"> </w:t>
      </w:r>
      <w:r w:rsidRPr="00A205E9">
        <w:rPr>
          <w:rFonts w:cs="Arial"/>
          <w:szCs w:val="20"/>
        </w:rPr>
        <w:t>processing</w:t>
      </w:r>
      <w:r w:rsidRPr="00A205E9">
        <w:rPr>
          <w:rFonts w:cs="Arial"/>
          <w:spacing w:val="-4"/>
          <w:szCs w:val="20"/>
        </w:rPr>
        <w:t xml:space="preserve"> </w:t>
      </w:r>
      <w:r w:rsidRPr="00A205E9">
        <w:rPr>
          <w:rFonts w:cs="Arial"/>
          <w:szCs w:val="20"/>
        </w:rPr>
        <w:t>unit</w:t>
      </w:r>
      <w:r w:rsidRPr="00A205E9">
        <w:rPr>
          <w:rFonts w:cs="Arial"/>
          <w:spacing w:val="-2"/>
          <w:szCs w:val="20"/>
        </w:rPr>
        <w:t xml:space="preserve"> </w:t>
      </w:r>
      <w:r w:rsidRPr="00A205E9">
        <w:rPr>
          <w:rFonts w:cs="Arial"/>
          <w:szCs w:val="20"/>
        </w:rPr>
        <w:t>of</w:t>
      </w:r>
      <w:r w:rsidRPr="00A205E9">
        <w:rPr>
          <w:rFonts w:cs="Arial"/>
          <w:spacing w:val="-3"/>
          <w:szCs w:val="20"/>
        </w:rPr>
        <w:t xml:space="preserve"> </w:t>
      </w:r>
      <w:r w:rsidRPr="00A205E9">
        <w:rPr>
          <w:rFonts w:cs="Arial"/>
          <w:szCs w:val="20"/>
        </w:rPr>
        <w:t>a</w:t>
      </w:r>
      <w:r w:rsidRPr="00A205E9">
        <w:rPr>
          <w:rFonts w:cs="Arial"/>
          <w:spacing w:val="-4"/>
          <w:szCs w:val="20"/>
        </w:rPr>
        <w:t xml:space="preserve"> </w:t>
      </w:r>
      <w:r w:rsidRPr="00A205E9">
        <w:rPr>
          <w:rFonts w:cs="Arial"/>
          <w:szCs w:val="20"/>
        </w:rPr>
        <w:t>computer,</w:t>
      </w:r>
      <w:r w:rsidRPr="00A205E9">
        <w:rPr>
          <w:rFonts w:cs="Arial"/>
          <w:spacing w:val="-4"/>
          <w:szCs w:val="20"/>
        </w:rPr>
        <w:t xml:space="preserve"> </w:t>
      </w:r>
      <w:r w:rsidRPr="00A205E9">
        <w:rPr>
          <w:rFonts w:cs="Arial"/>
          <w:szCs w:val="20"/>
        </w:rPr>
        <w:t>software,</w:t>
      </w:r>
      <w:r w:rsidRPr="00A205E9">
        <w:rPr>
          <w:rFonts w:cs="Arial"/>
          <w:spacing w:val="-3"/>
          <w:szCs w:val="20"/>
        </w:rPr>
        <w:t xml:space="preserve"> </w:t>
      </w:r>
      <w:r w:rsidRPr="00A205E9">
        <w:rPr>
          <w:rFonts w:cs="Arial"/>
          <w:szCs w:val="20"/>
        </w:rPr>
        <w:t>firmware</w:t>
      </w:r>
      <w:r w:rsidRPr="00A205E9">
        <w:rPr>
          <w:rFonts w:cs="Arial"/>
          <w:spacing w:val="-2"/>
          <w:szCs w:val="20"/>
        </w:rPr>
        <w:t xml:space="preserve"> </w:t>
      </w:r>
      <w:r w:rsidRPr="00A205E9">
        <w:rPr>
          <w:rFonts w:cs="Arial"/>
          <w:szCs w:val="20"/>
        </w:rPr>
        <w:t>and</w:t>
      </w:r>
      <w:r w:rsidRPr="00A205E9">
        <w:rPr>
          <w:rFonts w:cs="Arial"/>
          <w:spacing w:val="-53"/>
          <w:szCs w:val="20"/>
        </w:rPr>
        <w:t xml:space="preserve"> </w:t>
      </w:r>
      <w:r w:rsidRPr="00A205E9">
        <w:rPr>
          <w:rFonts w:cs="Arial"/>
          <w:szCs w:val="20"/>
        </w:rPr>
        <w:t>similar procedures, services (including provisioned services such as cloud computing and support</w:t>
      </w:r>
      <w:r w:rsidRPr="00A205E9">
        <w:rPr>
          <w:rFonts w:cs="Arial"/>
          <w:spacing w:val="1"/>
          <w:szCs w:val="20"/>
        </w:rPr>
        <w:t xml:space="preserve"> </w:t>
      </w:r>
      <w:r w:rsidRPr="00A205E9">
        <w:rPr>
          <w:rFonts w:cs="Arial"/>
          <w:szCs w:val="20"/>
        </w:rPr>
        <w:t>services</w:t>
      </w:r>
      <w:r w:rsidRPr="00A205E9">
        <w:rPr>
          <w:rFonts w:cs="Arial"/>
          <w:spacing w:val="-2"/>
          <w:szCs w:val="20"/>
        </w:rPr>
        <w:t xml:space="preserve"> </w:t>
      </w:r>
      <w:r w:rsidRPr="00A205E9">
        <w:rPr>
          <w:rFonts w:cs="Arial"/>
          <w:szCs w:val="20"/>
        </w:rPr>
        <w:t>that</w:t>
      </w:r>
      <w:r w:rsidRPr="00A205E9">
        <w:rPr>
          <w:rFonts w:cs="Arial"/>
          <w:spacing w:val="-3"/>
          <w:szCs w:val="20"/>
        </w:rPr>
        <w:t xml:space="preserve"> </w:t>
      </w:r>
      <w:r w:rsidRPr="00A205E9">
        <w:rPr>
          <w:rFonts w:cs="Arial"/>
          <w:szCs w:val="20"/>
        </w:rPr>
        <w:t>support</w:t>
      </w:r>
      <w:r w:rsidRPr="00A205E9">
        <w:rPr>
          <w:rFonts w:cs="Arial"/>
          <w:spacing w:val="-2"/>
          <w:szCs w:val="20"/>
        </w:rPr>
        <w:t xml:space="preserve"> </w:t>
      </w:r>
      <w:r w:rsidRPr="00A205E9">
        <w:rPr>
          <w:rFonts w:cs="Arial"/>
          <w:szCs w:val="20"/>
        </w:rPr>
        <w:t>any</w:t>
      </w:r>
      <w:r w:rsidRPr="00A205E9">
        <w:rPr>
          <w:rFonts w:cs="Arial"/>
          <w:spacing w:val="-2"/>
          <w:szCs w:val="20"/>
        </w:rPr>
        <w:t xml:space="preserve"> </w:t>
      </w:r>
      <w:r w:rsidRPr="00A205E9">
        <w:rPr>
          <w:rFonts w:cs="Arial"/>
          <w:szCs w:val="20"/>
        </w:rPr>
        <w:t>point</w:t>
      </w:r>
      <w:r w:rsidRPr="00A205E9">
        <w:rPr>
          <w:rFonts w:cs="Arial"/>
          <w:spacing w:val="-1"/>
          <w:szCs w:val="20"/>
        </w:rPr>
        <w:t xml:space="preserve"> </w:t>
      </w:r>
      <w:r w:rsidRPr="00A205E9">
        <w:rPr>
          <w:rFonts w:cs="Arial"/>
          <w:szCs w:val="20"/>
        </w:rPr>
        <w:t>of</w:t>
      </w:r>
      <w:r w:rsidRPr="00A205E9">
        <w:rPr>
          <w:rFonts w:cs="Arial"/>
          <w:spacing w:val="-2"/>
          <w:szCs w:val="20"/>
        </w:rPr>
        <w:t xml:space="preserve"> </w:t>
      </w:r>
      <w:r w:rsidRPr="00A205E9">
        <w:rPr>
          <w:rFonts w:cs="Arial"/>
          <w:szCs w:val="20"/>
        </w:rPr>
        <w:t>the</w:t>
      </w:r>
      <w:r w:rsidRPr="00A205E9">
        <w:rPr>
          <w:rFonts w:cs="Arial"/>
          <w:spacing w:val="-1"/>
          <w:szCs w:val="20"/>
        </w:rPr>
        <w:t xml:space="preserve"> </w:t>
      </w:r>
      <w:r w:rsidRPr="00A205E9">
        <w:rPr>
          <w:rFonts w:cs="Arial"/>
          <w:szCs w:val="20"/>
        </w:rPr>
        <w:t>lifecycle</w:t>
      </w:r>
      <w:r w:rsidRPr="00A205E9">
        <w:rPr>
          <w:rFonts w:cs="Arial"/>
          <w:spacing w:val="-2"/>
          <w:szCs w:val="20"/>
        </w:rPr>
        <w:t xml:space="preserve"> </w:t>
      </w:r>
      <w:r w:rsidRPr="00A205E9">
        <w:rPr>
          <w:rFonts w:cs="Arial"/>
          <w:szCs w:val="20"/>
        </w:rPr>
        <w:t>of</w:t>
      </w:r>
      <w:r w:rsidRPr="00A205E9">
        <w:rPr>
          <w:rFonts w:cs="Arial"/>
          <w:spacing w:val="-1"/>
          <w:szCs w:val="20"/>
        </w:rPr>
        <w:t xml:space="preserve"> </w:t>
      </w:r>
      <w:r w:rsidRPr="00A205E9">
        <w:rPr>
          <w:rFonts w:cs="Arial"/>
          <w:szCs w:val="20"/>
        </w:rPr>
        <w:t>the</w:t>
      </w:r>
      <w:r w:rsidRPr="00A205E9">
        <w:rPr>
          <w:rFonts w:cs="Arial"/>
          <w:spacing w:val="-1"/>
          <w:szCs w:val="20"/>
        </w:rPr>
        <w:t xml:space="preserve"> </w:t>
      </w:r>
      <w:r w:rsidRPr="00A205E9">
        <w:rPr>
          <w:rFonts w:cs="Arial"/>
          <w:szCs w:val="20"/>
        </w:rPr>
        <w:t>equipment</w:t>
      </w:r>
      <w:r w:rsidRPr="00A205E9">
        <w:rPr>
          <w:rFonts w:cs="Arial"/>
          <w:spacing w:val="-2"/>
          <w:szCs w:val="20"/>
        </w:rPr>
        <w:t xml:space="preserve"> </w:t>
      </w:r>
      <w:r w:rsidRPr="00A205E9">
        <w:rPr>
          <w:rFonts w:cs="Arial"/>
          <w:szCs w:val="20"/>
        </w:rPr>
        <w:t>or</w:t>
      </w:r>
      <w:r w:rsidRPr="00A205E9">
        <w:rPr>
          <w:rFonts w:cs="Arial"/>
          <w:spacing w:val="-2"/>
          <w:szCs w:val="20"/>
        </w:rPr>
        <w:t xml:space="preserve"> </w:t>
      </w:r>
      <w:r w:rsidRPr="00A205E9">
        <w:rPr>
          <w:rFonts w:cs="Arial"/>
          <w:szCs w:val="20"/>
        </w:rPr>
        <w:t>service), and</w:t>
      </w:r>
      <w:r w:rsidRPr="00A205E9">
        <w:rPr>
          <w:rFonts w:cs="Arial"/>
          <w:spacing w:val="-3"/>
          <w:szCs w:val="20"/>
        </w:rPr>
        <w:t xml:space="preserve"> </w:t>
      </w:r>
      <w:r w:rsidRPr="00A205E9">
        <w:rPr>
          <w:rFonts w:cs="Arial"/>
          <w:szCs w:val="20"/>
        </w:rPr>
        <w:t>related</w:t>
      </w:r>
      <w:r w:rsidRPr="00A205E9">
        <w:rPr>
          <w:rFonts w:cs="Arial"/>
          <w:spacing w:val="-3"/>
          <w:szCs w:val="20"/>
        </w:rPr>
        <w:t xml:space="preserve"> </w:t>
      </w:r>
      <w:r w:rsidRPr="00A205E9">
        <w:rPr>
          <w:rFonts w:cs="Arial"/>
          <w:szCs w:val="20"/>
        </w:rPr>
        <w:t>resources.</w:t>
      </w:r>
    </w:p>
    <w:p w14:paraId="32817B9B" w14:textId="77777777" w:rsidR="00541FB8" w:rsidRPr="00A205E9" w:rsidRDefault="00541FB8" w:rsidP="00DC3835">
      <w:pPr>
        <w:pStyle w:val="ListParagraph"/>
        <w:widowControl w:val="0"/>
        <w:numPr>
          <w:ilvl w:val="1"/>
          <w:numId w:val="21"/>
        </w:numPr>
        <w:tabs>
          <w:tab w:val="left" w:pos="1379"/>
          <w:tab w:val="left" w:pos="1380"/>
        </w:tabs>
        <w:autoSpaceDE w:val="0"/>
        <w:autoSpaceDN w:val="0"/>
        <w:spacing w:before="1" w:after="0" w:line="240" w:lineRule="auto"/>
        <w:ind w:right="1084"/>
        <w:rPr>
          <w:rFonts w:cs="Arial"/>
          <w:szCs w:val="20"/>
        </w:rPr>
      </w:pPr>
      <w:r w:rsidRPr="00A205E9">
        <w:rPr>
          <w:rFonts w:cs="Arial"/>
          <w:szCs w:val="20"/>
        </w:rPr>
        <w:t>The</w:t>
      </w:r>
      <w:r w:rsidRPr="00A205E9">
        <w:rPr>
          <w:rFonts w:cs="Arial"/>
          <w:spacing w:val="-5"/>
          <w:szCs w:val="20"/>
        </w:rPr>
        <w:t xml:space="preserve"> </w:t>
      </w:r>
      <w:r w:rsidRPr="00A205E9">
        <w:rPr>
          <w:rFonts w:cs="Arial"/>
          <w:szCs w:val="20"/>
        </w:rPr>
        <w:t>term</w:t>
      </w:r>
      <w:r w:rsidRPr="00A205E9">
        <w:rPr>
          <w:rFonts w:cs="Arial"/>
          <w:spacing w:val="-3"/>
          <w:szCs w:val="20"/>
        </w:rPr>
        <w:t xml:space="preserve"> </w:t>
      </w:r>
      <w:r w:rsidRPr="00A205E9">
        <w:rPr>
          <w:rFonts w:cs="Arial"/>
          <w:szCs w:val="20"/>
        </w:rPr>
        <w:t>"information</w:t>
      </w:r>
      <w:r w:rsidRPr="00A205E9">
        <w:rPr>
          <w:rFonts w:cs="Arial"/>
          <w:spacing w:val="-2"/>
          <w:szCs w:val="20"/>
        </w:rPr>
        <w:t xml:space="preserve"> </w:t>
      </w:r>
      <w:r w:rsidRPr="00A205E9">
        <w:rPr>
          <w:rFonts w:cs="Arial"/>
          <w:szCs w:val="20"/>
        </w:rPr>
        <w:t>technology"</w:t>
      </w:r>
      <w:r w:rsidRPr="00A205E9">
        <w:rPr>
          <w:rFonts w:cs="Arial"/>
          <w:spacing w:val="-4"/>
          <w:szCs w:val="20"/>
        </w:rPr>
        <w:t xml:space="preserve"> </w:t>
      </w:r>
      <w:r w:rsidRPr="00A205E9">
        <w:rPr>
          <w:rFonts w:cs="Arial"/>
          <w:szCs w:val="20"/>
        </w:rPr>
        <w:t>does</w:t>
      </w:r>
      <w:r w:rsidRPr="00A205E9">
        <w:rPr>
          <w:rFonts w:cs="Arial"/>
          <w:spacing w:val="-1"/>
          <w:szCs w:val="20"/>
        </w:rPr>
        <w:t xml:space="preserve"> </w:t>
      </w:r>
      <w:r w:rsidRPr="00A205E9">
        <w:rPr>
          <w:rFonts w:cs="Arial"/>
          <w:szCs w:val="20"/>
        </w:rPr>
        <w:t>not</w:t>
      </w:r>
      <w:r w:rsidRPr="00A205E9">
        <w:rPr>
          <w:rFonts w:cs="Arial"/>
          <w:spacing w:val="-2"/>
          <w:szCs w:val="20"/>
        </w:rPr>
        <w:t xml:space="preserve"> </w:t>
      </w:r>
      <w:r w:rsidRPr="00A205E9">
        <w:rPr>
          <w:rFonts w:cs="Arial"/>
          <w:szCs w:val="20"/>
        </w:rPr>
        <w:t>include</w:t>
      </w:r>
      <w:r w:rsidRPr="00A205E9">
        <w:rPr>
          <w:rFonts w:cs="Arial"/>
          <w:spacing w:val="-3"/>
          <w:szCs w:val="20"/>
        </w:rPr>
        <w:t xml:space="preserve"> </w:t>
      </w:r>
      <w:r w:rsidRPr="00A205E9">
        <w:rPr>
          <w:rFonts w:cs="Arial"/>
          <w:szCs w:val="20"/>
        </w:rPr>
        <w:t>any</w:t>
      </w:r>
      <w:r w:rsidRPr="00A205E9">
        <w:rPr>
          <w:rFonts w:cs="Arial"/>
          <w:spacing w:val="-4"/>
          <w:szCs w:val="20"/>
        </w:rPr>
        <w:t xml:space="preserve"> </w:t>
      </w:r>
      <w:r w:rsidRPr="00A205E9">
        <w:rPr>
          <w:rFonts w:cs="Arial"/>
          <w:szCs w:val="20"/>
        </w:rPr>
        <w:t>equipment</w:t>
      </w:r>
      <w:r w:rsidRPr="00A205E9">
        <w:rPr>
          <w:rFonts w:cs="Arial"/>
          <w:spacing w:val="-4"/>
          <w:szCs w:val="20"/>
        </w:rPr>
        <w:t xml:space="preserve"> </w:t>
      </w:r>
      <w:r w:rsidRPr="00A205E9">
        <w:rPr>
          <w:rFonts w:cs="Arial"/>
          <w:szCs w:val="20"/>
        </w:rPr>
        <w:t>that</w:t>
      </w:r>
      <w:r w:rsidRPr="00A205E9">
        <w:rPr>
          <w:rFonts w:cs="Arial"/>
          <w:spacing w:val="-3"/>
          <w:szCs w:val="20"/>
        </w:rPr>
        <w:t xml:space="preserve"> </w:t>
      </w:r>
      <w:r w:rsidRPr="00A205E9">
        <w:rPr>
          <w:rFonts w:cs="Arial"/>
          <w:szCs w:val="20"/>
        </w:rPr>
        <w:t>is</w:t>
      </w:r>
      <w:r w:rsidRPr="00A205E9">
        <w:rPr>
          <w:rFonts w:cs="Arial"/>
          <w:spacing w:val="-3"/>
          <w:szCs w:val="20"/>
        </w:rPr>
        <w:t xml:space="preserve"> </w:t>
      </w:r>
      <w:r w:rsidRPr="00A205E9">
        <w:rPr>
          <w:rFonts w:cs="Arial"/>
          <w:szCs w:val="20"/>
        </w:rPr>
        <w:t>acquired</w:t>
      </w:r>
      <w:r w:rsidRPr="00A205E9">
        <w:rPr>
          <w:rFonts w:cs="Arial"/>
          <w:spacing w:val="-5"/>
          <w:szCs w:val="20"/>
        </w:rPr>
        <w:t xml:space="preserve"> </w:t>
      </w:r>
      <w:r w:rsidRPr="00A205E9">
        <w:rPr>
          <w:rFonts w:cs="Arial"/>
          <w:szCs w:val="20"/>
        </w:rPr>
        <w:t>by</w:t>
      </w:r>
      <w:r w:rsidRPr="00A205E9">
        <w:rPr>
          <w:rFonts w:cs="Arial"/>
          <w:spacing w:val="-4"/>
          <w:szCs w:val="20"/>
        </w:rPr>
        <w:t xml:space="preserve"> </w:t>
      </w:r>
      <w:r w:rsidRPr="00A205E9">
        <w:rPr>
          <w:rFonts w:cs="Arial"/>
          <w:szCs w:val="20"/>
        </w:rPr>
        <w:t>a</w:t>
      </w:r>
      <w:r w:rsidRPr="00A205E9">
        <w:rPr>
          <w:rFonts w:cs="Arial"/>
          <w:spacing w:val="-4"/>
          <w:szCs w:val="20"/>
        </w:rPr>
        <w:t xml:space="preserve"> </w:t>
      </w:r>
      <w:r w:rsidRPr="00A205E9">
        <w:rPr>
          <w:rFonts w:cs="Arial"/>
          <w:szCs w:val="20"/>
        </w:rPr>
        <w:t>contractor</w:t>
      </w:r>
      <w:r w:rsidRPr="00A205E9">
        <w:rPr>
          <w:rFonts w:cs="Arial"/>
          <w:spacing w:val="-53"/>
          <w:szCs w:val="20"/>
        </w:rPr>
        <w:t xml:space="preserve"> </w:t>
      </w:r>
      <w:r w:rsidRPr="00A205E9">
        <w:rPr>
          <w:rFonts w:cs="Arial"/>
          <w:szCs w:val="20"/>
        </w:rPr>
        <w:t>incidental</w:t>
      </w:r>
      <w:r w:rsidRPr="00A205E9">
        <w:rPr>
          <w:rFonts w:cs="Arial"/>
          <w:spacing w:val="-3"/>
          <w:szCs w:val="20"/>
        </w:rPr>
        <w:t xml:space="preserve"> </w:t>
      </w:r>
      <w:r w:rsidRPr="00A205E9">
        <w:rPr>
          <w:rFonts w:cs="Arial"/>
          <w:szCs w:val="20"/>
        </w:rPr>
        <w:t>to</w:t>
      </w:r>
      <w:r w:rsidRPr="00A205E9">
        <w:rPr>
          <w:rFonts w:cs="Arial"/>
          <w:spacing w:val="-1"/>
          <w:szCs w:val="20"/>
        </w:rPr>
        <w:t xml:space="preserve"> </w:t>
      </w:r>
      <w:r w:rsidRPr="00A205E9">
        <w:rPr>
          <w:rFonts w:cs="Arial"/>
          <w:szCs w:val="20"/>
        </w:rPr>
        <w:t>a</w:t>
      </w:r>
      <w:r w:rsidRPr="00A205E9">
        <w:rPr>
          <w:rFonts w:cs="Arial"/>
          <w:spacing w:val="-2"/>
          <w:szCs w:val="20"/>
        </w:rPr>
        <w:t xml:space="preserve"> </w:t>
      </w:r>
      <w:r w:rsidRPr="00A205E9">
        <w:rPr>
          <w:rFonts w:cs="Arial"/>
          <w:szCs w:val="20"/>
        </w:rPr>
        <w:t>contract</w:t>
      </w:r>
      <w:r w:rsidRPr="00A205E9">
        <w:rPr>
          <w:rFonts w:cs="Arial"/>
          <w:spacing w:val="-2"/>
          <w:szCs w:val="20"/>
        </w:rPr>
        <w:t xml:space="preserve"> </w:t>
      </w:r>
      <w:r w:rsidRPr="00A205E9">
        <w:rPr>
          <w:rFonts w:cs="Arial"/>
          <w:szCs w:val="20"/>
        </w:rPr>
        <w:t>that</w:t>
      </w:r>
      <w:r w:rsidRPr="00A205E9">
        <w:rPr>
          <w:rFonts w:cs="Arial"/>
          <w:spacing w:val="1"/>
          <w:szCs w:val="20"/>
        </w:rPr>
        <w:t xml:space="preserve"> </w:t>
      </w:r>
      <w:r w:rsidRPr="00A205E9">
        <w:rPr>
          <w:rFonts w:cs="Arial"/>
          <w:szCs w:val="20"/>
        </w:rPr>
        <w:t>does</w:t>
      </w:r>
      <w:r w:rsidRPr="00A205E9">
        <w:rPr>
          <w:rFonts w:cs="Arial"/>
          <w:spacing w:val="-1"/>
          <w:szCs w:val="20"/>
        </w:rPr>
        <w:t xml:space="preserve"> </w:t>
      </w:r>
      <w:r w:rsidRPr="00A205E9">
        <w:rPr>
          <w:rFonts w:cs="Arial"/>
          <w:szCs w:val="20"/>
        </w:rPr>
        <w:t>not</w:t>
      </w:r>
      <w:r w:rsidRPr="00A205E9">
        <w:rPr>
          <w:rFonts w:cs="Arial"/>
          <w:spacing w:val="-1"/>
          <w:szCs w:val="20"/>
        </w:rPr>
        <w:t xml:space="preserve"> </w:t>
      </w:r>
      <w:r w:rsidRPr="00A205E9">
        <w:rPr>
          <w:rFonts w:cs="Arial"/>
          <w:szCs w:val="20"/>
        </w:rPr>
        <w:t>require use</w:t>
      </w:r>
      <w:r w:rsidRPr="00A205E9">
        <w:rPr>
          <w:rFonts w:cs="Arial"/>
          <w:spacing w:val="-1"/>
          <w:szCs w:val="20"/>
        </w:rPr>
        <w:t xml:space="preserve"> </w:t>
      </w:r>
      <w:r w:rsidRPr="00A205E9">
        <w:rPr>
          <w:rFonts w:cs="Arial"/>
          <w:szCs w:val="20"/>
        </w:rPr>
        <w:t>of the</w:t>
      </w:r>
      <w:r w:rsidRPr="00A205E9">
        <w:rPr>
          <w:rFonts w:cs="Arial"/>
          <w:spacing w:val="4"/>
          <w:szCs w:val="20"/>
        </w:rPr>
        <w:t xml:space="preserve"> </w:t>
      </w:r>
      <w:r w:rsidRPr="00A205E9">
        <w:rPr>
          <w:rFonts w:cs="Arial"/>
          <w:szCs w:val="20"/>
        </w:rPr>
        <w:t>equipment.</w:t>
      </w:r>
    </w:p>
    <w:p w14:paraId="2C6FB836" w14:textId="77777777" w:rsidR="00541FB8" w:rsidRPr="006F24BC" w:rsidRDefault="00541FB8" w:rsidP="00541FB8">
      <w:pPr>
        <w:pStyle w:val="BodyText"/>
        <w:spacing w:before="11"/>
        <w:rPr>
          <w:rFonts w:ascii="Arial" w:hAnsi="Arial" w:cs="Arial"/>
        </w:rPr>
      </w:pPr>
    </w:p>
    <w:p w14:paraId="54FAAD5B" w14:textId="77777777" w:rsidR="00541FB8" w:rsidRPr="00A205E9" w:rsidRDefault="00541FB8" w:rsidP="00DC3835">
      <w:pPr>
        <w:pStyle w:val="ListParagraph"/>
        <w:widowControl w:val="0"/>
        <w:numPr>
          <w:ilvl w:val="0"/>
          <w:numId w:val="21"/>
        </w:numPr>
        <w:tabs>
          <w:tab w:val="left" w:pos="660"/>
        </w:tabs>
        <w:autoSpaceDE w:val="0"/>
        <w:autoSpaceDN w:val="0"/>
        <w:spacing w:after="0" w:line="240" w:lineRule="auto"/>
        <w:ind w:right="555"/>
        <w:rPr>
          <w:rFonts w:cs="Arial"/>
          <w:szCs w:val="20"/>
        </w:rPr>
      </w:pPr>
      <w:r w:rsidRPr="00257CDC">
        <w:rPr>
          <w:rFonts w:cs="Arial"/>
          <w:szCs w:val="20"/>
        </w:rPr>
        <w:t>The</w:t>
      </w:r>
      <w:r w:rsidRPr="00A205E9">
        <w:rPr>
          <w:rFonts w:cs="Arial"/>
          <w:spacing w:val="-5"/>
          <w:szCs w:val="20"/>
        </w:rPr>
        <w:t xml:space="preserve"> </w:t>
      </w:r>
      <w:r w:rsidRPr="00A205E9">
        <w:rPr>
          <w:rFonts w:cs="Arial"/>
          <w:szCs w:val="20"/>
        </w:rPr>
        <w:t>Federal</w:t>
      </w:r>
      <w:r w:rsidRPr="00A205E9">
        <w:rPr>
          <w:rFonts w:cs="Arial"/>
          <w:spacing w:val="-4"/>
          <w:szCs w:val="20"/>
        </w:rPr>
        <w:t xml:space="preserve"> </w:t>
      </w:r>
      <w:r w:rsidRPr="00A205E9">
        <w:rPr>
          <w:rFonts w:cs="Arial"/>
          <w:szCs w:val="20"/>
        </w:rPr>
        <w:t>Information</w:t>
      </w:r>
      <w:r w:rsidRPr="00A205E9">
        <w:rPr>
          <w:rFonts w:cs="Arial"/>
          <w:spacing w:val="-2"/>
          <w:szCs w:val="20"/>
        </w:rPr>
        <w:t xml:space="preserve"> </w:t>
      </w:r>
      <w:r w:rsidRPr="00A205E9">
        <w:rPr>
          <w:rFonts w:cs="Arial"/>
          <w:szCs w:val="20"/>
        </w:rPr>
        <w:t>Technology</w:t>
      </w:r>
      <w:r w:rsidRPr="00A205E9">
        <w:rPr>
          <w:rFonts w:cs="Arial"/>
          <w:spacing w:val="-4"/>
          <w:szCs w:val="20"/>
        </w:rPr>
        <w:t xml:space="preserve"> </w:t>
      </w:r>
      <w:r w:rsidRPr="00A205E9">
        <w:rPr>
          <w:rFonts w:cs="Arial"/>
          <w:szCs w:val="20"/>
        </w:rPr>
        <w:t>Acquisition</w:t>
      </w:r>
      <w:r w:rsidRPr="00A205E9">
        <w:rPr>
          <w:rFonts w:cs="Arial"/>
          <w:spacing w:val="-4"/>
          <w:szCs w:val="20"/>
        </w:rPr>
        <w:t xml:space="preserve"> </w:t>
      </w:r>
      <w:r w:rsidRPr="00A205E9">
        <w:rPr>
          <w:rFonts w:cs="Arial"/>
          <w:szCs w:val="20"/>
        </w:rPr>
        <w:t>Reform</w:t>
      </w:r>
      <w:r w:rsidRPr="00A205E9">
        <w:rPr>
          <w:rFonts w:cs="Arial"/>
          <w:spacing w:val="-5"/>
          <w:szCs w:val="20"/>
        </w:rPr>
        <w:t xml:space="preserve"> </w:t>
      </w:r>
      <w:r w:rsidRPr="00A205E9">
        <w:rPr>
          <w:rFonts w:cs="Arial"/>
          <w:szCs w:val="20"/>
        </w:rPr>
        <w:t>Act</w:t>
      </w:r>
      <w:r w:rsidRPr="00A205E9">
        <w:rPr>
          <w:rFonts w:cs="Arial"/>
          <w:spacing w:val="-4"/>
          <w:szCs w:val="20"/>
        </w:rPr>
        <w:t xml:space="preserve"> </w:t>
      </w:r>
      <w:r w:rsidRPr="00A205E9">
        <w:rPr>
          <w:rFonts w:cs="Arial"/>
          <w:szCs w:val="20"/>
        </w:rPr>
        <w:t>(FITARA)</w:t>
      </w:r>
      <w:r w:rsidRPr="00A205E9">
        <w:rPr>
          <w:rFonts w:cs="Arial"/>
          <w:spacing w:val="-4"/>
          <w:szCs w:val="20"/>
        </w:rPr>
        <w:t xml:space="preserve"> </w:t>
      </w:r>
      <w:r w:rsidRPr="00A205E9">
        <w:rPr>
          <w:rFonts w:cs="Arial"/>
          <w:szCs w:val="20"/>
        </w:rPr>
        <w:t>requires</w:t>
      </w:r>
      <w:r w:rsidRPr="00A205E9">
        <w:rPr>
          <w:rFonts w:cs="Arial"/>
          <w:spacing w:val="-4"/>
          <w:szCs w:val="20"/>
        </w:rPr>
        <w:t xml:space="preserve"> </w:t>
      </w:r>
      <w:r w:rsidRPr="00A205E9">
        <w:rPr>
          <w:rFonts w:cs="Arial"/>
          <w:szCs w:val="20"/>
        </w:rPr>
        <w:t>Agency</w:t>
      </w:r>
      <w:r w:rsidRPr="00A205E9">
        <w:rPr>
          <w:rFonts w:cs="Arial"/>
          <w:spacing w:val="-3"/>
          <w:szCs w:val="20"/>
        </w:rPr>
        <w:t xml:space="preserve"> </w:t>
      </w:r>
      <w:r w:rsidRPr="00A205E9">
        <w:rPr>
          <w:rFonts w:cs="Arial"/>
          <w:szCs w:val="20"/>
        </w:rPr>
        <w:t>Chief</w:t>
      </w:r>
      <w:r w:rsidRPr="00A205E9">
        <w:rPr>
          <w:rFonts w:cs="Arial"/>
          <w:spacing w:val="-5"/>
          <w:szCs w:val="20"/>
        </w:rPr>
        <w:t xml:space="preserve"> </w:t>
      </w:r>
      <w:r w:rsidRPr="00A205E9">
        <w:rPr>
          <w:rFonts w:cs="Arial"/>
          <w:szCs w:val="20"/>
        </w:rPr>
        <w:t>Information</w:t>
      </w:r>
      <w:r w:rsidRPr="00A205E9">
        <w:rPr>
          <w:rFonts w:cs="Arial"/>
          <w:spacing w:val="-4"/>
          <w:szCs w:val="20"/>
        </w:rPr>
        <w:t xml:space="preserve"> </w:t>
      </w:r>
      <w:r w:rsidRPr="00A205E9">
        <w:rPr>
          <w:rFonts w:cs="Arial"/>
          <w:szCs w:val="20"/>
        </w:rPr>
        <w:t>Officer</w:t>
      </w:r>
      <w:r w:rsidRPr="00A205E9">
        <w:rPr>
          <w:rFonts w:cs="Arial"/>
          <w:spacing w:val="-53"/>
          <w:szCs w:val="20"/>
        </w:rPr>
        <w:t xml:space="preserve"> </w:t>
      </w:r>
      <w:r w:rsidRPr="00A205E9">
        <w:rPr>
          <w:rFonts w:cs="Arial"/>
          <w:szCs w:val="20"/>
        </w:rPr>
        <w:t>(CIO)</w:t>
      </w:r>
      <w:r w:rsidRPr="00A205E9">
        <w:rPr>
          <w:rFonts w:cs="Arial"/>
          <w:spacing w:val="-3"/>
          <w:szCs w:val="20"/>
        </w:rPr>
        <w:t xml:space="preserve"> </w:t>
      </w:r>
      <w:r w:rsidRPr="00A205E9">
        <w:rPr>
          <w:rFonts w:cs="Arial"/>
          <w:szCs w:val="20"/>
        </w:rPr>
        <w:t>review</w:t>
      </w:r>
      <w:r w:rsidRPr="00A205E9">
        <w:rPr>
          <w:rFonts w:cs="Arial"/>
          <w:spacing w:val="-4"/>
          <w:szCs w:val="20"/>
        </w:rPr>
        <w:t xml:space="preserve"> </w:t>
      </w:r>
      <w:r w:rsidRPr="00A205E9">
        <w:rPr>
          <w:rFonts w:cs="Arial"/>
          <w:szCs w:val="20"/>
        </w:rPr>
        <w:t>and</w:t>
      </w:r>
      <w:r w:rsidRPr="00A205E9">
        <w:rPr>
          <w:rFonts w:cs="Arial"/>
          <w:spacing w:val="-4"/>
          <w:szCs w:val="20"/>
        </w:rPr>
        <w:t xml:space="preserve"> </w:t>
      </w:r>
      <w:r w:rsidRPr="00A205E9">
        <w:rPr>
          <w:rFonts w:cs="Arial"/>
          <w:szCs w:val="20"/>
        </w:rPr>
        <w:t>approval</w:t>
      </w:r>
      <w:r w:rsidRPr="00A205E9">
        <w:rPr>
          <w:rFonts w:cs="Arial"/>
          <w:spacing w:val="-3"/>
          <w:szCs w:val="20"/>
        </w:rPr>
        <w:t xml:space="preserve"> </w:t>
      </w:r>
      <w:r w:rsidRPr="00A205E9">
        <w:rPr>
          <w:rFonts w:cs="Arial"/>
          <w:szCs w:val="20"/>
        </w:rPr>
        <w:t>of</w:t>
      </w:r>
      <w:r w:rsidRPr="00A205E9">
        <w:rPr>
          <w:rFonts w:cs="Arial"/>
          <w:spacing w:val="-4"/>
          <w:szCs w:val="20"/>
        </w:rPr>
        <w:t xml:space="preserve"> </w:t>
      </w:r>
      <w:r w:rsidRPr="00A205E9">
        <w:rPr>
          <w:rFonts w:cs="Arial"/>
          <w:szCs w:val="20"/>
        </w:rPr>
        <w:t>contracts</w:t>
      </w:r>
      <w:r w:rsidRPr="00A205E9">
        <w:rPr>
          <w:rFonts w:cs="Arial"/>
          <w:spacing w:val="-3"/>
          <w:szCs w:val="20"/>
        </w:rPr>
        <w:t xml:space="preserve"> </w:t>
      </w:r>
      <w:r w:rsidRPr="00A205E9">
        <w:rPr>
          <w:rFonts w:cs="Arial"/>
          <w:szCs w:val="20"/>
        </w:rPr>
        <w:t>that</w:t>
      </w:r>
      <w:r w:rsidRPr="00A205E9">
        <w:rPr>
          <w:rFonts w:cs="Arial"/>
          <w:spacing w:val="-2"/>
          <w:szCs w:val="20"/>
        </w:rPr>
        <w:t xml:space="preserve"> </w:t>
      </w:r>
      <w:r w:rsidRPr="00A205E9">
        <w:rPr>
          <w:rFonts w:cs="Arial"/>
          <w:szCs w:val="20"/>
        </w:rPr>
        <w:t>include</w:t>
      </w:r>
      <w:r w:rsidRPr="00A205E9">
        <w:rPr>
          <w:rFonts w:cs="Arial"/>
          <w:spacing w:val="-2"/>
          <w:szCs w:val="20"/>
        </w:rPr>
        <w:t xml:space="preserve"> </w:t>
      </w:r>
      <w:r w:rsidRPr="00A205E9">
        <w:rPr>
          <w:rFonts w:cs="Arial"/>
          <w:szCs w:val="20"/>
        </w:rPr>
        <w:t>information</w:t>
      </w:r>
      <w:r w:rsidRPr="00A205E9">
        <w:rPr>
          <w:rFonts w:cs="Arial"/>
          <w:spacing w:val="-2"/>
          <w:szCs w:val="20"/>
        </w:rPr>
        <w:t xml:space="preserve"> </w:t>
      </w:r>
      <w:r w:rsidRPr="00A205E9">
        <w:rPr>
          <w:rFonts w:cs="Arial"/>
          <w:szCs w:val="20"/>
        </w:rPr>
        <w:t>technology</w:t>
      </w:r>
      <w:r w:rsidRPr="00A205E9">
        <w:rPr>
          <w:rFonts w:cs="Arial"/>
          <w:spacing w:val="-3"/>
          <w:szCs w:val="20"/>
        </w:rPr>
        <w:t xml:space="preserve"> </w:t>
      </w:r>
      <w:r w:rsidRPr="00A205E9">
        <w:rPr>
          <w:rFonts w:cs="Arial"/>
          <w:szCs w:val="20"/>
        </w:rPr>
        <w:t>or</w:t>
      </w:r>
      <w:r w:rsidRPr="00A205E9">
        <w:rPr>
          <w:rFonts w:cs="Arial"/>
          <w:spacing w:val="-3"/>
          <w:szCs w:val="20"/>
        </w:rPr>
        <w:t xml:space="preserve"> </w:t>
      </w:r>
      <w:r w:rsidRPr="00A205E9">
        <w:rPr>
          <w:rFonts w:cs="Arial"/>
          <w:szCs w:val="20"/>
        </w:rPr>
        <w:t>information</w:t>
      </w:r>
      <w:r w:rsidRPr="00A205E9">
        <w:rPr>
          <w:rFonts w:cs="Arial"/>
          <w:spacing w:val="-4"/>
          <w:szCs w:val="20"/>
        </w:rPr>
        <w:t xml:space="preserve"> </w:t>
      </w:r>
      <w:r w:rsidRPr="00A205E9">
        <w:rPr>
          <w:rFonts w:cs="Arial"/>
          <w:szCs w:val="20"/>
        </w:rPr>
        <w:t>technology</w:t>
      </w:r>
      <w:r w:rsidRPr="00A205E9">
        <w:rPr>
          <w:rFonts w:cs="Arial"/>
          <w:spacing w:val="-3"/>
          <w:szCs w:val="20"/>
        </w:rPr>
        <w:t xml:space="preserve"> </w:t>
      </w:r>
      <w:r w:rsidRPr="00A205E9">
        <w:rPr>
          <w:rFonts w:cs="Arial"/>
          <w:szCs w:val="20"/>
        </w:rPr>
        <w:t>services.</w:t>
      </w:r>
    </w:p>
    <w:p w14:paraId="2FD96FAD" w14:textId="77777777" w:rsidR="00541FB8" w:rsidRPr="006F24BC" w:rsidRDefault="00541FB8" w:rsidP="00541FB8">
      <w:pPr>
        <w:pStyle w:val="BodyText"/>
        <w:spacing w:before="1"/>
        <w:rPr>
          <w:rFonts w:ascii="Arial" w:hAnsi="Arial" w:cs="Arial"/>
        </w:rPr>
      </w:pPr>
    </w:p>
    <w:p w14:paraId="439DFDBD" w14:textId="77777777" w:rsidR="00541FB8" w:rsidRPr="00A205E9" w:rsidRDefault="00541FB8" w:rsidP="00DC3835">
      <w:pPr>
        <w:pStyle w:val="ListParagraph"/>
        <w:widowControl w:val="0"/>
        <w:numPr>
          <w:ilvl w:val="0"/>
          <w:numId w:val="21"/>
        </w:numPr>
        <w:tabs>
          <w:tab w:val="left" w:pos="660"/>
        </w:tabs>
        <w:autoSpaceDE w:val="0"/>
        <w:autoSpaceDN w:val="0"/>
        <w:spacing w:after="0" w:line="240" w:lineRule="auto"/>
        <w:ind w:right="412" w:hanging="361"/>
        <w:rPr>
          <w:rFonts w:cs="Arial"/>
          <w:szCs w:val="20"/>
        </w:rPr>
      </w:pPr>
      <w:r w:rsidRPr="00257CDC">
        <w:rPr>
          <w:rFonts w:cs="Arial"/>
          <w:szCs w:val="20"/>
        </w:rPr>
        <w:t>The</w:t>
      </w:r>
      <w:r w:rsidRPr="00A205E9">
        <w:rPr>
          <w:rFonts w:cs="Arial"/>
          <w:spacing w:val="-5"/>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not</w:t>
      </w:r>
      <w:r w:rsidRPr="00A205E9">
        <w:rPr>
          <w:rFonts w:cs="Arial"/>
          <w:spacing w:val="-5"/>
          <w:szCs w:val="20"/>
        </w:rPr>
        <w:t xml:space="preserve"> </w:t>
      </w:r>
      <w:r w:rsidRPr="00A205E9">
        <w:rPr>
          <w:rFonts w:cs="Arial"/>
          <w:szCs w:val="20"/>
        </w:rPr>
        <w:t>acquire</w:t>
      </w:r>
      <w:r w:rsidRPr="00A205E9">
        <w:rPr>
          <w:rFonts w:cs="Arial"/>
          <w:spacing w:val="-2"/>
          <w:szCs w:val="20"/>
        </w:rPr>
        <w:t xml:space="preserve"> </w:t>
      </w:r>
      <w:r w:rsidRPr="00A205E9">
        <w:rPr>
          <w:rFonts w:cs="Arial"/>
          <w:szCs w:val="20"/>
        </w:rPr>
        <w:t>information</w:t>
      </w:r>
      <w:r w:rsidRPr="00A205E9">
        <w:rPr>
          <w:rFonts w:cs="Arial"/>
          <w:spacing w:val="-4"/>
          <w:szCs w:val="20"/>
        </w:rPr>
        <w:t xml:space="preserve"> </w:t>
      </w:r>
      <w:r w:rsidRPr="00A205E9">
        <w:rPr>
          <w:rFonts w:cs="Arial"/>
          <w:szCs w:val="20"/>
        </w:rPr>
        <w:t>technology</w:t>
      </w:r>
      <w:r w:rsidRPr="00A205E9">
        <w:rPr>
          <w:rFonts w:cs="Arial"/>
          <w:spacing w:val="-4"/>
          <w:szCs w:val="20"/>
        </w:rPr>
        <w:t xml:space="preserve"> </w:t>
      </w:r>
      <w:r w:rsidRPr="00A205E9">
        <w:rPr>
          <w:rFonts w:cs="Arial"/>
          <w:szCs w:val="20"/>
        </w:rPr>
        <w:t>as</w:t>
      </w:r>
      <w:r w:rsidRPr="00A205E9">
        <w:rPr>
          <w:rFonts w:cs="Arial"/>
          <w:spacing w:val="-3"/>
          <w:szCs w:val="20"/>
        </w:rPr>
        <w:t xml:space="preserve"> </w:t>
      </w:r>
      <w:r w:rsidRPr="00A205E9">
        <w:rPr>
          <w:rFonts w:cs="Arial"/>
          <w:szCs w:val="20"/>
        </w:rPr>
        <w:t>defined</w:t>
      </w:r>
      <w:r w:rsidRPr="00A205E9">
        <w:rPr>
          <w:rFonts w:cs="Arial"/>
          <w:spacing w:val="-2"/>
          <w:szCs w:val="20"/>
        </w:rPr>
        <w:t xml:space="preserve"> </w:t>
      </w:r>
      <w:r w:rsidRPr="00A205E9">
        <w:rPr>
          <w:rFonts w:cs="Arial"/>
          <w:szCs w:val="20"/>
        </w:rPr>
        <w:t>in</w:t>
      </w:r>
      <w:r w:rsidRPr="00A205E9">
        <w:rPr>
          <w:rFonts w:cs="Arial"/>
          <w:spacing w:val="-3"/>
          <w:szCs w:val="20"/>
        </w:rPr>
        <w:t xml:space="preserve"> </w:t>
      </w:r>
      <w:r w:rsidRPr="00A205E9">
        <w:rPr>
          <w:rFonts w:cs="Arial"/>
          <w:szCs w:val="20"/>
        </w:rPr>
        <w:t>this</w:t>
      </w:r>
      <w:r w:rsidRPr="00A205E9">
        <w:rPr>
          <w:rFonts w:cs="Arial"/>
          <w:spacing w:val="-3"/>
          <w:szCs w:val="20"/>
        </w:rPr>
        <w:t xml:space="preserve"> </w:t>
      </w:r>
      <w:r w:rsidRPr="00A205E9">
        <w:rPr>
          <w:rFonts w:cs="Arial"/>
          <w:szCs w:val="20"/>
        </w:rPr>
        <w:t>clause</w:t>
      </w:r>
      <w:r w:rsidRPr="00A205E9">
        <w:rPr>
          <w:rFonts w:cs="Arial"/>
          <w:spacing w:val="-3"/>
          <w:szCs w:val="20"/>
        </w:rPr>
        <w:t xml:space="preserve"> </w:t>
      </w:r>
      <w:r w:rsidRPr="00A205E9">
        <w:rPr>
          <w:rFonts w:cs="Arial"/>
          <w:szCs w:val="20"/>
        </w:rPr>
        <w:t>without</w:t>
      </w:r>
      <w:r w:rsidRPr="00A205E9">
        <w:rPr>
          <w:rFonts w:cs="Arial"/>
          <w:spacing w:val="-4"/>
          <w:szCs w:val="20"/>
        </w:rPr>
        <w:t xml:space="preserve"> </w:t>
      </w:r>
      <w:r w:rsidRPr="00A205E9">
        <w:rPr>
          <w:rFonts w:cs="Arial"/>
          <w:szCs w:val="20"/>
        </w:rPr>
        <w:t>the</w:t>
      </w:r>
      <w:r w:rsidRPr="00A205E9">
        <w:rPr>
          <w:rFonts w:cs="Arial"/>
          <w:spacing w:val="-2"/>
          <w:szCs w:val="20"/>
        </w:rPr>
        <w:t xml:space="preserve"> </w:t>
      </w:r>
      <w:r w:rsidRPr="00A205E9">
        <w:rPr>
          <w:rFonts w:cs="Arial"/>
          <w:szCs w:val="20"/>
        </w:rPr>
        <w:t>prior</w:t>
      </w:r>
      <w:r w:rsidRPr="00A205E9">
        <w:rPr>
          <w:rFonts w:cs="Arial"/>
          <w:spacing w:val="-4"/>
          <w:szCs w:val="20"/>
        </w:rPr>
        <w:t xml:space="preserve"> </w:t>
      </w:r>
      <w:r w:rsidRPr="00A205E9">
        <w:rPr>
          <w:rFonts w:cs="Arial"/>
          <w:szCs w:val="20"/>
        </w:rPr>
        <w:t>written</w:t>
      </w:r>
      <w:r w:rsidRPr="00A205E9">
        <w:rPr>
          <w:rFonts w:cs="Arial"/>
          <w:spacing w:val="-4"/>
          <w:szCs w:val="20"/>
        </w:rPr>
        <w:t xml:space="preserve"> </w:t>
      </w:r>
      <w:r w:rsidRPr="00A205E9">
        <w:rPr>
          <w:rFonts w:cs="Arial"/>
          <w:szCs w:val="20"/>
        </w:rPr>
        <w:t>approval</w:t>
      </w:r>
      <w:r w:rsidRPr="00A205E9">
        <w:rPr>
          <w:rFonts w:cs="Arial"/>
          <w:spacing w:val="-52"/>
          <w:szCs w:val="20"/>
        </w:rPr>
        <w:t xml:space="preserve"> </w:t>
      </w:r>
      <w:r w:rsidRPr="00A205E9">
        <w:rPr>
          <w:rFonts w:cs="Arial"/>
          <w:szCs w:val="20"/>
        </w:rPr>
        <w:t>by</w:t>
      </w:r>
      <w:r w:rsidRPr="00A205E9">
        <w:rPr>
          <w:rFonts w:cs="Arial"/>
          <w:spacing w:val="-1"/>
          <w:szCs w:val="20"/>
        </w:rPr>
        <w:t xml:space="preserve"> </w:t>
      </w:r>
      <w:r w:rsidRPr="00A205E9">
        <w:rPr>
          <w:rFonts w:cs="Arial"/>
          <w:szCs w:val="20"/>
        </w:rPr>
        <w:t>the</w:t>
      </w:r>
      <w:r w:rsidRPr="00A205E9">
        <w:rPr>
          <w:rFonts w:cs="Arial"/>
          <w:spacing w:val="-1"/>
          <w:szCs w:val="20"/>
        </w:rPr>
        <w:t xml:space="preserve"> </w:t>
      </w:r>
      <w:r w:rsidRPr="00A205E9">
        <w:rPr>
          <w:rFonts w:cs="Arial"/>
          <w:szCs w:val="20"/>
        </w:rPr>
        <w:t>contracting</w:t>
      </w:r>
      <w:r w:rsidRPr="00A205E9">
        <w:rPr>
          <w:rFonts w:cs="Arial"/>
          <w:spacing w:val="-1"/>
          <w:szCs w:val="20"/>
        </w:rPr>
        <w:t xml:space="preserve"> </w:t>
      </w:r>
      <w:r w:rsidRPr="00A205E9">
        <w:rPr>
          <w:rFonts w:cs="Arial"/>
          <w:szCs w:val="20"/>
        </w:rPr>
        <w:t>officer</w:t>
      </w:r>
      <w:r w:rsidRPr="00A205E9">
        <w:rPr>
          <w:rFonts w:cs="Arial"/>
          <w:spacing w:val="-1"/>
          <w:szCs w:val="20"/>
        </w:rPr>
        <w:t xml:space="preserve"> </w:t>
      </w:r>
      <w:r w:rsidRPr="00A205E9">
        <w:rPr>
          <w:rFonts w:cs="Arial"/>
          <w:szCs w:val="20"/>
        </w:rPr>
        <w:t>as</w:t>
      </w:r>
      <w:r w:rsidRPr="00A205E9">
        <w:rPr>
          <w:rFonts w:cs="Arial"/>
          <w:spacing w:val="3"/>
          <w:szCs w:val="20"/>
        </w:rPr>
        <w:t xml:space="preserve"> </w:t>
      </w:r>
      <w:r w:rsidRPr="00A205E9">
        <w:rPr>
          <w:rFonts w:cs="Arial"/>
          <w:szCs w:val="20"/>
        </w:rPr>
        <w:t>specified</w:t>
      </w:r>
      <w:r w:rsidRPr="00A205E9">
        <w:rPr>
          <w:rFonts w:cs="Arial"/>
          <w:spacing w:val="1"/>
          <w:szCs w:val="20"/>
        </w:rPr>
        <w:t xml:space="preserve"> </w:t>
      </w:r>
      <w:r w:rsidRPr="00A205E9">
        <w:rPr>
          <w:rFonts w:cs="Arial"/>
          <w:szCs w:val="20"/>
        </w:rPr>
        <w:t>in</w:t>
      </w:r>
      <w:r w:rsidRPr="00A205E9">
        <w:rPr>
          <w:rFonts w:cs="Arial"/>
          <w:spacing w:val="-1"/>
          <w:szCs w:val="20"/>
        </w:rPr>
        <w:t xml:space="preserve"> </w:t>
      </w:r>
      <w:r w:rsidRPr="00A205E9">
        <w:rPr>
          <w:rFonts w:cs="Arial"/>
          <w:szCs w:val="20"/>
        </w:rPr>
        <w:t>this</w:t>
      </w:r>
      <w:r w:rsidRPr="00A205E9">
        <w:rPr>
          <w:rFonts w:cs="Arial"/>
          <w:spacing w:val="-1"/>
          <w:szCs w:val="20"/>
        </w:rPr>
        <w:t xml:space="preserve"> </w:t>
      </w:r>
      <w:r w:rsidRPr="00A205E9">
        <w:rPr>
          <w:rFonts w:cs="Arial"/>
          <w:szCs w:val="20"/>
        </w:rPr>
        <w:t>clause.</w:t>
      </w:r>
    </w:p>
    <w:p w14:paraId="1F1C16DA" w14:textId="77777777" w:rsidR="00541FB8" w:rsidRPr="006F24BC" w:rsidRDefault="00541FB8" w:rsidP="00541FB8">
      <w:pPr>
        <w:pStyle w:val="BodyText"/>
        <w:spacing w:before="11"/>
        <w:rPr>
          <w:rFonts w:ascii="Arial" w:hAnsi="Arial" w:cs="Arial"/>
        </w:rPr>
      </w:pPr>
    </w:p>
    <w:p w14:paraId="13A55ED9" w14:textId="77777777" w:rsidR="00541FB8" w:rsidRPr="00A205E9" w:rsidRDefault="00541FB8" w:rsidP="00DC3835">
      <w:pPr>
        <w:pStyle w:val="ListParagraph"/>
        <w:widowControl w:val="0"/>
        <w:numPr>
          <w:ilvl w:val="0"/>
          <w:numId w:val="21"/>
        </w:numPr>
        <w:tabs>
          <w:tab w:val="left" w:pos="660"/>
        </w:tabs>
        <w:autoSpaceDE w:val="0"/>
        <w:autoSpaceDN w:val="0"/>
        <w:spacing w:after="0" w:line="240" w:lineRule="auto"/>
        <w:ind w:hanging="361"/>
        <w:rPr>
          <w:rFonts w:cs="Arial"/>
          <w:szCs w:val="20"/>
        </w:rPr>
      </w:pPr>
      <w:r w:rsidRPr="00257CDC">
        <w:rPr>
          <w:rFonts w:cs="Arial"/>
          <w:szCs w:val="20"/>
        </w:rPr>
        <w:t>Request</w:t>
      </w:r>
      <w:r w:rsidRPr="00A205E9">
        <w:rPr>
          <w:rFonts w:cs="Arial"/>
          <w:spacing w:val="-5"/>
          <w:szCs w:val="20"/>
        </w:rPr>
        <w:t xml:space="preserve"> </w:t>
      </w:r>
      <w:r w:rsidRPr="00A205E9">
        <w:rPr>
          <w:rFonts w:cs="Arial"/>
          <w:szCs w:val="20"/>
        </w:rPr>
        <w:t>for</w:t>
      </w:r>
      <w:r w:rsidRPr="00A205E9">
        <w:rPr>
          <w:rFonts w:cs="Arial"/>
          <w:spacing w:val="-2"/>
          <w:szCs w:val="20"/>
        </w:rPr>
        <w:t xml:space="preserve"> </w:t>
      </w:r>
      <w:r w:rsidRPr="00A205E9">
        <w:rPr>
          <w:rFonts w:cs="Arial"/>
          <w:szCs w:val="20"/>
        </w:rPr>
        <w:t>Approval</w:t>
      </w:r>
      <w:r w:rsidRPr="00A205E9">
        <w:rPr>
          <w:rFonts w:cs="Arial"/>
          <w:spacing w:val="-6"/>
          <w:szCs w:val="20"/>
        </w:rPr>
        <w:t xml:space="preserve"> </w:t>
      </w:r>
      <w:r w:rsidRPr="00A205E9">
        <w:rPr>
          <w:rFonts w:cs="Arial"/>
          <w:szCs w:val="20"/>
        </w:rPr>
        <w:t>Requirements:</w:t>
      </w:r>
    </w:p>
    <w:p w14:paraId="4A346068" w14:textId="77777777" w:rsidR="00541FB8" w:rsidRPr="006F24BC" w:rsidRDefault="00541FB8" w:rsidP="00541FB8">
      <w:pPr>
        <w:pStyle w:val="BodyText"/>
        <w:spacing w:before="1"/>
        <w:rPr>
          <w:rFonts w:ascii="Arial" w:hAnsi="Arial" w:cs="Arial"/>
        </w:rPr>
      </w:pPr>
    </w:p>
    <w:p w14:paraId="56634AC0" w14:textId="77777777" w:rsidR="00541FB8" w:rsidRPr="00A205E9" w:rsidRDefault="00541FB8" w:rsidP="00DC3835">
      <w:pPr>
        <w:pStyle w:val="ListParagraph"/>
        <w:widowControl w:val="0"/>
        <w:numPr>
          <w:ilvl w:val="1"/>
          <w:numId w:val="21"/>
        </w:numPr>
        <w:tabs>
          <w:tab w:val="left" w:pos="1379"/>
          <w:tab w:val="left" w:pos="1380"/>
        </w:tabs>
        <w:autoSpaceDE w:val="0"/>
        <w:autoSpaceDN w:val="0"/>
        <w:spacing w:after="0" w:line="240" w:lineRule="auto"/>
        <w:ind w:right="456"/>
        <w:rPr>
          <w:rFonts w:cs="Arial"/>
          <w:szCs w:val="20"/>
        </w:rPr>
      </w:pPr>
      <w:r w:rsidRPr="00257CDC">
        <w:rPr>
          <w:rFonts w:cs="Arial"/>
          <w:szCs w:val="20"/>
        </w:rPr>
        <w:t xml:space="preserve">If the Contractor determines that any information </w:t>
      </w:r>
      <w:r w:rsidRPr="00A205E9">
        <w:rPr>
          <w:rFonts w:cs="Arial"/>
          <w:szCs w:val="20"/>
        </w:rPr>
        <w:t>technology will be necessary to meet the Government’s</w:t>
      </w:r>
      <w:r w:rsidRPr="00A205E9">
        <w:rPr>
          <w:rFonts w:cs="Arial"/>
          <w:spacing w:val="1"/>
          <w:szCs w:val="20"/>
        </w:rPr>
        <w:t xml:space="preserve"> </w:t>
      </w:r>
      <w:r w:rsidRPr="00A205E9">
        <w:rPr>
          <w:rFonts w:cs="Arial"/>
          <w:szCs w:val="20"/>
        </w:rPr>
        <w:t>requirements</w:t>
      </w:r>
      <w:r w:rsidRPr="00A205E9">
        <w:rPr>
          <w:rFonts w:cs="Arial"/>
          <w:spacing w:val="-4"/>
          <w:szCs w:val="20"/>
        </w:rPr>
        <w:t xml:space="preserve"> </w:t>
      </w:r>
      <w:r w:rsidRPr="00A205E9">
        <w:rPr>
          <w:rFonts w:cs="Arial"/>
          <w:szCs w:val="20"/>
        </w:rPr>
        <w:t>or</w:t>
      </w:r>
      <w:r w:rsidRPr="00A205E9">
        <w:rPr>
          <w:rFonts w:cs="Arial"/>
          <w:spacing w:val="-4"/>
          <w:szCs w:val="20"/>
        </w:rPr>
        <w:t xml:space="preserve"> </w:t>
      </w:r>
      <w:r w:rsidRPr="00A205E9">
        <w:rPr>
          <w:rFonts w:cs="Arial"/>
          <w:szCs w:val="20"/>
        </w:rPr>
        <w:t>to</w:t>
      </w:r>
      <w:r w:rsidRPr="00A205E9">
        <w:rPr>
          <w:rFonts w:cs="Arial"/>
          <w:spacing w:val="-2"/>
          <w:szCs w:val="20"/>
        </w:rPr>
        <w:t xml:space="preserve"> </w:t>
      </w:r>
      <w:r w:rsidRPr="00A205E9">
        <w:rPr>
          <w:rFonts w:cs="Arial"/>
          <w:szCs w:val="20"/>
        </w:rPr>
        <w:t>facilitate</w:t>
      </w:r>
      <w:r w:rsidRPr="00A205E9">
        <w:rPr>
          <w:rFonts w:cs="Arial"/>
          <w:spacing w:val="-3"/>
          <w:szCs w:val="20"/>
        </w:rPr>
        <w:t xml:space="preserve"> </w:t>
      </w:r>
      <w:r w:rsidRPr="00A205E9">
        <w:rPr>
          <w:rFonts w:cs="Arial"/>
          <w:szCs w:val="20"/>
        </w:rPr>
        <w:t>activities</w:t>
      </w:r>
      <w:r w:rsidRPr="00A205E9">
        <w:rPr>
          <w:rFonts w:cs="Arial"/>
          <w:spacing w:val="-3"/>
          <w:szCs w:val="20"/>
        </w:rPr>
        <w:t xml:space="preserve"> </w:t>
      </w:r>
      <w:r w:rsidRPr="00A205E9">
        <w:rPr>
          <w:rFonts w:cs="Arial"/>
          <w:szCs w:val="20"/>
        </w:rPr>
        <w:t>in</w:t>
      </w:r>
      <w:r w:rsidRPr="00A205E9">
        <w:rPr>
          <w:rFonts w:cs="Arial"/>
          <w:spacing w:val="-5"/>
          <w:szCs w:val="20"/>
        </w:rPr>
        <w:t xml:space="preserve"> </w:t>
      </w:r>
      <w:r w:rsidRPr="00A205E9">
        <w:rPr>
          <w:rFonts w:cs="Arial"/>
          <w:szCs w:val="20"/>
        </w:rPr>
        <w:t>the</w:t>
      </w:r>
      <w:r w:rsidRPr="00A205E9">
        <w:rPr>
          <w:rFonts w:cs="Arial"/>
          <w:spacing w:val="-4"/>
          <w:szCs w:val="20"/>
        </w:rPr>
        <w:t xml:space="preserve"> </w:t>
      </w:r>
      <w:r w:rsidRPr="00A205E9">
        <w:rPr>
          <w:rFonts w:cs="Arial"/>
          <w:szCs w:val="20"/>
        </w:rPr>
        <w:t>Government’s</w:t>
      </w:r>
      <w:r w:rsidRPr="00A205E9">
        <w:rPr>
          <w:rFonts w:cs="Arial"/>
          <w:spacing w:val="-4"/>
          <w:szCs w:val="20"/>
        </w:rPr>
        <w:t xml:space="preserve"> </w:t>
      </w:r>
      <w:r w:rsidRPr="00A205E9">
        <w:rPr>
          <w:rFonts w:cs="Arial"/>
          <w:szCs w:val="20"/>
        </w:rPr>
        <w:t>statement</w:t>
      </w:r>
      <w:r w:rsidRPr="00A205E9">
        <w:rPr>
          <w:rFonts w:cs="Arial"/>
          <w:spacing w:val="-4"/>
          <w:szCs w:val="20"/>
        </w:rPr>
        <w:t xml:space="preserve"> </w:t>
      </w:r>
      <w:r w:rsidRPr="00A205E9">
        <w:rPr>
          <w:rFonts w:cs="Arial"/>
          <w:szCs w:val="20"/>
        </w:rPr>
        <w:t>of</w:t>
      </w:r>
      <w:r w:rsidRPr="00A205E9">
        <w:rPr>
          <w:rFonts w:cs="Arial"/>
          <w:spacing w:val="-3"/>
          <w:szCs w:val="20"/>
        </w:rPr>
        <w:t xml:space="preserve"> </w:t>
      </w:r>
      <w:r w:rsidRPr="00A205E9">
        <w:rPr>
          <w:rFonts w:cs="Arial"/>
          <w:szCs w:val="20"/>
        </w:rPr>
        <w:t>work,</w:t>
      </w:r>
      <w:r w:rsidRPr="00A205E9">
        <w:rPr>
          <w:rFonts w:cs="Arial"/>
          <w:spacing w:val="-4"/>
          <w:szCs w:val="20"/>
        </w:rPr>
        <w:t xml:space="preserve"> </w:t>
      </w:r>
      <w:r w:rsidRPr="00A205E9">
        <w:rPr>
          <w:rFonts w:cs="Arial"/>
          <w:szCs w:val="20"/>
        </w:rPr>
        <w:t>the</w:t>
      </w:r>
      <w:r w:rsidRPr="00A205E9">
        <w:rPr>
          <w:rFonts w:cs="Arial"/>
          <w:spacing w:val="-3"/>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request</w:t>
      </w:r>
      <w:r w:rsidRPr="00A205E9">
        <w:rPr>
          <w:rFonts w:cs="Arial"/>
          <w:spacing w:val="-53"/>
          <w:szCs w:val="20"/>
        </w:rPr>
        <w:t xml:space="preserve"> </w:t>
      </w:r>
      <w:r w:rsidRPr="00A205E9">
        <w:rPr>
          <w:rFonts w:cs="Arial"/>
          <w:szCs w:val="20"/>
        </w:rPr>
        <w:t>prior</w:t>
      </w:r>
      <w:r w:rsidRPr="00A205E9">
        <w:rPr>
          <w:rFonts w:cs="Arial"/>
          <w:spacing w:val="-1"/>
          <w:szCs w:val="20"/>
        </w:rPr>
        <w:t xml:space="preserve"> </w:t>
      </w:r>
      <w:r w:rsidRPr="00A205E9">
        <w:rPr>
          <w:rFonts w:cs="Arial"/>
          <w:szCs w:val="20"/>
        </w:rPr>
        <w:t>written</w:t>
      </w:r>
      <w:r w:rsidRPr="00A205E9">
        <w:rPr>
          <w:rFonts w:cs="Arial"/>
          <w:spacing w:val="1"/>
          <w:szCs w:val="20"/>
        </w:rPr>
        <w:t xml:space="preserve"> </w:t>
      </w:r>
      <w:r w:rsidRPr="00A205E9">
        <w:rPr>
          <w:rFonts w:cs="Arial"/>
          <w:szCs w:val="20"/>
        </w:rPr>
        <w:t>approval</w:t>
      </w:r>
      <w:r w:rsidRPr="00A205E9">
        <w:rPr>
          <w:rFonts w:cs="Arial"/>
          <w:spacing w:val="-2"/>
          <w:szCs w:val="20"/>
        </w:rPr>
        <w:t xml:space="preserve"> </w:t>
      </w:r>
      <w:r w:rsidRPr="00A205E9">
        <w:rPr>
          <w:rFonts w:cs="Arial"/>
          <w:szCs w:val="20"/>
        </w:rPr>
        <w:t>from</w:t>
      </w:r>
      <w:r w:rsidRPr="00A205E9">
        <w:rPr>
          <w:rFonts w:cs="Arial"/>
          <w:spacing w:val="-1"/>
          <w:szCs w:val="20"/>
        </w:rPr>
        <w:t xml:space="preserve"> </w:t>
      </w:r>
      <w:r w:rsidRPr="00A205E9">
        <w:rPr>
          <w:rFonts w:cs="Arial"/>
          <w:szCs w:val="20"/>
        </w:rPr>
        <w:t>the</w:t>
      </w:r>
      <w:r w:rsidRPr="00A205E9">
        <w:rPr>
          <w:rFonts w:cs="Arial"/>
          <w:spacing w:val="-2"/>
          <w:szCs w:val="20"/>
        </w:rPr>
        <w:t xml:space="preserve"> </w:t>
      </w:r>
      <w:r w:rsidRPr="00A205E9">
        <w:rPr>
          <w:rFonts w:cs="Arial"/>
          <w:szCs w:val="20"/>
        </w:rPr>
        <w:t>Contracting</w:t>
      </w:r>
      <w:r w:rsidRPr="00A205E9">
        <w:rPr>
          <w:rFonts w:cs="Arial"/>
          <w:spacing w:val="-1"/>
          <w:szCs w:val="20"/>
        </w:rPr>
        <w:t xml:space="preserve"> </w:t>
      </w:r>
      <w:r w:rsidRPr="00A205E9">
        <w:rPr>
          <w:rFonts w:cs="Arial"/>
          <w:szCs w:val="20"/>
        </w:rPr>
        <w:t>Officer.</w:t>
      </w:r>
    </w:p>
    <w:p w14:paraId="3A3780D7" w14:textId="77777777" w:rsidR="00541FB8" w:rsidRPr="00257CDC" w:rsidRDefault="00541FB8" w:rsidP="00DC3835">
      <w:pPr>
        <w:pStyle w:val="ListParagraph"/>
        <w:widowControl w:val="0"/>
        <w:numPr>
          <w:ilvl w:val="1"/>
          <w:numId w:val="21"/>
        </w:numPr>
        <w:tabs>
          <w:tab w:val="left" w:pos="1379"/>
          <w:tab w:val="left" w:pos="1380"/>
        </w:tabs>
        <w:autoSpaceDE w:val="0"/>
        <w:autoSpaceDN w:val="0"/>
        <w:spacing w:after="0" w:line="240" w:lineRule="auto"/>
        <w:ind w:right="546"/>
        <w:rPr>
          <w:rFonts w:cs="Arial"/>
          <w:szCs w:val="20"/>
        </w:rPr>
      </w:pPr>
      <w:r w:rsidRPr="00A205E9">
        <w:rPr>
          <w:rFonts w:cs="Arial"/>
          <w:szCs w:val="20"/>
        </w:rPr>
        <w:t>As</w:t>
      </w:r>
      <w:r w:rsidRPr="00A205E9">
        <w:rPr>
          <w:rFonts w:cs="Arial"/>
          <w:spacing w:val="-3"/>
          <w:szCs w:val="20"/>
        </w:rPr>
        <w:t xml:space="preserve"> </w:t>
      </w:r>
      <w:r w:rsidRPr="00A205E9">
        <w:rPr>
          <w:rFonts w:cs="Arial"/>
          <w:szCs w:val="20"/>
        </w:rPr>
        <w:t>part</w:t>
      </w:r>
      <w:r w:rsidRPr="00A205E9">
        <w:rPr>
          <w:rFonts w:cs="Arial"/>
          <w:spacing w:val="-2"/>
          <w:szCs w:val="20"/>
        </w:rPr>
        <w:t xml:space="preserve"> </w:t>
      </w:r>
      <w:r w:rsidRPr="00A205E9">
        <w:rPr>
          <w:rFonts w:cs="Arial"/>
          <w:szCs w:val="20"/>
        </w:rPr>
        <w:t>of</w:t>
      </w:r>
      <w:r w:rsidRPr="00A205E9">
        <w:rPr>
          <w:rFonts w:cs="Arial"/>
          <w:spacing w:val="-3"/>
          <w:szCs w:val="20"/>
        </w:rPr>
        <w:t xml:space="preserve"> </w:t>
      </w:r>
      <w:r w:rsidRPr="00A205E9">
        <w:rPr>
          <w:rFonts w:cs="Arial"/>
          <w:szCs w:val="20"/>
        </w:rPr>
        <w:t>the</w:t>
      </w:r>
      <w:r w:rsidRPr="00A205E9">
        <w:rPr>
          <w:rFonts w:cs="Arial"/>
          <w:spacing w:val="-4"/>
          <w:szCs w:val="20"/>
        </w:rPr>
        <w:t xml:space="preserve"> </w:t>
      </w:r>
      <w:r w:rsidRPr="00A205E9">
        <w:rPr>
          <w:rFonts w:cs="Arial"/>
          <w:szCs w:val="20"/>
        </w:rPr>
        <w:t>request,</w:t>
      </w:r>
      <w:r w:rsidRPr="00A205E9">
        <w:rPr>
          <w:rFonts w:cs="Arial"/>
          <w:spacing w:val="-3"/>
          <w:szCs w:val="20"/>
        </w:rPr>
        <w:t xml:space="preserve"> </w:t>
      </w:r>
      <w:r w:rsidRPr="00A205E9">
        <w:rPr>
          <w:rFonts w:cs="Arial"/>
          <w:szCs w:val="20"/>
        </w:rPr>
        <w:t>the</w:t>
      </w:r>
      <w:r w:rsidRPr="00A205E9">
        <w:rPr>
          <w:rFonts w:cs="Arial"/>
          <w:spacing w:val="-2"/>
          <w:szCs w:val="20"/>
        </w:rPr>
        <w:t xml:space="preserve"> </w:t>
      </w:r>
      <w:r w:rsidRPr="00A205E9">
        <w:rPr>
          <w:rFonts w:cs="Arial"/>
          <w:szCs w:val="20"/>
        </w:rPr>
        <w:t>Contractor</w:t>
      </w:r>
      <w:r w:rsidRPr="00A205E9">
        <w:rPr>
          <w:rFonts w:cs="Arial"/>
          <w:spacing w:val="-1"/>
          <w:szCs w:val="20"/>
        </w:rPr>
        <w:t xml:space="preserve"> </w:t>
      </w:r>
      <w:r w:rsidRPr="00A205E9">
        <w:rPr>
          <w:rFonts w:cs="Arial"/>
          <w:szCs w:val="20"/>
        </w:rPr>
        <w:t>must</w:t>
      </w:r>
      <w:r w:rsidRPr="00A205E9">
        <w:rPr>
          <w:rFonts w:cs="Arial"/>
          <w:spacing w:val="-3"/>
          <w:szCs w:val="20"/>
        </w:rPr>
        <w:t xml:space="preserve"> </w:t>
      </w:r>
      <w:r w:rsidRPr="00A205E9">
        <w:rPr>
          <w:rFonts w:cs="Arial"/>
          <w:szCs w:val="20"/>
        </w:rPr>
        <w:t>provide</w:t>
      </w:r>
      <w:r w:rsidRPr="00A205E9">
        <w:rPr>
          <w:rFonts w:cs="Arial"/>
          <w:spacing w:val="-2"/>
          <w:szCs w:val="20"/>
        </w:rPr>
        <w:t xml:space="preserve"> </w:t>
      </w:r>
      <w:r w:rsidRPr="00A205E9">
        <w:rPr>
          <w:rFonts w:cs="Arial"/>
          <w:szCs w:val="20"/>
        </w:rPr>
        <w:t>the</w:t>
      </w:r>
      <w:r w:rsidRPr="00A205E9">
        <w:rPr>
          <w:rFonts w:cs="Arial"/>
          <w:spacing w:val="-3"/>
          <w:szCs w:val="20"/>
        </w:rPr>
        <w:t xml:space="preserve"> </w:t>
      </w:r>
      <w:r w:rsidRPr="00A205E9">
        <w:rPr>
          <w:rFonts w:cs="Arial"/>
          <w:szCs w:val="20"/>
        </w:rPr>
        <w:t>Contracting</w:t>
      </w:r>
      <w:r w:rsidRPr="00A205E9">
        <w:rPr>
          <w:rFonts w:cs="Arial"/>
          <w:spacing w:val="-4"/>
          <w:szCs w:val="20"/>
        </w:rPr>
        <w:t xml:space="preserve"> </w:t>
      </w:r>
      <w:r w:rsidRPr="00A205E9">
        <w:rPr>
          <w:rFonts w:cs="Arial"/>
          <w:szCs w:val="20"/>
        </w:rPr>
        <w:t>Officer</w:t>
      </w:r>
      <w:r w:rsidRPr="00A205E9">
        <w:rPr>
          <w:rFonts w:cs="Arial"/>
          <w:spacing w:val="-2"/>
          <w:szCs w:val="20"/>
        </w:rPr>
        <w:t xml:space="preserve"> </w:t>
      </w:r>
      <w:r w:rsidRPr="00A205E9">
        <w:rPr>
          <w:rFonts w:cs="Arial"/>
          <w:szCs w:val="20"/>
        </w:rPr>
        <w:t>a</w:t>
      </w:r>
      <w:r w:rsidRPr="00A205E9">
        <w:rPr>
          <w:rFonts w:cs="Arial"/>
          <w:spacing w:val="-4"/>
          <w:szCs w:val="20"/>
        </w:rPr>
        <w:t xml:space="preserve"> </w:t>
      </w:r>
      <w:r w:rsidRPr="00A205E9">
        <w:rPr>
          <w:rFonts w:cs="Arial"/>
          <w:szCs w:val="20"/>
        </w:rPr>
        <w:t>description</w:t>
      </w:r>
      <w:r w:rsidRPr="00A205E9">
        <w:rPr>
          <w:rFonts w:cs="Arial"/>
          <w:spacing w:val="-4"/>
          <w:szCs w:val="20"/>
        </w:rPr>
        <w:t xml:space="preserve"> </w:t>
      </w:r>
      <w:r w:rsidRPr="00A205E9">
        <w:rPr>
          <w:rFonts w:cs="Arial"/>
          <w:szCs w:val="20"/>
        </w:rPr>
        <w:t>and</w:t>
      </w:r>
      <w:r w:rsidRPr="00A205E9">
        <w:rPr>
          <w:rFonts w:cs="Arial"/>
          <w:spacing w:val="-3"/>
          <w:szCs w:val="20"/>
        </w:rPr>
        <w:t xml:space="preserve"> </w:t>
      </w:r>
      <w:r w:rsidRPr="00A205E9">
        <w:rPr>
          <w:rFonts w:cs="Arial"/>
          <w:szCs w:val="20"/>
        </w:rPr>
        <w:t>an</w:t>
      </w:r>
      <w:r w:rsidRPr="00A205E9">
        <w:rPr>
          <w:rFonts w:cs="Arial"/>
          <w:spacing w:val="-4"/>
          <w:szCs w:val="20"/>
        </w:rPr>
        <w:t xml:space="preserve"> </w:t>
      </w:r>
      <w:r w:rsidRPr="00A205E9">
        <w:rPr>
          <w:rFonts w:cs="Arial"/>
          <w:szCs w:val="20"/>
        </w:rPr>
        <w:t>estimate</w:t>
      </w:r>
      <w:r w:rsidRPr="00A205E9">
        <w:rPr>
          <w:rFonts w:cs="Arial"/>
          <w:spacing w:val="-52"/>
          <w:szCs w:val="20"/>
        </w:rPr>
        <w:t xml:space="preserve"> </w:t>
      </w:r>
      <w:r w:rsidRPr="00A205E9">
        <w:rPr>
          <w:rFonts w:cs="Arial"/>
          <w:szCs w:val="20"/>
        </w:rPr>
        <w:t>of</w:t>
      </w:r>
      <w:r w:rsidRPr="00A205E9">
        <w:rPr>
          <w:rFonts w:cs="Arial"/>
          <w:spacing w:val="-4"/>
          <w:szCs w:val="20"/>
        </w:rPr>
        <w:t xml:space="preserve"> </w:t>
      </w:r>
      <w:r w:rsidRPr="00A205E9">
        <w:rPr>
          <w:rFonts w:cs="Arial"/>
          <w:szCs w:val="20"/>
        </w:rPr>
        <w:t>the</w:t>
      </w:r>
      <w:r w:rsidRPr="00A205E9">
        <w:rPr>
          <w:rFonts w:cs="Arial"/>
          <w:spacing w:val="-3"/>
          <w:szCs w:val="20"/>
        </w:rPr>
        <w:t xml:space="preserve"> </w:t>
      </w:r>
      <w:r w:rsidRPr="00A205E9">
        <w:rPr>
          <w:rFonts w:cs="Arial"/>
          <w:szCs w:val="20"/>
        </w:rPr>
        <w:t>total</w:t>
      </w:r>
      <w:r w:rsidRPr="00A205E9">
        <w:rPr>
          <w:rFonts w:cs="Arial"/>
          <w:spacing w:val="-5"/>
          <w:szCs w:val="20"/>
        </w:rPr>
        <w:t xml:space="preserve"> </w:t>
      </w:r>
      <w:r w:rsidRPr="00A205E9">
        <w:rPr>
          <w:rFonts w:cs="Arial"/>
          <w:szCs w:val="20"/>
        </w:rPr>
        <w:t>cost</w:t>
      </w:r>
      <w:r w:rsidRPr="00A205E9">
        <w:rPr>
          <w:rFonts w:cs="Arial"/>
          <w:spacing w:val="-1"/>
          <w:szCs w:val="20"/>
        </w:rPr>
        <w:t xml:space="preserve"> </w:t>
      </w:r>
      <w:r w:rsidRPr="00A205E9">
        <w:rPr>
          <w:rFonts w:cs="Arial"/>
          <w:szCs w:val="20"/>
        </w:rPr>
        <w:t>of</w:t>
      </w:r>
      <w:r w:rsidRPr="00A205E9">
        <w:rPr>
          <w:rFonts w:cs="Arial"/>
          <w:spacing w:val="-4"/>
          <w:szCs w:val="20"/>
        </w:rPr>
        <w:t xml:space="preserve"> </w:t>
      </w:r>
      <w:r w:rsidRPr="00A205E9">
        <w:rPr>
          <w:rFonts w:cs="Arial"/>
          <w:szCs w:val="20"/>
        </w:rPr>
        <w:t>the</w:t>
      </w:r>
      <w:r w:rsidRPr="00A205E9">
        <w:rPr>
          <w:rFonts w:cs="Arial"/>
          <w:spacing w:val="-1"/>
          <w:szCs w:val="20"/>
        </w:rPr>
        <w:t xml:space="preserve"> </w:t>
      </w:r>
      <w:r w:rsidRPr="00A205E9">
        <w:rPr>
          <w:rFonts w:cs="Arial"/>
          <w:szCs w:val="20"/>
        </w:rPr>
        <w:t>information</w:t>
      </w:r>
      <w:r w:rsidRPr="00A205E9">
        <w:rPr>
          <w:rFonts w:cs="Arial"/>
          <w:spacing w:val="-4"/>
          <w:szCs w:val="20"/>
        </w:rPr>
        <w:t xml:space="preserve"> </w:t>
      </w:r>
      <w:r w:rsidRPr="00A205E9">
        <w:rPr>
          <w:rFonts w:cs="Arial"/>
          <w:szCs w:val="20"/>
        </w:rPr>
        <w:t>technology</w:t>
      </w:r>
      <w:r w:rsidRPr="00A205E9">
        <w:rPr>
          <w:rFonts w:cs="Arial"/>
          <w:spacing w:val="-2"/>
          <w:szCs w:val="20"/>
        </w:rPr>
        <w:t xml:space="preserve"> </w:t>
      </w:r>
      <w:r w:rsidRPr="00A205E9">
        <w:rPr>
          <w:rFonts w:cs="Arial"/>
          <w:szCs w:val="20"/>
        </w:rPr>
        <w:t>equipment,</w:t>
      </w:r>
      <w:r w:rsidRPr="00A205E9">
        <w:rPr>
          <w:rFonts w:cs="Arial"/>
          <w:spacing w:val="-3"/>
          <w:szCs w:val="20"/>
        </w:rPr>
        <w:t xml:space="preserve"> </w:t>
      </w:r>
      <w:r w:rsidRPr="00A205E9">
        <w:rPr>
          <w:rFonts w:cs="Arial"/>
          <w:szCs w:val="20"/>
        </w:rPr>
        <w:t>software,</w:t>
      </w:r>
      <w:r w:rsidRPr="00A205E9">
        <w:rPr>
          <w:rFonts w:cs="Arial"/>
          <w:spacing w:val="-4"/>
          <w:szCs w:val="20"/>
        </w:rPr>
        <w:t xml:space="preserve"> </w:t>
      </w:r>
      <w:r w:rsidRPr="00A205E9">
        <w:rPr>
          <w:rFonts w:cs="Arial"/>
          <w:szCs w:val="20"/>
        </w:rPr>
        <w:t>or</w:t>
      </w:r>
      <w:r w:rsidRPr="00A205E9">
        <w:rPr>
          <w:rFonts w:cs="Arial"/>
          <w:spacing w:val="-2"/>
          <w:szCs w:val="20"/>
        </w:rPr>
        <w:t xml:space="preserve"> </w:t>
      </w:r>
      <w:r w:rsidRPr="00A205E9">
        <w:rPr>
          <w:rFonts w:cs="Arial"/>
          <w:szCs w:val="20"/>
        </w:rPr>
        <w:t>services</w:t>
      </w:r>
      <w:r w:rsidRPr="00A205E9">
        <w:rPr>
          <w:rFonts w:cs="Arial"/>
          <w:spacing w:val="-3"/>
          <w:szCs w:val="20"/>
        </w:rPr>
        <w:t xml:space="preserve"> </w:t>
      </w:r>
      <w:r w:rsidRPr="00A205E9">
        <w:rPr>
          <w:rFonts w:cs="Arial"/>
          <w:szCs w:val="20"/>
        </w:rPr>
        <w:t>to</w:t>
      </w:r>
      <w:r w:rsidRPr="00A205E9">
        <w:rPr>
          <w:rFonts w:cs="Arial"/>
          <w:spacing w:val="-1"/>
          <w:szCs w:val="20"/>
        </w:rPr>
        <w:t xml:space="preserve"> </w:t>
      </w:r>
      <w:r w:rsidRPr="00A205E9">
        <w:rPr>
          <w:rFonts w:cs="Arial"/>
          <w:szCs w:val="20"/>
        </w:rPr>
        <w:t>be</w:t>
      </w:r>
      <w:r w:rsidRPr="00A205E9">
        <w:rPr>
          <w:rFonts w:cs="Arial"/>
          <w:spacing w:val="-4"/>
          <w:szCs w:val="20"/>
        </w:rPr>
        <w:t xml:space="preserve"> </w:t>
      </w:r>
      <w:r w:rsidRPr="00A205E9">
        <w:rPr>
          <w:rFonts w:cs="Arial"/>
          <w:szCs w:val="20"/>
        </w:rPr>
        <w:t>procured</w:t>
      </w:r>
      <w:r w:rsidRPr="00A205E9">
        <w:rPr>
          <w:rFonts w:cs="Arial"/>
          <w:spacing w:val="-3"/>
          <w:szCs w:val="20"/>
        </w:rPr>
        <w:t xml:space="preserve"> </w:t>
      </w:r>
      <w:r w:rsidRPr="00A205E9">
        <w:rPr>
          <w:rFonts w:cs="Arial"/>
          <w:szCs w:val="20"/>
        </w:rPr>
        <w:t>under</w:t>
      </w:r>
      <w:r w:rsidRPr="00A205E9">
        <w:rPr>
          <w:rFonts w:cs="Arial"/>
          <w:spacing w:val="-3"/>
          <w:szCs w:val="20"/>
        </w:rPr>
        <w:t xml:space="preserve"> </w:t>
      </w:r>
      <w:r w:rsidRPr="00A205E9">
        <w:rPr>
          <w:rFonts w:cs="Arial"/>
          <w:szCs w:val="20"/>
        </w:rPr>
        <w:t>this contract.</w:t>
      </w:r>
      <w:r w:rsidRPr="00A205E9">
        <w:rPr>
          <w:rFonts w:cs="Arial"/>
          <w:spacing w:val="-5"/>
          <w:szCs w:val="20"/>
        </w:rPr>
        <w:t xml:space="preserve"> </w:t>
      </w:r>
      <w:r w:rsidRPr="00A205E9">
        <w:rPr>
          <w:rFonts w:cs="Arial"/>
          <w:szCs w:val="20"/>
        </w:rPr>
        <w:t>The</w:t>
      </w:r>
      <w:r w:rsidRPr="00A205E9">
        <w:rPr>
          <w:rFonts w:cs="Arial"/>
          <w:spacing w:val="-3"/>
          <w:szCs w:val="20"/>
        </w:rPr>
        <w:t xml:space="preserve"> </w:t>
      </w:r>
      <w:r w:rsidRPr="00A205E9">
        <w:rPr>
          <w:rFonts w:cs="Arial"/>
          <w:szCs w:val="20"/>
        </w:rPr>
        <w:t>Contractor</w:t>
      </w:r>
      <w:r w:rsidRPr="00A205E9">
        <w:rPr>
          <w:rFonts w:cs="Arial"/>
          <w:spacing w:val="-4"/>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simultaneously</w:t>
      </w:r>
      <w:r w:rsidRPr="00A205E9">
        <w:rPr>
          <w:rFonts w:cs="Arial"/>
          <w:spacing w:val="-4"/>
          <w:szCs w:val="20"/>
        </w:rPr>
        <w:t xml:space="preserve"> </w:t>
      </w:r>
      <w:r w:rsidRPr="00A205E9">
        <w:rPr>
          <w:rFonts w:cs="Arial"/>
          <w:szCs w:val="20"/>
        </w:rPr>
        <w:t>notify</w:t>
      </w:r>
      <w:r w:rsidRPr="00A205E9">
        <w:rPr>
          <w:rFonts w:cs="Arial"/>
          <w:spacing w:val="-4"/>
          <w:szCs w:val="20"/>
        </w:rPr>
        <w:t xml:space="preserve"> </w:t>
      </w:r>
      <w:r w:rsidRPr="00A205E9">
        <w:rPr>
          <w:rFonts w:cs="Arial"/>
          <w:szCs w:val="20"/>
        </w:rPr>
        <w:t>the</w:t>
      </w:r>
      <w:r w:rsidRPr="00A205E9">
        <w:rPr>
          <w:rFonts w:cs="Arial"/>
          <w:spacing w:val="-5"/>
          <w:szCs w:val="20"/>
        </w:rPr>
        <w:t xml:space="preserve"> </w:t>
      </w:r>
      <w:r w:rsidRPr="00A205E9">
        <w:rPr>
          <w:rFonts w:cs="Arial"/>
          <w:szCs w:val="20"/>
        </w:rPr>
        <w:t>Contracting</w:t>
      </w:r>
      <w:r w:rsidRPr="00A205E9">
        <w:rPr>
          <w:rFonts w:cs="Arial"/>
          <w:spacing w:val="-4"/>
          <w:szCs w:val="20"/>
        </w:rPr>
        <w:t xml:space="preserve"> </w:t>
      </w:r>
      <w:r w:rsidRPr="00A205E9">
        <w:rPr>
          <w:rFonts w:cs="Arial"/>
          <w:szCs w:val="20"/>
        </w:rPr>
        <w:t>Officer’s</w:t>
      </w:r>
      <w:r w:rsidRPr="00A205E9">
        <w:rPr>
          <w:rFonts w:cs="Arial"/>
          <w:spacing w:val="-4"/>
          <w:szCs w:val="20"/>
        </w:rPr>
        <w:t xml:space="preserve"> </w:t>
      </w:r>
      <w:r w:rsidRPr="00A205E9">
        <w:rPr>
          <w:rFonts w:cs="Arial"/>
          <w:szCs w:val="20"/>
        </w:rPr>
        <w:t>Representative</w:t>
      </w:r>
      <w:r w:rsidRPr="00A205E9">
        <w:rPr>
          <w:rFonts w:cs="Arial"/>
          <w:spacing w:val="-5"/>
          <w:szCs w:val="20"/>
        </w:rPr>
        <w:t xml:space="preserve"> </w:t>
      </w:r>
      <w:r w:rsidRPr="00A205E9">
        <w:rPr>
          <w:rFonts w:cs="Arial"/>
          <w:szCs w:val="20"/>
        </w:rPr>
        <w:t>(COR)</w:t>
      </w:r>
      <w:r w:rsidRPr="00A205E9">
        <w:rPr>
          <w:rFonts w:cs="Arial"/>
          <w:spacing w:val="-4"/>
          <w:szCs w:val="20"/>
        </w:rPr>
        <w:t xml:space="preserve"> </w:t>
      </w:r>
      <w:r w:rsidRPr="00A205E9">
        <w:rPr>
          <w:rFonts w:cs="Arial"/>
          <w:szCs w:val="20"/>
        </w:rPr>
        <w:t>and</w:t>
      </w:r>
      <w:r w:rsidRPr="00A205E9">
        <w:rPr>
          <w:rFonts w:cs="Arial"/>
          <w:spacing w:val="-52"/>
          <w:szCs w:val="20"/>
        </w:rPr>
        <w:t xml:space="preserve"> </w:t>
      </w:r>
      <w:r w:rsidRPr="00A205E9">
        <w:rPr>
          <w:rFonts w:cs="Arial"/>
          <w:szCs w:val="20"/>
        </w:rPr>
        <w:t>the</w:t>
      </w:r>
      <w:r w:rsidRPr="00A205E9">
        <w:rPr>
          <w:rFonts w:cs="Arial"/>
          <w:spacing w:val="-2"/>
          <w:szCs w:val="20"/>
        </w:rPr>
        <w:t xml:space="preserve"> </w:t>
      </w:r>
      <w:r w:rsidRPr="00A205E9">
        <w:rPr>
          <w:rFonts w:cs="Arial"/>
          <w:szCs w:val="20"/>
        </w:rPr>
        <w:t>Office</w:t>
      </w:r>
      <w:r w:rsidRPr="00A205E9">
        <w:rPr>
          <w:rFonts w:cs="Arial"/>
          <w:spacing w:val="-1"/>
          <w:szCs w:val="20"/>
        </w:rPr>
        <w:t xml:space="preserve"> </w:t>
      </w:r>
      <w:r w:rsidRPr="00A205E9">
        <w:rPr>
          <w:rFonts w:cs="Arial"/>
          <w:szCs w:val="20"/>
        </w:rPr>
        <w:t>of the</w:t>
      </w:r>
      <w:r w:rsidRPr="00A205E9">
        <w:rPr>
          <w:rFonts w:cs="Arial"/>
          <w:spacing w:val="1"/>
          <w:szCs w:val="20"/>
        </w:rPr>
        <w:t xml:space="preserve"> </w:t>
      </w:r>
      <w:r w:rsidRPr="00A205E9">
        <w:rPr>
          <w:rFonts w:cs="Arial"/>
          <w:szCs w:val="20"/>
        </w:rPr>
        <w:t>Chief</w:t>
      </w:r>
      <w:r w:rsidRPr="00A205E9">
        <w:rPr>
          <w:rFonts w:cs="Arial"/>
          <w:spacing w:val="-2"/>
          <w:szCs w:val="20"/>
        </w:rPr>
        <w:t xml:space="preserve"> </w:t>
      </w:r>
      <w:r w:rsidRPr="00A205E9">
        <w:rPr>
          <w:rFonts w:cs="Arial"/>
          <w:szCs w:val="20"/>
        </w:rPr>
        <w:t>Information</w:t>
      </w:r>
      <w:r w:rsidRPr="00A205E9">
        <w:rPr>
          <w:rFonts w:cs="Arial"/>
          <w:spacing w:val="-1"/>
          <w:szCs w:val="20"/>
        </w:rPr>
        <w:t xml:space="preserve"> </w:t>
      </w:r>
      <w:r w:rsidRPr="00A205E9">
        <w:rPr>
          <w:rFonts w:cs="Arial"/>
          <w:szCs w:val="20"/>
        </w:rPr>
        <w:t>Office</w:t>
      </w:r>
      <w:r w:rsidRPr="00A205E9">
        <w:rPr>
          <w:rFonts w:cs="Arial"/>
          <w:spacing w:val="-2"/>
          <w:szCs w:val="20"/>
        </w:rPr>
        <w:t xml:space="preserve"> </w:t>
      </w:r>
      <w:r w:rsidRPr="00A205E9">
        <w:rPr>
          <w:rFonts w:cs="Arial"/>
          <w:szCs w:val="20"/>
        </w:rPr>
        <w:t>at</w:t>
      </w:r>
      <w:r w:rsidRPr="00A205E9">
        <w:rPr>
          <w:rFonts w:cs="Arial"/>
          <w:spacing w:val="-1"/>
          <w:szCs w:val="20"/>
        </w:rPr>
        <w:t xml:space="preserve"> </w:t>
      </w:r>
      <w:hyperlink r:id="rId40">
        <w:r w:rsidRPr="00A205E9">
          <w:rPr>
            <w:rFonts w:cs="Arial"/>
            <w:color w:val="0000FF"/>
            <w:szCs w:val="20"/>
            <w:u w:val="single" w:color="0000FF"/>
          </w:rPr>
          <w:t>ITAuthorization@usaid.gov</w:t>
        </w:r>
        <w:r w:rsidRPr="00A205E9">
          <w:rPr>
            <w:rFonts w:cs="Arial"/>
            <w:szCs w:val="20"/>
          </w:rPr>
          <w:t>.</w:t>
        </w:r>
      </w:hyperlink>
    </w:p>
    <w:p w14:paraId="7E5690D1" w14:textId="77777777" w:rsidR="00541FB8" w:rsidRPr="006F24BC" w:rsidRDefault="00541FB8" w:rsidP="00541FB8">
      <w:pPr>
        <w:pStyle w:val="BodyText"/>
        <w:spacing w:before="9"/>
        <w:rPr>
          <w:rFonts w:ascii="Arial" w:hAnsi="Arial" w:cs="Arial"/>
        </w:rPr>
      </w:pPr>
    </w:p>
    <w:p w14:paraId="59FEA486" w14:textId="77777777" w:rsidR="00541FB8" w:rsidRPr="00A205E9" w:rsidRDefault="00541FB8" w:rsidP="00DC3835">
      <w:pPr>
        <w:pStyle w:val="ListParagraph"/>
        <w:widowControl w:val="0"/>
        <w:numPr>
          <w:ilvl w:val="0"/>
          <w:numId w:val="21"/>
        </w:numPr>
        <w:tabs>
          <w:tab w:val="left" w:pos="660"/>
        </w:tabs>
        <w:autoSpaceDE w:val="0"/>
        <w:autoSpaceDN w:val="0"/>
        <w:spacing w:before="93" w:after="0" w:line="240" w:lineRule="auto"/>
        <w:ind w:right="698"/>
        <w:rPr>
          <w:rFonts w:cs="Arial"/>
          <w:szCs w:val="20"/>
        </w:rPr>
      </w:pPr>
      <w:r w:rsidRPr="00257CDC">
        <w:rPr>
          <w:rFonts w:cs="Arial"/>
          <w:szCs w:val="20"/>
        </w:rPr>
        <w:t>The Contracting Officer will provide written appr</w:t>
      </w:r>
      <w:r w:rsidRPr="00A205E9">
        <w:rPr>
          <w:rFonts w:cs="Arial"/>
          <w:szCs w:val="20"/>
        </w:rPr>
        <w:t>oval to the Contractor through modification to the contract</w:t>
      </w:r>
      <w:r w:rsidRPr="00A205E9">
        <w:rPr>
          <w:rFonts w:cs="Arial"/>
          <w:spacing w:val="1"/>
          <w:szCs w:val="20"/>
        </w:rPr>
        <w:t xml:space="preserve"> </w:t>
      </w:r>
      <w:r w:rsidRPr="00A205E9">
        <w:rPr>
          <w:rFonts w:cs="Arial"/>
          <w:szCs w:val="20"/>
        </w:rPr>
        <w:t>expressly</w:t>
      </w:r>
      <w:r w:rsidRPr="00A205E9">
        <w:rPr>
          <w:rFonts w:cs="Arial"/>
          <w:spacing w:val="-4"/>
          <w:szCs w:val="20"/>
        </w:rPr>
        <w:t xml:space="preserve"> </w:t>
      </w:r>
      <w:r w:rsidRPr="00A205E9">
        <w:rPr>
          <w:rFonts w:cs="Arial"/>
          <w:szCs w:val="20"/>
        </w:rPr>
        <w:t>specifying</w:t>
      </w:r>
      <w:r w:rsidRPr="00A205E9">
        <w:rPr>
          <w:rFonts w:cs="Arial"/>
          <w:spacing w:val="-5"/>
          <w:szCs w:val="20"/>
        </w:rPr>
        <w:t xml:space="preserve"> </w:t>
      </w:r>
      <w:r w:rsidRPr="00A205E9">
        <w:rPr>
          <w:rFonts w:cs="Arial"/>
          <w:szCs w:val="20"/>
        </w:rPr>
        <w:t>the</w:t>
      </w:r>
      <w:r w:rsidRPr="00A205E9">
        <w:rPr>
          <w:rFonts w:cs="Arial"/>
          <w:spacing w:val="-4"/>
          <w:szCs w:val="20"/>
        </w:rPr>
        <w:t xml:space="preserve"> </w:t>
      </w:r>
      <w:r w:rsidRPr="00A205E9">
        <w:rPr>
          <w:rFonts w:cs="Arial"/>
          <w:szCs w:val="20"/>
        </w:rPr>
        <w:t>information</w:t>
      </w:r>
      <w:r w:rsidRPr="00A205E9">
        <w:rPr>
          <w:rFonts w:cs="Arial"/>
          <w:spacing w:val="-3"/>
          <w:szCs w:val="20"/>
        </w:rPr>
        <w:t xml:space="preserve"> </w:t>
      </w:r>
      <w:r w:rsidRPr="00A205E9">
        <w:rPr>
          <w:rFonts w:cs="Arial"/>
          <w:szCs w:val="20"/>
        </w:rPr>
        <w:t>technology</w:t>
      </w:r>
      <w:r w:rsidRPr="00A205E9">
        <w:rPr>
          <w:rFonts w:cs="Arial"/>
          <w:spacing w:val="-3"/>
          <w:szCs w:val="20"/>
        </w:rPr>
        <w:t xml:space="preserve"> </w:t>
      </w:r>
      <w:r w:rsidRPr="00A205E9">
        <w:rPr>
          <w:rFonts w:cs="Arial"/>
          <w:szCs w:val="20"/>
        </w:rPr>
        <w:t>equipment,</w:t>
      </w:r>
      <w:r w:rsidRPr="00A205E9">
        <w:rPr>
          <w:rFonts w:cs="Arial"/>
          <w:spacing w:val="-3"/>
          <w:szCs w:val="20"/>
        </w:rPr>
        <w:t xml:space="preserve"> </w:t>
      </w:r>
      <w:r w:rsidRPr="00A205E9">
        <w:rPr>
          <w:rFonts w:cs="Arial"/>
          <w:szCs w:val="20"/>
        </w:rPr>
        <w:t>software,</w:t>
      </w:r>
      <w:r w:rsidRPr="00A205E9">
        <w:rPr>
          <w:rFonts w:cs="Arial"/>
          <w:spacing w:val="-5"/>
          <w:szCs w:val="20"/>
        </w:rPr>
        <w:t xml:space="preserve"> </w:t>
      </w:r>
      <w:r w:rsidRPr="00A205E9">
        <w:rPr>
          <w:rFonts w:cs="Arial"/>
          <w:szCs w:val="20"/>
        </w:rPr>
        <w:t>or</w:t>
      </w:r>
      <w:r w:rsidRPr="00A205E9">
        <w:rPr>
          <w:rFonts w:cs="Arial"/>
          <w:spacing w:val="-3"/>
          <w:szCs w:val="20"/>
        </w:rPr>
        <w:t xml:space="preserve"> </w:t>
      </w:r>
      <w:r w:rsidRPr="00A205E9">
        <w:rPr>
          <w:rFonts w:cs="Arial"/>
          <w:szCs w:val="20"/>
        </w:rPr>
        <w:t>services</w:t>
      </w:r>
      <w:r w:rsidRPr="00A205E9">
        <w:rPr>
          <w:rFonts w:cs="Arial"/>
          <w:spacing w:val="-1"/>
          <w:szCs w:val="20"/>
        </w:rPr>
        <w:t xml:space="preserve"> </w:t>
      </w:r>
      <w:r w:rsidRPr="00A205E9">
        <w:rPr>
          <w:rFonts w:cs="Arial"/>
          <w:szCs w:val="20"/>
        </w:rPr>
        <w:t>approved</w:t>
      </w:r>
      <w:r w:rsidRPr="00A205E9">
        <w:rPr>
          <w:rFonts w:cs="Arial"/>
          <w:spacing w:val="-5"/>
          <w:szCs w:val="20"/>
        </w:rPr>
        <w:t xml:space="preserve"> </w:t>
      </w:r>
      <w:r w:rsidRPr="00A205E9">
        <w:rPr>
          <w:rFonts w:cs="Arial"/>
          <w:szCs w:val="20"/>
        </w:rPr>
        <w:t>for</w:t>
      </w:r>
      <w:r w:rsidRPr="00A205E9">
        <w:rPr>
          <w:rFonts w:cs="Arial"/>
          <w:spacing w:val="-3"/>
          <w:szCs w:val="20"/>
        </w:rPr>
        <w:t xml:space="preserve"> </w:t>
      </w:r>
      <w:r w:rsidRPr="00A205E9">
        <w:rPr>
          <w:rFonts w:cs="Arial"/>
          <w:szCs w:val="20"/>
        </w:rPr>
        <w:t>purchase</w:t>
      </w:r>
      <w:r w:rsidRPr="00A205E9">
        <w:rPr>
          <w:rFonts w:cs="Arial"/>
          <w:spacing w:val="-5"/>
          <w:szCs w:val="20"/>
        </w:rPr>
        <w:t xml:space="preserve"> </w:t>
      </w:r>
      <w:r w:rsidRPr="00A205E9">
        <w:rPr>
          <w:rFonts w:cs="Arial"/>
          <w:szCs w:val="20"/>
        </w:rPr>
        <w:t>by</w:t>
      </w:r>
      <w:r w:rsidRPr="00A205E9">
        <w:rPr>
          <w:rFonts w:cs="Arial"/>
          <w:spacing w:val="-3"/>
          <w:szCs w:val="20"/>
        </w:rPr>
        <w:t xml:space="preserve"> </w:t>
      </w:r>
      <w:r w:rsidRPr="00A205E9">
        <w:rPr>
          <w:rFonts w:cs="Arial"/>
          <w:szCs w:val="20"/>
        </w:rPr>
        <w:t>the</w:t>
      </w:r>
      <w:r w:rsidRPr="00A205E9">
        <w:rPr>
          <w:rFonts w:cs="Arial"/>
          <w:spacing w:val="-53"/>
          <w:szCs w:val="20"/>
        </w:rPr>
        <w:t xml:space="preserve"> </w:t>
      </w:r>
      <w:r w:rsidRPr="00A205E9">
        <w:rPr>
          <w:rFonts w:cs="Arial"/>
          <w:szCs w:val="20"/>
        </w:rPr>
        <w:t>COR and the Agency CIO. The Contracting Officer will include the applicable clauses and special contract</w:t>
      </w:r>
      <w:r w:rsidRPr="00A205E9">
        <w:rPr>
          <w:rFonts w:cs="Arial"/>
          <w:spacing w:val="1"/>
          <w:szCs w:val="20"/>
        </w:rPr>
        <w:t xml:space="preserve"> </w:t>
      </w:r>
      <w:r w:rsidRPr="00A205E9">
        <w:rPr>
          <w:rFonts w:cs="Arial"/>
          <w:szCs w:val="20"/>
        </w:rPr>
        <w:t>requirements</w:t>
      </w:r>
      <w:r w:rsidRPr="00A205E9">
        <w:rPr>
          <w:rFonts w:cs="Arial"/>
          <w:spacing w:val="-1"/>
          <w:szCs w:val="20"/>
        </w:rPr>
        <w:t xml:space="preserve"> </w:t>
      </w:r>
      <w:r w:rsidRPr="00A205E9">
        <w:rPr>
          <w:rFonts w:cs="Arial"/>
          <w:szCs w:val="20"/>
        </w:rPr>
        <w:t>in</w:t>
      </w:r>
      <w:r w:rsidRPr="00A205E9">
        <w:rPr>
          <w:rFonts w:cs="Arial"/>
          <w:spacing w:val="1"/>
          <w:szCs w:val="20"/>
        </w:rPr>
        <w:t xml:space="preserve"> </w:t>
      </w:r>
      <w:r w:rsidRPr="00A205E9">
        <w:rPr>
          <w:rFonts w:cs="Arial"/>
          <w:szCs w:val="20"/>
        </w:rPr>
        <w:t>the</w:t>
      </w:r>
      <w:r w:rsidRPr="00A205E9">
        <w:rPr>
          <w:rFonts w:cs="Arial"/>
          <w:spacing w:val="1"/>
          <w:szCs w:val="20"/>
        </w:rPr>
        <w:t xml:space="preserve"> </w:t>
      </w:r>
      <w:r w:rsidRPr="00A205E9">
        <w:rPr>
          <w:rFonts w:cs="Arial"/>
          <w:szCs w:val="20"/>
        </w:rPr>
        <w:t>modification.</w:t>
      </w:r>
    </w:p>
    <w:p w14:paraId="18FA9999" w14:textId="77777777" w:rsidR="00541FB8" w:rsidRPr="006F24BC" w:rsidRDefault="00541FB8" w:rsidP="00541FB8">
      <w:pPr>
        <w:pStyle w:val="BodyText"/>
        <w:spacing w:before="2"/>
        <w:rPr>
          <w:rFonts w:ascii="Arial" w:hAnsi="Arial" w:cs="Arial"/>
        </w:rPr>
      </w:pPr>
    </w:p>
    <w:p w14:paraId="60E35227" w14:textId="77777777" w:rsidR="00541FB8" w:rsidRPr="00A205E9" w:rsidRDefault="00541FB8" w:rsidP="00DC3835">
      <w:pPr>
        <w:pStyle w:val="ListParagraph"/>
        <w:widowControl w:val="0"/>
        <w:numPr>
          <w:ilvl w:val="0"/>
          <w:numId w:val="21"/>
        </w:numPr>
        <w:tabs>
          <w:tab w:val="left" w:pos="660"/>
        </w:tabs>
        <w:autoSpaceDE w:val="0"/>
        <w:autoSpaceDN w:val="0"/>
        <w:spacing w:before="1" w:after="0" w:line="240" w:lineRule="auto"/>
        <w:ind w:right="521"/>
        <w:rPr>
          <w:rFonts w:cs="Arial"/>
          <w:szCs w:val="20"/>
        </w:rPr>
      </w:pPr>
      <w:r w:rsidRPr="00257CDC">
        <w:rPr>
          <w:rFonts w:cs="Arial"/>
          <w:szCs w:val="20"/>
        </w:rPr>
        <w:t>Except</w:t>
      </w:r>
      <w:r w:rsidRPr="00A205E9">
        <w:rPr>
          <w:rFonts w:cs="Arial"/>
          <w:spacing w:val="-5"/>
          <w:szCs w:val="20"/>
        </w:rPr>
        <w:t xml:space="preserve"> </w:t>
      </w:r>
      <w:r w:rsidRPr="00A205E9">
        <w:rPr>
          <w:rFonts w:cs="Arial"/>
          <w:szCs w:val="20"/>
        </w:rPr>
        <w:t>as</w:t>
      </w:r>
      <w:r w:rsidRPr="00A205E9">
        <w:rPr>
          <w:rFonts w:cs="Arial"/>
          <w:spacing w:val="-4"/>
          <w:szCs w:val="20"/>
        </w:rPr>
        <w:t xml:space="preserve"> </w:t>
      </w:r>
      <w:r w:rsidRPr="00A205E9">
        <w:rPr>
          <w:rFonts w:cs="Arial"/>
          <w:szCs w:val="20"/>
        </w:rPr>
        <w:t>specified</w:t>
      </w:r>
      <w:r w:rsidRPr="00A205E9">
        <w:rPr>
          <w:rFonts w:cs="Arial"/>
          <w:spacing w:val="-2"/>
          <w:szCs w:val="20"/>
        </w:rPr>
        <w:t xml:space="preserve"> </w:t>
      </w:r>
      <w:r w:rsidRPr="00A205E9">
        <w:rPr>
          <w:rFonts w:cs="Arial"/>
          <w:szCs w:val="20"/>
        </w:rPr>
        <w:t>in</w:t>
      </w:r>
      <w:r w:rsidRPr="00A205E9">
        <w:rPr>
          <w:rFonts w:cs="Arial"/>
          <w:spacing w:val="-5"/>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contracting</w:t>
      </w:r>
      <w:r w:rsidRPr="00A205E9">
        <w:rPr>
          <w:rFonts w:cs="Arial"/>
          <w:spacing w:val="-5"/>
          <w:szCs w:val="20"/>
        </w:rPr>
        <w:t xml:space="preserve"> </w:t>
      </w:r>
      <w:r w:rsidRPr="00A205E9">
        <w:rPr>
          <w:rFonts w:cs="Arial"/>
          <w:szCs w:val="20"/>
        </w:rPr>
        <w:t>officer’s</w:t>
      </w:r>
      <w:r w:rsidRPr="00A205E9">
        <w:rPr>
          <w:rFonts w:cs="Arial"/>
          <w:spacing w:val="-3"/>
          <w:szCs w:val="20"/>
        </w:rPr>
        <w:t xml:space="preserve"> </w:t>
      </w:r>
      <w:r w:rsidRPr="00A205E9">
        <w:rPr>
          <w:rFonts w:cs="Arial"/>
          <w:szCs w:val="20"/>
        </w:rPr>
        <w:t>written</w:t>
      </w:r>
      <w:r w:rsidRPr="00A205E9">
        <w:rPr>
          <w:rFonts w:cs="Arial"/>
          <w:spacing w:val="-5"/>
          <w:szCs w:val="20"/>
        </w:rPr>
        <w:t xml:space="preserve"> </w:t>
      </w:r>
      <w:r w:rsidRPr="00A205E9">
        <w:rPr>
          <w:rFonts w:cs="Arial"/>
          <w:szCs w:val="20"/>
        </w:rPr>
        <w:t>approval,</w:t>
      </w:r>
      <w:r w:rsidRPr="00A205E9">
        <w:rPr>
          <w:rFonts w:cs="Arial"/>
          <w:spacing w:val="-3"/>
          <w:szCs w:val="20"/>
        </w:rPr>
        <w:t xml:space="preserve"> </w:t>
      </w:r>
      <w:r w:rsidRPr="00A205E9">
        <w:rPr>
          <w:rFonts w:cs="Arial"/>
          <w:szCs w:val="20"/>
        </w:rPr>
        <w:t>the</w:t>
      </w:r>
      <w:r w:rsidRPr="00A205E9">
        <w:rPr>
          <w:rFonts w:cs="Arial"/>
          <w:spacing w:val="-2"/>
          <w:szCs w:val="20"/>
        </w:rPr>
        <w:t xml:space="preserve"> </w:t>
      </w:r>
      <w:r w:rsidRPr="00A205E9">
        <w:rPr>
          <w:rFonts w:cs="Arial"/>
          <w:szCs w:val="20"/>
        </w:rPr>
        <w:t>Government</w:t>
      </w:r>
      <w:r w:rsidRPr="00A205E9">
        <w:rPr>
          <w:rFonts w:cs="Arial"/>
          <w:spacing w:val="-3"/>
          <w:szCs w:val="20"/>
        </w:rPr>
        <w:t xml:space="preserve"> </w:t>
      </w:r>
      <w:r w:rsidRPr="00A205E9">
        <w:rPr>
          <w:rFonts w:cs="Arial"/>
          <w:szCs w:val="20"/>
        </w:rPr>
        <w:t>is</w:t>
      </w:r>
      <w:r w:rsidRPr="00A205E9">
        <w:rPr>
          <w:rFonts w:cs="Arial"/>
          <w:spacing w:val="-1"/>
          <w:szCs w:val="20"/>
        </w:rPr>
        <w:t xml:space="preserve"> </w:t>
      </w:r>
      <w:r w:rsidRPr="00A205E9">
        <w:rPr>
          <w:rFonts w:cs="Arial"/>
          <w:szCs w:val="20"/>
        </w:rPr>
        <w:t>not</w:t>
      </w:r>
      <w:r w:rsidRPr="00A205E9">
        <w:rPr>
          <w:rFonts w:cs="Arial"/>
          <w:spacing w:val="-2"/>
          <w:szCs w:val="20"/>
        </w:rPr>
        <w:t xml:space="preserve"> </w:t>
      </w:r>
      <w:r w:rsidRPr="00A205E9">
        <w:rPr>
          <w:rFonts w:cs="Arial"/>
          <w:szCs w:val="20"/>
        </w:rPr>
        <w:t>obligated</w:t>
      </w:r>
      <w:r w:rsidRPr="00A205E9">
        <w:rPr>
          <w:rFonts w:cs="Arial"/>
          <w:spacing w:val="-3"/>
          <w:szCs w:val="20"/>
        </w:rPr>
        <w:t xml:space="preserve"> </w:t>
      </w:r>
      <w:r w:rsidRPr="00A205E9">
        <w:rPr>
          <w:rFonts w:cs="Arial"/>
          <w:szCs w:val="20"/>
        </w:rPr>
        <w:t>to</w:t>
      </w:r>
      <w:r w:rsidRPr="00A205E9">
        <w:rPr>
          <w:rFonts w:cs="Arial"/>
          <w:spacing w:val="-4"/>
          <w:szCs w:val="20"/>
        </w:rPr>
        <w:t xml:space="preserve"> </w:t>
      </w:r>
      <w:r w:rsidRPr="00A205E9">
        <w:rPr>
          <w:rFonts w:cs="Arial"/>
          <w:szCs w:val="20"/>
        </w:rPr>
        <w:t>reimburse</w:t>
      </w:r>
      <w:r w:rsidRPr="00A205E9">
        <w:rPr>
          <w:rFonts w:cs="Arial"/>
          <w:spacing w:val="-3"/>
          <w:szCs w:val="20"/>
        </w:rPr>
        <w:t xml:space="preserve"> </w:t>
      </w:r>
      <w:r w:rsidRPr="00A205E9">
        <w:rPr>
          <w:rFonts w:cs="Arial"/>
          <w:szCs w:val="20"/>
        </w:rPr>
        <w:t>the</w:t>
      </w:r>
      <w:r w:rsidRPr="00A205E9">
        <w:rPr>
          <w:rFonts w:cs="Arial"/>
          <w:spacing w:val="-53"/>
          <w:szCs w:val="20"/>
        </w:rPr>
        <w:t xml:space="preserve"> </w:t>
      </w:r>
      <w:r w:rsidRPr="00A205E9">
        <w:rPr>
          <w:rFonts w:cs="Arial"/>
          <w:szCs w:val="20"/>
        </w:rPr>
        <w:t>Contractor</w:t>
      </w:r>
      <w:r w:rsidRPr="00A205E9">
        <w:rPr>
          <w:rFonts w:cs="Arial"/>
          <w:spacing w:val="-1"/>
          <w:szCs w:val="20"/>
        </w:rPr>
        <w:t xml:space="preserve"> </w:t>
      </w:r>
      <w:r w:rsidRPr="00A205E9">
        <w:rPr>
          <w:rFonts w:cs="Arial"/>
          <w:szCs w:val="20"/>
        </w:rPr>
        <w:t>for</w:t>
      </w:r>
      <w:r w:rsidRPr="00A205E9">
        <w:rPr>
          <w:rFonts w:cs="Arial"/>
          <w:spacing w:val="-1"/>
          <w:szCs w:val="20"/>
        </w:rPr>
        <w:t xml:space="preserve"> </w:t>
      </w:r>
      <w:r w:rsidRPr="00A205E9">
        <w:rPr>
          <w:rFonts w:cs="Arial"/>
          <w:szCs w:val="20"/>
        </w:rPr>
        <w:t>any</w:t>
      </w:r>
      <w:r w:rsidRPr="00A205E9">
        <w:rPr>
          <w:rFonts w:cs="Arial"/>
          <w:spacing w:val="-1"/>
          <w:szCs w:val="20"/>
        </w:rPr>
        <w:t xml:space="preserve"> </w:t>
      </w:r>
      <w:r w:rsidRPr="00A205E9">
        <w:rPr>
          <w:rFonts w:cs="Arial"/>
          <w:szCs w:val="20"/>
        </w:rPr>
        <w:t>costs</w:t>
      </w:r>
      <w:r w:rsidRPr="00A205E9">
        <w:rPr>
          <w:rFonts w:cs="Arial"/>
          <w:spacing w:val="-1"/>
          <w:szCs w:val="20"/>
        </w:rPr>
        <w:t xml:space="preserve"> </w:t>
      </w:r>
      <w:r w:rsidRPr="00A205E9">
        <w:rPr>
          <w:rFonts w:cs="Arial"/>
          <w:szCs w:val="20"/>
        </w:rPr>
        <w:t>incurred</w:t>
      </w:r>
      <w:r w:rsidRPr="00A205E9">
        <w:rPr>
          <w:rFonts w:cs="Arial"/>
          <w:spacing w:val="-2"/>
          <w:szCs w:val="20"/>
        </w:rPr>
        <w:t xml:space="preserve"> </w:t>
      </w:r>
      <w:r w:rsidRPr="00A205E9">
        <w:rPr>
          <w:rFonts w:cs="Arial"/>
          <w:szCs w:val="20"/>
        </w:rPr>
        <w:t>for</w:t>
      </w:r>
      <w:r w:rsidRPr="00A205E9">
        <w:rPr>
          <w:rFonts w:cs="Arial"/>
          <w:spacing w:val="2"/>
          <w:szCs w:val="20"/>
        </w:rPr>
        <w:t xml:space="preserve"> </w:t>
      </w:r>
      <w:r w:rsidRPr="00A205E9">
        <w:rPr>
          <w:rFonts w:cs="Arial"/>
          <w:szCs w:val="20"/>
        </w:rPr>
        <w:t>information technology</w:t>
      </w:r>
      <w:r w:rsidRPr="00A205E9">
        <w:rPr>
          <w:rFonts w:cs="Arial"/>
          <w:spacing w:val="-1"/>
          <w:szCs w:val="20"/>
        </w:rPr>
        <w:t xml:space="preserve"> </w:t>
      </w:r>
      <w:r w:rsidRPr="00A205E9">
        <w:rPr>
          <w:rFonts w:cs="Arial"/>
          <w:szCs w:val="20"/>
        </w:rPr>
        <w:t>as</w:t>
      </w:r>
      <w:r w:rsidRPr="00A205E9">
        <w:rPr>
          <w:rFonts w:cs="Arial"/>
          <w:spacing w:val="-1"/>
          <w:szCs w:val="20"/>
        </w:rPr>
        <w:t xml:space="preserve"> </w:t>
      </w:r>
      <w:r w:rsidRPr="00A205E9">
        <w:rPr>
          <w:rFonts w:cs="Arial"/>
          <w:szCs w:val="20"/>
        </w:rPr>
        <w:t>defined in</w:t>
      </w:r>
      <w:r w:rsidRPr="00A205E9">
        <w:rPr>
          <w:rFonts w:cs="Arial"/>
          <w:spacing w:val="-1"/>
          <w:szCs w:val="20"/>
        </w:rPr>
        <w:t xml:space="preserve"> </w:t>
      </w:r>
      <w:r w:rsidRPr="00A205E9">
        <w:rPr>
          <w:rFonts w:cs="Arial"/>
          <w:szCs w:val="20"/>
        </w:rPr>
        <w:t>this</w:t>
      </w:r>
      <w:r w:rsidRPr="00A205E9">
        <w:rPr>
          <w:rFonts w:cs="Arial"/>
          <w:spacing w:val="-1"/>
          <w:szCs w:val="20"/>
        </w:rPr>
        <w:t xml:space="preserve"> </w:t>
      </w:r>
      <w:r w:rsidRPr="00A205E9">
        <w:rPr>
          <w:rFonts w:cs="Arial"/>
          <w:szCs w:val="20"/>
        </w:rPr>
        <w:t>clause.</w:t>
      </w:r>
    </w:p>
    <w:p w14:paraId="0BD39EA1" w14:textId="77777777" w:rsidR="00541FB8" w:rsidRPr="006F24BC" w:rsidRDefault="00541FB8" w:rsidP="00541FB8">
      <w:pPr>
        <w:pStyle w:val="BodyText"/>
        <w:spacing w:before="10"/>
        <w:rPr>
          <w:rFonts w:ascii="Arial" w:hAnsi="Arial" w:cs="Arial"/>
        </w:rPr>
      </w:pPr>
    </w:p>
    <w:p w14:paraId="50792EA6" w14:textId="77777777" w:rsidR="00541FB8" w:rsidRPr="00A205E9" w:rsidRDefault="00541FB8" w:rsidP="00DC3835">
      <w:pPr>
        <w:pStyle w:val="ListParagraph"/>
        <w:widowControl w:val="0"/>
        <w:numPr>
          <w:ilvl w:val="0"/>
          <w:numId w:val="21"/>
        </w:numPr>
        <w:tabs>
          <w:tab w:val="left" w:pos="660"/>
        </w:tabs>
        <w:autoSpaceDE w:val="0"/>
        <w:autoSpaceDN w:val="0"/>
        <w:spacing w:after="0" w:line="240" w:lineRule="auto"/>
        <w:rPr>
          <w:rFonts w:cs="Arial"/>
          <w:szCs w:val="20"/>
        </w:rPr>
      </w:pPr>
      <w:r w:rsidRPr="00257CDC">
        <w:rPr>
          <w:rFonts w:cs="Arial"/>
          <w:szCs w:val="20"/>
        </w:rPr>
        <w:t>The</w:t>
      </w:r>
      <w:r w:rsidRPr="00A205E9">
        <w:rPr>
          <w:rFonts w:cs="Arial"/>
          <w:spacing w:val="-4"/>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must</w:t>
      </w:r>
      <w:r w:rsidRPr="00A205E9">
        <w:rPr>
          <w:rFonts w:cs="Arial"/>
          <w:spacing w:val="-4"/>
          <w:szCs w:val="20"/>
        </w:rPr>
        <w:t xml:space="preserve"> </w:t>
      </w:r>
      <w:r w:rsidRPr="00A205E9">
        <w:rPr>
          <w:rFonts w:cs="Arial"/>
          <w:szCs w:val="20"/>
        </w:rPr>
        <w:t>insert</w:t>
      </w:r>
      <w:r w:rsidRPr="00A205E9">
        <w:rPr>
          <w:rFonts w:cs="Arial"/>
          <w:spacing w:val="-1"/>
          <w:szCs w:val="20"/>
        </w:rPr>
        <w:t xml:space="preserve"> </w:t>
      </w:r>
      <w:r w:rsidRPr="00A205E9">
        <w:rPr>
          <w:rFonts w:cs="Arial"/>
          <w:szCs w:val="20"/>
        </w:rPr>
        <w:t>the</w:t>
      </w:r>
      <w:r w:rsidRPr="00A205E9">
        <w:rPr>
          <w:rFonts w:cs="Arial"/>
          <w:spacing w:val="-4"/>
          <w:szCs w:val="20"/>
        </w:rPr>
        <w:t xml:space="preserve"> </w:t>
      </w:r>
      <w:r w:rsidRPr="00A205E9">
        <w:rPr>
          <w:rFonts w:cs="Arial"/>
          <w:szCs w:val="20"/>
        </w:rPr>
        <w:t>substance</w:t>
      </w:r>
      <w:r w:rsidRPr="00A205E9">
        <w:rPr>
          <w:rFonts w:cs="Arial"/>
          <w:spacing w:val="-3"/>
          <w:szCs w:val="20"/>
        </w:rPr>
        <w:t xml:space="preserve"> </w:t>
      </w:r>
      <w:r w:rsidRPr="00A205E9">
        <w:rPr>
          <w:rFonts w:cs="Arial"/>
          <w:szCs w:val="20"/>
        </w:rPr>
        <w:t>of</w:t>
      </w:r>
      <w:r w:rsidRPr="00A205E9">
        <w:rPr>
          <w:rFonts w:cs="Arial"/>
          <w:spacing w:val="-3"/>
          <w:szCs w:val="20"/>
        </w:rPr>
        <w:t xml:space="preserve"> </w:t>
      </w:r>
      <w:r w:rsidRPr="00A205E9">
        <w:rPr>
          <w:rFonts w:cs="Arial"/>
          <w:szCs w:val="20"/>
        </w:rPr>
        <w:t>this</w:t>
      </w:r>
      <w:r w:rsidRPr="00A205E9">
        <w:rPr>
          <w:rFonts w:cs="Arial"/>
          <w:spacing w:val="-3"/>
          <w:szCs w:val="20"/>
        </w:rPr>
        <w:t xml:space="preserve"> </w:t>
      </w:r>
      <w:r w:rsidRPr="00A205E9">
        <w:rPr>
          <w:rFonts w:cs="Arial"/>
          <w:szCs w:val="20"/>
        </w:rPr>
        <w:t>clause,</w:t>
      </w:r>
      <w:r w:rsidRPr="00A205E9">
        <w:rPr>
          <w:rFonts w:cs="Arial"/>
          <w:spacing w:val="-3"/>
          <w:szCs w:val="20"/>
        </w:rPr>
        <w:t xml:space="preserve"> </w:t>
      </w:r>
      <w:r w:rsidRPr="00A205E9">
        <w:rPr>
          <w:rFonts w:cs="Arial"/>
          <w:szCs w:val="20"/>
        </w:rPr>
        <w:t>including</w:t>
      </w:r>
      <w:r w:rsidRPr="00A205E9">
        <w:rPr>
          <w:rFonts w:cs="Arial"/>
          <w:spacing w:val="-4"/>
          <w:szCs w:val="20"/>
        </w:rPr>
        <w:t xml:space="preserve"> </w:t>
      </w:r>
      <w:r w:rsidRPr="00A205E9">
        <w:rPr>
          <w:rFonts w:cs="Arial"/>
          <w:szCs w:val="20"/>
        </w:rPr>
        <w:t>this</w:t>
      </w:r>
      <w:r w:rsidRPr="00A205E9">
        <w:rPr>
          <w:rFonts w:cs="Arial"/>
          <w:spacing w:val="-2"/>
          <w:szCs w:val="20"/>
        </w:rPr>
        <w:t xml:space="preserve"> </w:t>
      </w:r>
      <w:r w:rsidRPr="00A205E9">
        <w:rPr>
          <w:rFonts w:cs="Arial"/>
          <w:szCs w:val="20"/>
        </w:rPr>
        <w:t>paragraph</w:t>
      </w:r>
      <w:r w:rsidRPr="00A205E9">
        <w:rPr>
          <w:rFonts w:cs="Arial"/>
          <w:spacing w:val="-2"/>
          <w:szCs w:val="20"/>
        </w:rPr>
        <w:t xml:space="preserve"> </w:t>
      </w:r>
      <w:r w:rsidRPr="00A205E9">
        <w:rPr>
          <w:rFonts w:cs="Arial"/>
          <w:szCs w:val="20"/>
        </w:rPr>
        <w:t>(g),</w:t>
      </w:r>
      <w:r w:rsidRPr="00A205E9">
        <w:rPr>
          <w:rFonts w:cs="Arial"/>
          <w:spacing w:val="-3"/>
          <w:szCs w:val="20"/>
        </w:rPr>
        <w:t xml:space="preserve"> </w:t>
      </w:r>
      <w:r w:rsidRPr="00A205E9">
        <w:rPr>
          <w:rFonts w:cs="Arial"/>
          <w:szCs w:val="20"/>
        </w:rPr>
        <w:t>in</w:t>
      </w:r>
      <w:r w:rsidRPr="00A205E9">
        <w:rPr>
          <w:rFonts w:cs="Arial"/>
          <w:spacing w:val="-2"/>
          <w:szCs w:val="20"/>
        </w:rPr>
        <w:t xml:space="preserve"> </w:t>
      </w:r>
      <w:r w:rsidRPr="00A205E9">
        <w:rPr>
          <w:rFonts w:cs="Arial"/>
          <w:szCs w:val="20"/>
        </w:rPr>
        <w:t>all</w:t>
      </w:r>
      <w:r w:rsidRPr="00A205E9">
        <w:rPr>
          <w:rFonts w:cs="Arial"/>
          <w:spacing w:val="-4"/>
          <w:szCs w:val="20"/>
        </w:rPr>
        <w:t xml:space="preserve"> </w:t>
      </w:r>
      <w:r w:rsidRPr="00A205E9">
        <w:rPr>
          <w:rFonts w:cs="Arial"/>
          <w:szCs w:val="20"/>
        </w:rPr>
        <w:t>subcontracts.</w:t>
      </w:r>
    </w:p>
    <w:p w14:paraId="53FF7DEE" w14:textId="77777777" w:rsidR="00541FB8" w:rsidRPr="006F24BC" w:rsidRDefault="00541FB8" w:rsidP="00541FB8">
      <w:pPr>
        <w:pStyle w:val="BodyText"/>
        <w:spacing w:before="1"/>
        <w:rPr>
          <w:rFonts w:ascii="Arial" w:hAnsi="Arial" w:cs="Arial"/>
        </w:rPr>
      </w:pPr>
    </w:p>
    <w:p w14:paraId="0B8EF552" w14:textId="77777777" w:rsidR="00541FB8" w:rsidRPr="006F24BC" w:rsidRDefault="00541FB8" w:rsidP="00DC3835">
      <w:pPr>
        <w:pStyle w:val="Heading2"/>
        <w:numPr>
          <w:ilvl w:val="1"/>
          <w:numId w:val="28"/>
        </w:numPr>
        <w:tabs>
          <w:tab w:val="left" w:pos="1019"/>
          <w:tab w:val="left" w:pos="1020"/>
        </w:tabs>
        <w:ind w:left="1019" w:hanging="360"/>
        <w:rPr>
          <w:rFonts w:ascii="Arial" w:hAnsi="Arial" w:cs="Arial"/>
          <w:b w:val="0"/>
        </w:rPr>
      </w:pPr>
      <w:r w:rsidRPr="006F24BC">
        <w:rPr>
          <w:rFonts w:ascii="Arial" w:hAnsi="Arial" w:cs="Arial"/>
          <w:spacing w:val="-1"/>
        </w:rPr>
        <w:t>SEXUAL</w:t>
      </w:r>
      <w:r w:rsidRPr="006F24BC">
        <w:rPr>
          <w:rFonts w:ascii="Arial" w:hAnsi="Arial" w:cs="Arial"/>
          <w:spacing w:val="-12"/>
        </w:rPr>
        <w:t xml:space="preserve"> </w:t>
      </w:r>
      <w:r w:rsidRPr="006F24BC">
        <w:rPr>
          <w:rFonts w:ascii="Arial" w:hAnsi="Arial" w:cs="Arial"/>
        </w:rPr>
        <w:t>MISCONDUCT</w:t>
      </w:r>
      <w:r w:rsidRPr="006F24BC">
        <w:rPr>
          <w:rFonts w:ascii="Arial" w:hAnsi="Arial" w:cs="Arial"/>
          <w:spacing w:val="-12"/>
        </w:rPr>
        <w:t xml:space="preserve"> </w:t>
      </w:r>
      <w:r w:rsidRPr="006F24BC">
        <w:rPr>
          <w:rFonts w:ascii="Arial" w:hAnsi="Arial" w:cs="Arial"/>
        </w:rPr>
        <w:t>(DECEMBER</w:t>
      </w:r>
      <w:r w:rsidRPr="006F24BC">
        <w:rPr>
          <w:rFonts w:ascii="Arial" w:hAnsi="Arial" w:cs="Arial"/>
          <w:spacing w:val="-13"/>
        </w:rPr>
        <w:t xml:space="preserve"> </w:t>
      </w:r>
      <w:r w:rsidRPr="006F24BC">
        <w:rPr>
          <w:rFonts w:ascii="Arial" w:hAnsi="Arial" w:cs="Arial"/>
        </w:rPr>
        <w:t>2020)</w:t>
      </w:r>
    </w:p>
    <w:p w14:paraId="066606CF" w14:textId="77777777" w:rsidR="00541FB8" w:rsidRPr="00A205E9" w:rsidRDefault="00541FB8" w:rsidP="00DC3835">
      <w:pPr>
        <w:pStyle w:val="ListParagraph"/>
        <w:widowControl w:val="0"/>
        <w:numPr>
          <w:ilvl w:val="0"/>
          <w:numId w:val="20"/>
        </w:numPr>
        <w:tabs>
          <w:tab w:val="left" w:pos="660"/>
        </w:tabs>
        <w:autoSpaceDE w:val="0"/>
        <w:autoSpaceDN w:val="0"/>
        <w:spacing w:after="0" w:line="240" w:lineRule="auto"/>
        <w:ind w:right="489"/>
        <w:rPr>
          <w:rFonts w:cs="Arial"/>
          <w:szCs w:val="20"/>
        </w:rPr>
      </w:pPr>
      <w:r w:rsidRPr="00257CDC">
        <w:rPr>
          <w:rFonts w:cs="Arial"/>
          <w:szCs w:val="20"/>
        </w:rPr>
        <w:t>USAID</w:t>
      </w:r>
      <w:r w:rsidRPr="00A205E9">
        <w:rPr>
          <w:rFonts w:cs="Arial"/>
          <w:spacing w:val="-4"/>
          <w:szCs w:val="20"/>
        </w:rPr>
        <w:t xml:space="preserve"> </w:t>
      </w:r>
      <w:r w:rsidRPr="00A205E9">
        <w:rPr>
          <w:rFonts w:cs="Arial"/>
          <w:szCs w:val="20"/>
        </w:rPr>
        <w:t>has</w:t>
      </w:r>
      <w:r w:rsidRPr="00A205E9">
        <w:rPr>
          <w:rFonts w:cs="Arial"/>
          <w:spacing w:val="-3"/>
          <w:szCs w:val="20"/>
        </w:rPr>
        <w:t xml:space="preserve"> </w:t>
      </w:r>
      <w:r w:rsidRPr="00A205E9">
        <w:rPr>
          <w:rFonts w:cs="Arial"/>
          <w:szCs w:val="20"/>
        </w:rPr>
        <w:t>a</w:t>
      </w:r>
      <w:r w:rsidRPr="00A205E9">
        <w:rPr>
          <w:rFonts w:cs="Arial"/>
          <w:spacing w:val="-3"/>
          <w:szCs w:val="20"/>
        </w:rPr>
        <w:t xml:space="preserve"> </w:t>
      </w:r>
      <w:r w:rsidRPr="00A205E9">
        <w:rPr>
          <w:rFonts w:cs="Arial"/>
          <w:szCs w:val="20"/>
        </w:rPr>
        <w:t>zero-tolerance</w:t>
      </w:r>
      <w:r w:rsidRPr="00A205E9">
        <w:rPr>
          <w:rFonts w:cs="Arial"/>
          <w:spacing w:val="-4"/>
          <w:szCs w:val="20"/>
        </w:rPr>
        <w:t xml:space="preserve"> </w:t>
      </w:r>
      <w:r w:rsidRPr="00A205E9">
        <w:rPr>
          <w:rFonts w:cs="Arial"/>
          <w:szCs w:val="20"/>
        </w:rPr>
        <w:t>policy</w:t>
      </w:r>
      <w:r w:rsidRPr="00A205E9">
        <w:rPr>
          <w:rFonts w:cs="Arial"/>
          <w:spacing w:val="-2"/>
          <w:szCs w:val="20"/>
        </w:rPr>
        <w:t xml:space="preserve"> </w:t>
      </w:r>
      <w:r w:rsidRPr="00A205E9">
        <w:rPr>
          <w:rFonts w:cs="Arial"/>
          <w:szCs w:val="20"/>
        </w:rPr>
        <w:t>for</w:t>
      </w:r>
      <w:r w:rsidRPr="00A205E9">
        <w:rPr>
          <w:rFonts w:cs="Arial"/>
          <w:spacing w:val="-3"/>
          <w:szCs w:val="20"/>
        </w:rPr>
        <w:t xml:space="preserve"> </w:t>
      </w:r>
      <w:r w:rsidRPr="00A205E9">
        <w:rPr>
          <w:rFonts w:cs="Arial"/>
          <w:szCs w:val="20"/>
        </w:rPr>
        <w:t>sexual</w:t>
      </w:r>
      <w:r w:rsidRPr="00A205E9">
        <w:rPr>
          <w:rFonts w:cs="Arial"/>
          <w:spacing w:val="-2"/>
          <w:szCs w:val="20"/>
        </w:rPr>
        <w:t xml:space="preserve"> </w:t>
      </w:r>
      <w:r w:rsidRPr="00A205E9">
        <w:rPr>
          <w:rFonts w:cs="Arial"/>
          <w:szCs w:val="20"/>
        </w:rPr>
        <w:t>misconduct</w:t>
      </w:r>
      <w:r w:rsidRPr="00A205E9">
        <w:rPr>
          <w:rFonts w:cs="Arial"/>
          <w:spacing w:val="-4"/>
          <w:szCs w:val="20"/>
        </w:rPr>
        <w:t xml:space="preserve"> </w:t>
      </w:r>
      <w:r w:rsidRPr="00A205E9">
        <w:rPr>
          <w:rFonts w:cs="Arial"/>
          <w:szCs w:val="20"/>
        </w:rPr>
        <w:t>with</w:t>
      </w:r>
      <w:r w:rsidRPr="00A205E9">
        <w:rPr>
          <w:rFonts w:cs="Arial"/>
          <w:spacing w:val="-3"/>
          <w:szCs w:val="20"/>
        </w:rPr>
        <w:t xml:space="preserve"> </w:t>
      </w:r>
      <w:r w:rsidRPr="00A205E9">
        <w:rPr>
          <w:rFonts w:cs="Arial"/>
          <w:szCs w:val="20"/>
        </w:rPr>
        <w:t>the</w:t>
      </w:r>
      <w:r w:rsidRPr="00A205E9">
        <w:rPr>
          <w:rFonts w:cs="Arial"/>
          <w:spacing w:val="-4"/>
          <w:szCs w:val="20"/>
        </w:rPr>
        <w:t xml:space="preserve"> </w:t>
      </w:r>
      <w:r w:rsidRPr="00A205E9">
        <w:rPr>
          <w:rFonts w:cs="Arial"/>
          <w:szCs w:val="20"/>
        </w:rPr>
        <w:t>goal</w:t>
      </w:r>
      <w:r w:rsidRPr="00A205E9">
        <w:rPr>
          <w:rFonts w:cs="Arial"/>
          <w:spacing w:val="-1"/>
          <w:szCs w:val="20"/>
        </w:rPr>
        <w:t xml:space="preserve"> </w:t>
      </w:r>
      <w:r w:rsidRPr="00A205E9">
        <w:rPr>
          <w:rFonts w:cs="Arial"/>
          <w:szCs w:val="20"/>
        </w:rPr>
        <w:t>of</w:t>
      </w:r>
      <w:r w:rsidRPr="00A205E9">
        <w:rPr>
          <w:rFonts w:cs="Arial"/>
          <w:spacing w:val="-4"/>
          <w:szCs w:val="20"/>
        </w:rPr>
        <w:t xml:space="preserve"> </w:t>
      </w:r>
      <w:r w:rsidRPr="00A205E9">
        <w:rPr>
          <w:rFonts w:cs="Arial"/>
          <w:szCs w:val="20"/>
        </w:rPr>
        <w:t>fostering</w:t>
      </w:r>
      <w:r w:rsidRPr="00A205E9">
        <w:rPr>
          <w:rFonts w:cs="Arial"/>
          <w:spacing w:val="-3"/>
          <w:szCs w:val="20"/>
        </w:rPr>
        <w:t xml:space="preserve"> </w:t>
      </w:r>
      <w:r w:rsidRPr="00A205E9">
        <w:rPr>
          <w:rFonts w:cs="Arial"/>
          <w:szCs w:val="20"/>
        </w:rPr>
        <w:t>a</w:t>
      </w:r>
      <w:r w:rsidRPr="00A205E9">
        <w:rPr>
          <w:rFonts w:cs="Arial"/>
          <w:spacing w:val="-4"/>
          <w:szCs w:val="20"/>
        </w:rPr>
        <w:t xml:space="preserve"> </w:t>
      </w:r>
      <w:r w:rsidRPr="00A205E9">
        <w:rPr>
          <w:rFonts w:cs="Arial"/>
          <w:szCs w:val="20"/>
        </w:rPr>
        <w:t>respectful,</w:t>
      </w:r>
      <w:r w:rsidRPr="00A205E9">
        <w:rPr>
          <w:rFonts w:cs="Arial"/>
          <w:spacing w:val="-1"/>
          <w:szCs w:val="20"/>
        </w:rPr>
        <w:t xml:space="preserve"> </w:t>
      </w:r>
      <w:r w:rsidRPr="00A205E9">
        <w:rPr>
          <w:rFonts w:cs="Arial"/>
          <w:szCs w:val="20"/>
        </w:rPr>
        <w:t>safe,</w:t>
      </w:r>
      <w:r w:rsidRPr="00A205E9">
        <w:rPr>
          <w:rFonts w:cs="Arial"/>
          <w:spacing w:val="-2"/>
          <w:szCs w:val="20"/>
        </w:rPr>
        <w:t xml:space="preserve"> </w:t>
      </w:r>
      <w:r w:rsidRPr="00A205E9">
        <w:rPr>
          <w:rFonts w:cs="Arial"/>
          <w:szCs w:val="20"/>
        </w:rPr>
        <w:t>healthy</w:t>
      </w:r>
      <w:r w:rsidRPr="00A205E9">
        <w:rPr>
          <w:rFonts w:cs="Arial"/>
          <w:spacing w:val="-2"/>
          <w:szCs w:val="20"/>
        </w:rPr>
        <w:t xml:space="preserve"> </w:t>
      </w:r>
      <w:r w:rsidRPr="00A205E9">
        <w:rPr>
          <w:rFonts w:cs="Arial"/>
          <w:szCs w:val="20"/>
        </w:rPr>
        <w:t>and</w:t>
      </w:r>
      <w:r w:rsidRPr="00A205E9">
        <w:rPr>
          <w:rFonts w:cs="Arial"/>
          <w:spacing w:val="-53"/>
          <w:szCs w:val="20"/>
        </w:rPr>
        <w:t xml:space="preserve"> </w:t>
      </w:r>
      <w:r w:rsidRPr="00A205E9">
        <w:rPr>
          <w:rFonts w:cs="Arial"/>
          <w:szCs w:val="20"/>
        </w:rPr>
        <w:t>inclusive work environment. USAID maintains policies and procedures to establish a workplace free of sexual</w:t>
      </w:r>
      <w:r w:rsidRPr="00A205E9">
        <w:rPr>
          <w:rFonts w:cs="Arial"/>
          <w:spacing w:val="1"/>
          <w:szCs w:val="20"/>
        </w:rPr>
        <w:t xml:space="preserve"> </w:t>
      </w:r>
      <w:r w:rsidRPr="00A205E9">
        <w:rPr>
          <w:rFonts w:cs="Arial"/>
          <w:szCs w:val="20"/>
        </w:rPr>
        <w:t>misconduct</w:t>
      </w:r>
      <w:r w:rsidRPr="00A205E9">
        <w:rPr>
          <w:rFonts w:cs="Arial"/>
          <w:spacing w:val="-4"/>
          <w:szCs w:val="20"/>
        </w:rPr>
        <w:t xml:space="preserve"> </w:t>
      </w:r>
      <w:r w:rsidRPr="00A205E9">
        <w:rPr>
          <w:rFonts w:cs="Arial"/>
          <w:szCs w:val="20"/>
        </w:rPr>
        <w:t>as</w:t>
      </w:r>
      <w:r w:rsidRPr="00A205E9">
        <w:rPr>
          <w:rFonts w:cs="Arial"/>
          <w:spacing w:val="-3"/>
          <w:szCs w:val="20"/>
        </w:rPr>
        <w:t xml:space="preserve"> </w:t>
      </w:r>
      <w:r w:rsidRPr="00A205E9">
        <w:rPr>
          <w:rFonts w:cs="Arial"/>
          <w:szCs w:val="20"/>
        </w:rPr>
        <w:t>described</w:t>
      </w:r>
      <w:r w:rsidRPr="00A205E9">
        <w:rPr>
          <w:rFonts w:cs="Arial"/>
          <w:spacing w:val="-2"/>
          <w:szCs w:val="20"/>
        </w:rPr>
        <w:t xml:space="preserve"> </w:t>
      </w:r>
      <w:r w:rsidRPr="00A205E9">
        <w:rPr>
          <w:rFonts w:cs="Arial"/>
          <w:szCs w:val="20"/>
        </w:rPr>
        <w:t>in</w:t>
      </w:r>
      <w:r w:rsidRPr="00A205E9">
        <w:rPr>
          <w:rFonts w:cs="Arial"/>
          <w:spacing w:val="-2"/>
          <w:szCs w:val="20"/>
        </w:rPr>
        <w:t xml:space="preserve"> </w:t>
      </w:r>
      <w:r w:rsidRPr="00A205E9">
        <w:rPr>
          <w:rFonts w:cs="Arial"/>
          <w:szCs w:val="20"/>
        </w:rPr>
        <w:t>agency</w:t>
      </w:r>
      <w:r w:rsidRPr="00A205E9">
        <w:rPr>
          <w:rFonts w:cs="Arial"/>
          <w:spacing w:val="-1"/>
          <w:szCs w:val="20"/>
        </w:rPr>
        <w:t xml:space="preserve"> </w:t>
      </w:r>
      <w:r w:rsidRPr="00A205E9">
        <w:rPr>
          <w:rFonts w:cs="Arial"/>
          <w:szCs w:val="20"/>
        </w:rPr>
        <w:t>policy</w:t>
      </w:r>
      <w:r w:rsidRPr="00A205E9">
        <w:rPr>
          <w:rFonts w:cs="Arial"/>
          <w:spacing w:val="-3"/>
          <w:szCs w:val="20"/>
        </w:rPr>
        <w:t xml:space="preserve"> </w:t>
      </w:r>
      <w:r w:rsidRPr="00A205E9">
        <w:rPr>
          <w:rFonts w:cs="Arial"/>
          <w:szCs w:val="20"/>
        </w:rPr>
        <w:t>at</w:t>
      </w:r>
      <w:r w:rsidRPr="00A205E9">
        <w:rPr>
          <w:rFonts w:cs="Arial"/>
          <w:spacing w:val="-2"/>
          <w:szCs w:val="20"/>
        </w:rPr>
        <w:t xml:space="preserve"> </w:t>
      </w:r>
      <w:r w:rsidRPr="00A205E9">
        <w:rPr>
          <w:rFonts w:cs="Arial"/>
          <w:szCs w:val="20"/>
        </w:rPr>
        <w:t>ADS</w:t>
      </w:r>
      <w:r w:rsidRPr="00A205E9">
        <w:rPr>
          <w:rFonts w:cs="Arial"/>
          <w:spacing w:val="-2"/>
          <w:szCs w:val="20"/>
        </w:rPr>
        <w:t xml:space="preserve"> </w:t>
      </w:r>
      <w:r w:rsidRPr="00A205E9">
        <w:rPr>
          <w:rFonts w:cs="Arial"/>
          <w:szCs w:val="20"/>
        </w:rPr>
        <w:t>Chapter</w:t>
      </w:r>
      <w:r w:rsidRPr="00A205E9">
        <w:rPr>
          <w:rFonts w:cs="Arial"/>
          <w:spacing w:val="-3"/>
          <w:szCs w:val="20"/>
        </w:rPr>
        <w:t xml:space="preserve"> </w:t>
      </w:r>
      <w:r w:rsidRPr="00A205E9">
        <w:rPr>
          <w:rFonts w:cs="Arial"/>
          <w:szCs w:val="20"/>
        </w:rPr>
        <w:t>113,</w:t>
      </w:r>
      <w:r w:rsidRPr="00A205E9">
        <w:rPr>
          <w:rFonts w:cs="Arial"/>
          <w:spacing w:val="-1"/>
          <w:szCs w:val="20"/>
        </w:rPr>
        <w:t xml:space="preserve"> </w:t>
      </w:r>
      <w:r w:rsidRPr="00A205E9">
        <w:rPr>
          <w:rFonts w:cs="Arial"/>
          <w:szCs w:val="20"/>
        </w:rPr>
        <w:t>Preventing</w:t>
      </w:r>
      <w:r w:rsidRPr="00A205E9">
        <w:rPr>
          <w:rFonts w:cs="Arial"/>
          <w:spacing w:val="-4"/>
          <w:szCs w:val="20"/>
        </w:rPr>
        <w:t xml:space="preserve"> </w:t>
      </w:r>
      <w:r w:rsidRPr="00A205E9">
        <w:rPr>
          <w:rFonts w:cs="Arial"/>
          <w:szCs w:val="20"/>
        </w:rPr>
        <w:t>and</w:t>
      </w:r>
      <w:r w:rsidRPr="00A205E9">
        <w:rPr>
          <w:rFonts w:cs="Arial"/>
          <w:spacing w:val="-4"/>
          <w:szCs w:val="20"/>
        </w:rPr>
        <w:t xml:space="preserve"> </w:t>
      </w:r>
      <w:r w:rsidRPr="00A205E9">
        <w:rPr>
          <w:rFonts w:cs="Arial"/>
          <w:szCs w:val="20"/>
        </w:rPr>
        <w:t>Addressing</w:t>
      </w:r>
      <w:r w:rsidRPr="00A205E9">
        <w:rPr>
          <w:rFonts w:cs="Arial"/>
          <w:spacing w:val="-2"/>
          <w:szCs w:val="20"/>
        </w:rPr>
        <w:t xml:space="preserve"> </w:t>
      </w:r>
      <w:r w:rsidRPr="00A205E9">
        <w:rPr>
          <w:rFonts w:cs="Arial"/>
          <w:szCs w:val="20"/>
        </w:rPr>
        <w:t>Sexual</w:t>
      </w:r>
      <w:r w:rsidRPr="00A205E9">
        <w:rPr>
          <w:rFonts w:cs="Arial"/>
          <w:spacing w:val="-2"/>
          <w:szCs w:val="20"/>
        </w:rPr>
        <w:t xml:space="preserve"> </w:t>
      </w:r>
      <w:r w:rsidRPr="00A205E9">
        <w:rPr>
          <w:rFonts w:cs="Arial"/>
          <w:szCs w:val="20"/>
        </w:rPr>
        <w:t>Misconduct.</w:t>
      </w:r>
    </w:p>
    <w:p w14:paraId="131FF9A3" w14:textId="77777777" w:rsidR="00541FB8" w:rsidRPr="006F24BC" w:rsidRDefault="00541FB8" w:rsidP="00541FB8">
      <w:pPr>
        <w:pStyle w:val="BodyText"/>
        <w:spacing w:before="11"/>
        <w:rPr>
          <w:rFonts w:ascii="Arial" w:hAnsi="Arial" w:cs="Arial"/>
        </w:rPr>
      </w:pPr>
    </w:p>
    <w:p w14:paraId="4CB88BCD" w14:textId="77777777" w:rsidR="00541FB8" w:rsidRPr="00A205E9" w:rsidRDefault="00541FB8" w:rsidP="00DC3835">
      <w:pPr>
        <w:pStyle w:val="ListParagraph"/>
        <w:widowControl w:val="0"/>
        <w:numPr>
          <w:ilvl w:val="0"/>
          <w:numId w:val="20"/>
        </w:numPr>
        <w:tabs>
          <w:tab w:val="left" w:pos="660"/>
        </w:tabs>
        <w:autoSpaceDE w:val="0"/>
        <w:autoSpaceDN w:val="0"/>
        <w:spacing w:after="0" w:line="240" w:lineRule="auto"/>
        <w:ind w:right="630"/>
        <w:rPr>
          <w:rFonts w:cs="Arial"/>
          <w:szCs w:val="20"/>
        </w:rPr>
      </w:pPr>
      <w:r w:rsidRPr="00257CDC">
        <w:rPr>
          <w:rFonts w:cs="Arial"/>
          <w:szCs w:val="20"/>
        </w:rPr>
        <w:lastRenderedPageBreak/>
        <w:t>USAID</w:t>
      </w:r>
      <w:r w:rsidRPr="00A205E9">
        <w:rPr>
          <w:rFonts w:cs="Arial"/>
          <w:spacing w:val="-4"/>
          <w:szCs w:val="20"/>
        </w:rPr>
        <w:t xml:space="preserve"> </w:t>
      </w:r>
      <w:r w:rsidRPr="00A205E9">
        <w:rPr>
          <w:rFonts w:cs="Arial"/>
          <w:szCs w:val="20"/>
        </w:rPr>
        <w:t>has</w:t>
      </w:r>
      <w:r w:rsidRPr="00A205E9">
        <w:rPr>
          <w:rFonts w:cs="Arial"/>
          <w:spacing w:val="-3"/>
          <w:szCs w:val="20"/>
        </w:rPr>
        <w:t xml:space="preserve"> </w:t>
      </w:r>
      <w:r w:rsidRPr="00A205E9">
        <w:rPr>
          <w:rFonts w:cs="Arial"/>
          <w:szCs w:val="20"/>
        </w:rPr>
        <w:t>developed</w:t>
      </w:r>
      <w:r w:rsidRPr="00A205E9">
        <w:rPr>
          <w:rFonts w:cs="Arial"/>
          <w:spacing w:val="-4"/>
          <w:szCs w:val="20"/>
        </w:rPr>
        <w:t xml:space="preserve"> </w:t>
      </w:r>
      <w:r w:rsidRPr="00A205E9">
        <w:rPr>
          <w:rFonts w:cs="Arial"/>
          <w:szCs w:val="20"/>
        </w:rPr>
        <w:t>two</w:t>
      </w:r>
      <w:r w:rsidRPr="00A205E9">
        <w:rPr>
          <w:rFonts w:cs="Arial"/>
          <w:spacing w:val="-2"/>
          <w:szCs w:val="20"/>
        </w:rPr>
        <w:t xml:space="preserve"> </w:t>
      </w:r>
      <w:r w:rsidRPr="00A205E9">
        <w:rPr>
          <w:rFonts w:cs="Arial"/>
          <w:szCs w:val="20"/>
        </w:rPr>
        <w:t>methods</w:t>
      </w:r>
      <w:r w:rsidRPr="00A205E9">
        <w:rPr>
          <w:rFonts w:cs="Arial"/>
          <w:spacing w:val="-3"/>
          <w:szCs w:val="20"/>
        </w:rPr>
        <w:t xml:space="preserve"> </w:t>
      </w:r>
      <w:r w:rsidRPr="00A205E9">
        <w:rPr>
          <w:rFonts w:cs="Arial"/>
          <w:szCs w:val="20"/>
        </w:rPr>
        <w:t>for</w:t>
      </w:r>
      <w:r w:rsidRPr="00A205E9">
        <w:rPr>
          <w:rFonts w:cs="Arial"/>
          <w:spacing w:val="-3"/>
          <w:szCs w:val="20"/>
        </w:rPr>
        <w:t xml:space="preserve"> </w:t>
      </w:r>
      <w:r w:rsidRPr="00A205E9">
        <w:rPr>
          <w:rFonts w:cs="Arial"/>
          <w:szCs w:val="20"/>
        </w:rPr>
        <w:t>receiving</w:t>
      </w:r>
      <w:r w:rsidRPr="00A205E9">
        <w:rPr>
          <w:rFonts w:cs="Arial"/>
          <w:spacing w:val="-4"/>
          <w:szCs w:val="20"/>
        </w:rPr>
        <w:t xml:space="preserve"> </w:t>
      </w:r>
      <w:r w:rsidRPr="00A205E9">
        <w:rPr>
          <w:rFonts w:cs="Arial"/>
          <w:szCs w:val="20"/>
        </w:rPr>
        <w:t>allegations</w:t>
      </w:r>
      <w:r w:rsidRPr="00A205E9">
        <w:rPr>
          <w:rFonts w:cs="Arial"/>
          <w:spacing w:val="-2"/>
          <w:szCs w:val="20"/>
        </w:rPr>
        <w:t xml:space="preserve"> </w:t>
      </w:r>
      <w:r w:rsidRPr="00A205E9">
        <w:rPr>
          <w:rFonts w:cs="Arial"/>
          <w:szCs w:val="20"/>
        </w:rPr>
        <w:t>of</w:t>
      </w:r>
      <w:r w:rsidRPr="00A205E9">
        <w:rPr>
          <w:rFonts w:cs="Arial"/>
          <w:spacing w:val="-4"/>
          <w:szCs w:val="20"/>
        </w:rPr>
        <w:t xml:space="preserve"> </w:t>
      </w:r>
      <w:r w:rsidRPr="00A205E9">
        <w:rPr>
          <w:rFonts w:cs="Arial"/>
          <w:szCs w:val="20"/>
        </w:rPr>
        <w:t>sexual</w:t>
      </w:r>
      <w:r w:rsidRPr="00A205E9">
        <w:rPr>
          <w:rFonts w:cs="Arial"/>
          <w:spacing w:val="-2"/>
          <w:szCs w:val="20"/>
        </w:rPr>
        <w:t xml:space="preserve"> </w:t>
      </w:r>
      <w:r w:rsidRPr="00A205E9">
        <w:rPr>
          <w:rFonts w:cs="Arial"/>
          <w:szCs w:val="20"/>
        </w:rPr>
        <w:t>misconduct:</w:t>
      </w:r>
      <w:r w:rsidRPr="00A205E9">
        <w:rPr>
          <w:rFonts w:cs="Arial"/>
          <w:spacing w:val="-4"/>
          <w:szCs w:val="20"/>
        </w:rPr>
        <w:t xml:space="preserve"> </w:t>
      </w:r>
      <w:r w:rsidRPr="00A205E9">
        <w:rPr>
          <w:rFonts w:cs="Arial"/>
          <w:szCs w:val="20"/>
        </w:rPr>
        <w:t>USAID’s</w:t>
      </w:r>
      <w:r w:rsidRPr="00A205E9">
        <w:rPr>
          <w:rFonts w:cs="Arial"/>
          <w:spacing w:val="-3"/>
          <w:szCs w:val="20"/>
        </w:rPr>
        <w:t xml:space="preserve"> </w:t>
      </w:r>
      <w:r w:rsidRPr="00A205E9">
        <w:rPr>
          <w:rFonts w:cs="Arial"/>
          <w:szCs w:val="20"/>
        </w:rPr>
        <w:t>Unified</w:t>
      </w:r>
      <w:r w:rsidRPr="00A205E9">
        <w:rPr>
          <w:rFonts w:cs="Arial"/>
          <w:spacing w:val="-4"/>
          <w:szCs w:val="20"/>
        </w:rPr>
        <w:t xml:space="preserve"> </w:t>
      </w:r>
      <w:r w:rsidRPr="00A205E9">
        <w:rPr>
          <w:rFonts w:cs="Arial"/>
          <w:szCs w:val="20"/>
        </w:rPr>
        <w:t>Misconduct</w:t>
      </w:r>
      <w:r w:rsidRPr="00A205E9">
        <w:rPr>
          <w:rFonts w:cs="Arial"/>
          <w:spacing w:val="-52"/>
          <w:szCs w:val="20"/>
        </w:rPr>
        <w:t xml:space="preserve"> </w:t>
      </w:r>
      <w:r w:rsidRPr="00A205E9">
        <w:rPr>
          <w:rFonts w:cs="Arial"/>
          <w:szCs w:val="20"/>
        </w:rPr>
        <w:t>Reporting Portal, available on LaunchPad (launchpad.usaid.gov), and Service Desk, phone, (202) 712-1234.</w:t>
      </w:r>
      <w:r w:rsidRPr="00A205E9">
        <w:rPr>
          <w:rFonts w:cs="Arial"/>
          <w:spacing w:val="1"/>
          <w:szCs w:val="20"/>
        </w:rPr>
        <w:t xml:space="preserve"> </w:t>
      </w:r>
      <w:r w:rsidRPr="00A205E9">
        <w:rPr>
          <w:rFonts w:cs="Arial"/>
          <w:szCs w:val="20"/>
        </w:rPr>
        <w:t>These</w:t>
      </w:r>
      <w:r w:rsidRPr="00A205E9">
        <w:rPr>
          <w:rFonts w:cs="Arial"/>
          <w:spacing w:val="-2"/>
          <w:szCs w:val="20"/>
        </w:rPr>
        <w:t xml:space="preserve"> </w:t>
      </w:r>
      <w:r w:rsidRPr="00A205E9">
        <w:rPr>
          <w:rFonts w:cs="Arial"/>
          <w:szCs w:val="20"/>
        </w:rPr>
        <w:t>are</w:t>
      </w:r>
      <w:r w:rsidRPr="00A205E9">
        <w:rPr>
          <w:rFonts w:cs="Arial"/>
          <w:spacing w:val="1"/>
          <w:szCs w:val="20"/>
        </w:rPr>
        <w:t xml:space="preserve"> </w:t>
      </w:r>
      <w:r w:rsidRPr="00A205E9">
        <w:rPr>
          <w:rFonts w:cs="Arial"/>
          <w:szCs w:val="20"/>
        </w:rPr>
        <w:t>also available</w:t>
      </w:r>
      <w:r w:rsidRPr="00A205E9">
        <w:rPr>
          <w:rFonts w:cs="Arial"/>
          <w:spacing w:val="1"/>
          <w:szCs w:val="20"/>
        </w:rPr>
        <w:t xml:space="preserve"> </w:t>
      </w:r>
      <w:r w:rsidRPr="00A205E9">
        <w:rPr>
          <w:rFonts w:cs="Arial"/>
          <w:szCs w:val="20"/>
        </w:rPr>
        <w:t>to</w:t>
      </w:r>
      <w:r w:rsidRPr="00A205E9">
        <w:rPr>
          <w:rFonts w:cs="Arial"/>
          <w:spacing w:val="1"/>
          <w:szCs w:val="20"/>
        </w:rPr>
        <w:t xml:space="preserve"> </w:t>
      </w:r>
      <w:r w:rsidRPr="00A205E9">
        <w:rPr>
          <w:rFonts w:cs="Arial"/>
          <w:szCs w:val="20"/>
        </w:rPr>
        <w:t>the</w:t>
      </w:r>
      <w:r w:rsidRPr="00A205E9">
        <w:rPr>
          <w:rFonts w:cs="Arial"/>
          <w:spacing w:val="-2"/>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or</w:t>
      </w:r>
      <w:r w:rsidRPr="00A205E9">
        <w:rPr>
          <w:rFonts w:cs="Arial"/>
          <w:spacing w:val="-1"/>
          <w:szCs w:val="20"/>
        </w:rPr>
        <w:t xml:space="preserve"> </w:t>
      </w:r>
      <w:r w:rsidRPr="00A205E9">
        <w:rPr>
          <w:rFonts w:cs="Arial"/>
          <w:szCs w:val="20"/>
        </w:rPr>
        <w:t>its employee(s).</w:t>
      </w:r>
    </w:p>
    <w:p w14:paraId="5ED80A0B" w14:textId="77777777" w:rsidR="00541FB8" w:rsidRPr="006F24BC" w:rsidRDefault="00541FB8" w:rsidP="00541FB8">
      <w:pPr>
        <w:pStyle w:val="BodyText"/>
        <w:spacing w:before="2"/>
        <w:rPr>
          <w:rFonts w:ascii="Arial" w:hAnsi="Arial" w:cs="Arial"/>
        </w:rPr>
      </w:pPr>
    </w:p>
    <w:p w14:paraId="21062848" w14:textId="77777777" w:rsidR="00541FB8" w:rsidRPr="00A205E9" w:rsidRDefault="00541FB8" w:rsidP="00DC3835">
      <w:pPr>
        <w:pStyle w:val="ListParagraph"/>
        <w:widowControl w:val="0"/>
        <w:numPr>
          <w:ilvl w:val="0"/>
          <w:numId w:val="20"/>
        </w:numPr>
        <w:tabs>
          <w:tab w:val="left" w:pos="661"/>
        </w:tabs>
        <w:autoSpaceDE w:val="0"/>
        <w:autoSpaceDN w:val="0"/>
        <w:spacing w:after="0" w:line="240" w:lineRule="auto"/>
        <w:ind w:left="660" w:right="463" w:hanging="361"/>
        <w:rPr>
          <w:rFonts w:cs="Arial"/>
          <w:szCs w:val="20"/>
        </w:rPr>
      </w:pPr>
      <w:r w:rsidRPr="00257CDC">
        <w:rPr>
          <w:rFonts w:cs="Arial"/>
          <w:szCs w:val="20"/>
        </w:rPr>
        <w:t>USAID may conduct administrative inquiries into allegations of sexual misconduct that occur within U.S.</w:t>
      </w:r>
      <w:r w:rsidRPr="00A205E9">
        <w:rPr>
          <w:rFonts w:cs="Arial"/>
          <w:spacing w:val="1"/>
          <w:szCs w:val="20"/>
        </w:rPr>
        <w:t xml:space="preserve"> </w:t>
      </w:r>
      <w:r w:rsidRPr="00A205E9">
        <w:rPr>
          <w:rFonts w:cs="Arial"/>
          <w:szCs w:val="20"/>
        </w:rPr>
        <w:t>Government</w:t>
      </w:r>
      <w:r w:rsidRPr="00A205E9">
        <w:rPr>
          <w:rFonts w:cs="Arial"/>
          <w:spacing w:val="-5"/>
          <w:szCs w:val="20"/>
        </w:rPr>
        <w:t xml:space="preserve"> </w:t>
      </w:r>
      <w:r w:rsidRPr="00A205E9">
        <w:rPr>
          <w:rFonts w:cs="Arial"/>
          <w:szCs w:val="20"/>
        </w:rPr>
        <w:t>facilities</w:t>
      </w:r>
      <w:r w:rsidRPr="00A205E9">
        <w:rPr>
          <w:rFonts w:cs="Arial"/>
          <w:spacing w:val="-1"/>
          <w:szCs w:val="20"/>
        </w:rPr>
        <w:t xml:space="preserve"> </w:t>
      </w:r>
      <w:r w:rsidRPr="00A205E9">
        <w:rPr>
          <w:rFonts w:cs="Arial"/>
          <w:szCs w:val="20"/>
        </w:rPr>
        <w:t>or</w:t>
      </w:r>
      <w:r w:rsidRPr="00A205E9">
        <w:rPr>
          <w:rFonts w:cs="Arial"/>
          <w:spacing w:val="-4"/>
          <w:szCs w:val="20"/>
        </w:rPr>
        <w:t xml:space="preserve"> </w:t>
      </w:r>
      <w:r w:rsidRPr="00A205E9">
        <w:rPr>
          <w:rFonts w:cs="Arial"/>
          <w:szCs w:val="20"/>
        </w:rPr>
        <w:t>while</w:t>
      </w:r>
      <w:r w:rsidRPr="00A205E9">
        <w:rPr>
          <w:rFonts w:cs="Arial"/>
          <w:spacing w:val="-3"/>
          <w:szCs w:val="20"/>
        </w:rPr>
        <w:t xml:space="preserve"> </w:t>
      </w:r>
      <w:r w:rsidRPr="00A205E9">
        <w:rPr>
          <w:rFonts w:cs="Arial"/>
          <w:szCs w:val="20"/>
        </w:rPr>
        <w:t>the</w:t>
      </w:r>
      <w:r w:rsidRPr="00A205E9">
        <w:rPr>
          <w:rFonts w:cs="Arial"/>
          <w:spacing w:val="-3"/>
          <w:szCs w:val="20"/>
        </w:rPr>
        <w:t xml:space="preserve"> </w:t>
      </w:r>
      <w:r w:rsidRPr="00A205E9">
        <w:rPr>
          <w:rFonts w:cs="Arial"/>
          <w:szCs w:val="20"/>
        </w:rPr>
        <w:t>contractor</w:t>
      </w:r>
      <w:r w:rsidRPr="00A205E9">
        <w:rPr>
          <w:rFonts w:cs="Arial"/>
          <w:spacing w:val="-2"/>
          <w:szCs w:val="20"/>
        </w:rPr>
        <w:t xml:space="preserve"> </w:t>
      </w:r>
      <w:r w:rsidRPr="00A205E9">
        <w:rPr>
          <w:rFonts w:cs="Arial"/>
          <w:szCs w:val="20"/>
        </w:rPr>
        <w:t>employee</w:t>
      </w:r>
      <w:r w:rsidRPr="00A205E9">
        <w:rPr>
          <w:rFonts w:cs="Arial"/>
          <w:spacing w:val="-2"/>
          <w:szCs w:val="20"/>
        </w:rPr>
        <w:t xml:space="preserve"> </w:t>
      </w:r>
      <w:r w:rsidRPr="00A205E9">
        <w:rPr>
          <w:rFonts w:cs="Arial"/>
          <w:szCs w:val="20"/>
        </w:rPr>
        <w:t>is</w:t>
      </w:r>
      <w:r w:rsidRPr="00A205E9">
        <w:rPr>
          <w:rFonts w:cs="Arial"/>
          <w:spacing w:val="-2"/>
          <w:szCs w:val="20"/>
        </w:rPr>
        <w:t xml:space="preserve"> </w:t>
      </w:r>
      <w:r w:rsidRPr="00A205E9">
        <w:rPr>
          <w:rFonts w:cs="Arial"/>
          <w:szCs w:val="20"/>
        </w:rPr>
        <w:t>performing</w:t>
      </w:r>
      <w:r w:rsidRPr="00A205E9">
        <w:rPr>
          <w:rFonts w:cs="Arial"/>
          <w:spacing w:val="-5"/>
          <w:szCs w:val="20"/>
        </w:rPr>
        <w:t xml:space="preserve"> </w:t>
      </w:r>
      <w:r w:rsidRPr="00A205E9">
        <w:rPr>
          <w:rFonts w:cs="Arial"/>
          <w:szCs w:val="20"/>
        </w:rPr>
        <w:t>services</w:t>
      </w:r>
      <w:r w:rsidRPr="00A205E9">
        <w:rPr>
          <w:rFonts w:cs="Arial"/>
          <w:spacing w:val="-4"/>
          <w:szCs w:val="20"/>
        </w:rPr>
        <w:t xml:space="preserve"> </w:t>
      </w:r>
      <w:r w:rsidRPr="00A205E9">
        <w:rPr>
          <w:rFonts w:cs="Arial"/>
          <w:szCs w:val="20"/>
        </w:rPr>
        <w:t>under</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contract.</w:t>
      </w:r>
      <w:r w:rsidRPr="00A205E9">
        <w:rPr>
          <w:rFonts w:cs="Arial"/>
          <w:spacing w:val="-5"/>
          <w:szCs w:val="20"/>
        </w:rPr>
        <w:t xml:space="preserve"> </w:t>
      </w:r>
      <w:r w:rsidRPr="00A205E9">
        <w:rPr>
          <w:rFonts w:cs="Arial"/>
          <w:szCs w:val="20"/>
        </w:rPr>
        <w:t>The</w:t>
      </w:r>
      <w:r w:rsidRPr="00A205E9">
        <w:rPr>
          <w:rFonts w:cs="Arial"/>
          <w:spacing w:val="-5"/>
          <w:szCs w:val="20"/>
        </w:rPr>
        <w:t xml:space="preserve"> </w:t>
      </w:r>
      <w:r w:rsidRPr="00A205E9">
        <w:rPr>
          <w:rFonts w:cs="Arial"/>
          <w:szCs w:val="20"/>
        </w:rPr>
        <w:t>Contracting</w:t>
      </w:r>
      <w:r w:rsidRPr="00A205E9">
        <w:rPr>
          <w:rFonts w:cs="Arial"/>
          <w:spacing w:val="-52"/>
          <w:szCs w:val="20"/>
        </w:rPr>
        <w:t xml:space="preserve"> </w:t>
      </w:r>
      <w:r w:rsidRPr="00A205E9">
        <w:rPr>
          <w:rFonts w:cs="Arial"/>
          <w:szCs w:val="20"/>
        </w:rPr>
        <w:t>Officer will provide the results of any inquiry involving a contractor employee to the contractor, subject to federal</w:t>
      </w:r>
      <w:r w:rsidRPr="00A205E9">
        <w:rPr>
          <w:rFonts w:cs="Arial"/>
          <w:spacing w:val="1"/>
          <w:szCs w:val="20"/>
        </w:rPr>
        <w:t xml:space="preserve"> </w:t>
      </w:r>
      <w:r w:rsidRPr="00A205E9">
        <w:rPr>
          <w:rFonts w:cs="Arial"/>
          <w:szCs w:val="20"/>
        </w:rPr>
        <w:t>law and USAID’s information disclosure policies. USAID retains the right to suspend or terminate a contractor</w:t>
      </w:r>
      <w:r w:rsidRPr="00A205E9">
        <w:rPr>
          <w:rFonts w:cs="Arial"/>
          <w:spacing w:val="1"/>
          <w:szCs w:val="20"/>
        </w:rPr>
        <w:t xml:space="preserve"> </w:t>
      </w:r>
      <w:r w:rsidRPr="00A205E9">
        <w:rPr>
          <w:rFonts w:cs="Arial"/>
          <w:szCs w:val="20"/>
        </w:rPr>
        <w:t>employee’s</w:t>
      </w:r>
      <w:r w:rsidRPr="00A205E9">
        <w:rPr>
          <w:rFonts w:cs="Arial"/>
          <w:spacing w:val="-1"/>
          <w:szCs w:val="20"/>
        </w:rPr>
        <w:t xml:space="preserve"> </w:t>
      </w:r>
      <w:r w:rsidRPr="00A205E9">
        <w:rPr>
          <w:rFonts w:cs="Arial"/>
          <w:szCs w:val="20"/>
        </w:rPr>
        <w:t>access</w:t>
      </w:r>
      <w:r w:rsidRPr="00A205E9">
        <w:rPr>
          <w:rFonts w:cs="Arial"/>
          <w:spacing w:val="-1"/>
          <w:szCs w:val="20"/>
        </w:rPr>
        <w:t xml:space="preserve"> </w:t>
      </w:r>
      <w:r w:rsidRPr="00A205E9">
        <w:rPr>
          <w:rFonts w:cs="Arial"/>
          <w:szCs w:val="20"/>
        </w:rPr>
        <w:t>to</w:t>
      </w:r>
      <w:r w:rsidRPr="00A205E9">
        <w:rPr>
          <w:rFonts w:cs="Arial"/>
          <w:spacing w:val="-1"/>
          <w:szCs w:val="20"/>
        </w:rPr>
        <w:t xml:space="preserve"> </w:t>
      </w:r>
      <w:r w:rsidRPr="00A205E9">
        <w:rPr>
          <w:rFonts w:cs="Arial"/>
          <w:szCs w:val="20"/>
        </w:rPr>
        <w:t>any</w:t>
      </w:r>
      <w:r w:rsidRPr="00A205E9">
        <w:rPr>
          <w:rFonts w:cs="Arial"/>
          <w:spacing w:val="-1"/>
          <w:szCs w:val="20"/>
        </w:rPr>
        <w:t xml:space="preserve"> </w:t>
      </w:r>
      <w:r w:rsidRPr="00A205E9">
        <w:rPr>
          <w:rFonts w:cs="Arial"/>
          <w:szCs w:val="20"/>
        </w:rPr>
        <w:t>systems</w:t>
      </w:r>
      <w:r w:rsidRPr="00A205E9">
        <w:rPr>
          <w:rFonts w:cs="Arial"/>
          <w:spacing w:val="-1"/>
          <w:szCs w:val="20"/>
        </w:rPr>
        <w:t xml:space="preserve"> </w:t>
      </w:r>
      <w:r w:rsidRPr="00A205E9">
        <w:rPr>
          <w:rFonts w:cs="Arial"/>
          <w:szCs w:val="20"/>
        </w:rPr>
        <w:t>and/or facilities</w:t>
      </w:r>
      <w:r w:rsidRPr="00A205E9">
        <w:rPr>
          <w:rFonts w:cs="Arial"/>
          <w:spacing w:val="-1"/>
          <w:szCs w:val="20"/>
        </w:rPr>
        <w:t xml:space="preserve"> </w:t>
      </w:r>
      <w:r w:rsidRPr="00A205E9">
        <w:rPr>
          <w:rFonts w:cs="Arial"/>
          <w:szCs w:val="20"/>
        </w:rPr>
        <w:t>for</w:t>
      </w:r>
      <w:r w:rsidRPr="00A205E9">
        <w:rPr>
          <w:rFonts w:cs="Arial"/>
          <w:spacing w:val="-1"/>
          <w:szCs w:val="20"/>
        </w:rPr>
        <w:t xml:space="preserve"> </w:t>
      </w:r>
      <w:r w:rsidRPr="00A205E9">
        <w:rPr>
          <w:rFonts w:cs="Arial"/>
          <w:szCs w:val="20"/>
        </w:rPr>
        <w:t>incidents of</w:t>
      </w:r>
      <w:r w:rsidRPr="00A205E9">
        <w:rPr>
          <w:rFonts w:cs="Arial"/>
          <w:spacing w:val="-2"/>
          <w:szCs w:val="20"/>
        </w:rPr>
        <w:t xml:space="preserve"> </w:t>
      </w:r>
      <w:r w:rsidRPr="00A205E9">
        <w:rPr>
          <w:rFonts w:cs="Arial"/>
          <w:szCs w:val="20"/>
        </w:rPr>
        <w:t>sexual</w:t>
      </w:r>
      <w:r w:rsidRPr="00A205E9">
        <w:rPr>
          <w:rFonts w:cs="Arial"/>
          <w:spacing w:val="-1"/>
          <w:szCs w:val="20"/>
        </w:rPr>
        <w:t xml:space="preserve"> </w:t>
      </w:r>
      <w:r w:rsidRPr="00A205E9">
        <w:rPr>
          <w:rFonts w:cs="Arial"/>
          <w:szCs w:val="20"/>
        </w:rPr>
        <w:t>misconduct.</w:t>
      </w:r>
    </w:p>
    <w:p w14:paraId="0444154C" w14:textId="77777777" w:rsidR="00541FB8" w:rsidRPr="006F24BC" w:rsidRDefault="00541FB8" w:rsidP="00541FB8">
      <w:pPr>
        <w:pStyle w:val="BodyText"/>
        <w:rPr>
          <w:rFonts w:ascii="Arial" w:hAnsi="Arial" w:cs="Arial"/>
        </w:rPr>
      </w:pPr>
    </w:p>
    <w:p w14:paraId="42F1AE7F" w14:textId="77777777" w:rsidR="00541FB8" w:rsidRPr="006F24BC" w:rsidRDefault="00541FB8" w:rsidP="00DC3835">
      <w:pPr>
        <w:pStyle w:val="ListParagraph"/>
        <w:widowControl w:val="0"/>
        <w:numPr>
          <w:ilvl w:val="0"/>
          <w:numId w:val="20"/>
        </w:numPr>
        <w:tabs>
          <w:tab w:val="left" w:pos="661"/>
        </w:tabs>
        <w:autoSpaceDE w:val="0"/>
        <w:autoSpaceDN w:val="0"/>
        <w:spacing w:before="1" w:after="0" w:line="240" w:lineRule="auto"/>
        <w:ind w:left="660" w:right="1098"/>
        <w:rPr>
          <w:rFonts w:cs="Arial"/>
        </w:rPr>
      </w:pPr>
      <w:r w:rsidRPr="00257CDC">
        <w:rPr>
          <w:rFonts w:cs="Arial"/>
          <w:szCs w:val="20"/>
        </w:rPr>
        <w:t>The</w:t>
      </w:r>
      <w:r w:rsidRPr="00A205E9">
        <w:rPr>
          <w:rFonts w:cs="Arial"/>
          <w:spacing w:val="-5"/>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agrees</w:t>
      </w:r>
      <w:r w:rsidRPr="00A205E9">
        <w:rPr>
          <w:rFonts w:cs="Arial"/>
          <w:spacing w:val="-3"/>
          <w:szCs w:val="20"/>
        </w:rPr>
        <w:t xml:space="preserve"> </w:t>
      </w:r>
      <w:r w:rsidRPr="00A205E9">
        <w:rPr>
          <w:rFonts w:cs="Arial"/>
          <w:szCs w:val="20"/>
        </w:rPr>
        <w:t>to</w:t>
      </w:r>
      <w:r w:rsidRPr="00A205E9">
        <w:rPr>
          <w:rFonts w:cs="Arial"/>
          <w:spacing w:val="-3"/>
          <w:szCs w:val="20"/>
        </w:rPr>
        <w:t xml:space="preserve"> </w:t>
      </w:r>
      <w:r w:rsidRPr="00A205E9">
        <w:rPr>
          <w:rFonts w:cs="Arial"/>
          <w:szCs w:val="20"/>
        </w:rPr>
        <w:t>incorporate</w:t>
      </w:r>
      <w:r w:rsidRPr="00A205E9">
        <w:rPr>
          <w:rFonts w:cs="Arial"/>
          <w:spacing w:val="-4"/>
          <w:szCs w:val="20"/>
        </w:rPr>
        <w:t xml:space="preserve"> </w:t>
      </w:r>
      <w:r w:rsidRPr="00A205E9">
        <w:rPr>
          <w:rFonts w:cs="Arial"/>
          <w:szCs w:val="20"/>
        </w:rPr>
        <w:t>the</w:t>
      </w:r>
      <w:r w:rsidRPr="00A205E9">
        <w:rPr>
          <w:rFonts w:cs="Arial"/>
          <w:spacing w:val="-4"/>
          <w:szCs w:val="20"/>
        </w:rPr>
        <w:t xml:space="preserve"> </w:t>
      </w:r>
      <w:r w:rsidRPr="00A205E9">
        <w:rPr>
          <w:rFonts w:cs="Arial"/>
          <w:szCs w:val="20"/>
        </w:rPr>
        <w:t>substance</w:t>
      </w:r>
      <w:r w:rsidRPr="00A205E9">
        <w:rPr>
          <w:rFonts w:cs="Arial"/>
          <w:spacing w:val="-3"/>
          <w:szCs w:val="20"/>
        </w:rPr>
        <w:t xml:space="preserve"> </w:t>
      </w:r>
      <w:r w:rsidRPr="00A205E9">
        <w:rPr>
          <w:rFonts w:cs="Arial"/>
          <w:szCs w:val="20"/>
        </w:rPr>
        <w:t>of</w:t>
      </w:r>
      <w:r w:rsidRPr="00A205E9">
        <w:rPr>
          <w:rFonts w:cs="Arial"/>
          <w:spacing w:val="-2"/>
          <w:szCs w:val="20"/>
        </w:rPr>
        <w:t xml:space="preserve"> </w:t>
      </w:r>
      <w:r w:rsidRPr="00A205E9">
        <w:rPr>
          <w:rFonts w:cs="Arial"/>
          <w:szCs w:val="20"/>
        </w:rPr>
        <w:t>paragraphs</w:t>
      </w:r>
      <w:r w:rsidRPr="00A205E9">
        <w:rPr>
          <w:rFonts w:cs="Arial"/>
          <w:spacing w:val="-4"/>
          <w:szCs w:val="20"/>
        </w:rPr>
        <w:t xml:space="preserve"> </w:t>
      </w:r>
      <w:r w:rsidRPr="00A205E9">
        <w:rPr>
          <w:rFonts w:cs="Arial"/>
          <w:szCs w:val="20"/>
        </w:rPr>
        <w:t>(a)</w:t>
      </w:r>
      <w:r w:rsidRPr="00A205E9">
        <w:rPr>
          <w:rFonts w:cs="Arial"/>
          <w:spacing w:val="-3"/>
          <w:szCs w:val="20"/>
        </w:rPr>
        <w:t xml:space="preserve"> </w:t>
      </w:r>
      <w:r w:rsidRPr="00A205E9">
        <w:rPr>
          <w:rFonts w:cs="Arial"/>
          <w:szCs w:val="20"/>
        </w:rPr>
        <w:t>through</w:t>
      </w:r>
      <w:r w:rsidRPr="00A205E9">
        <w:rPr>
          <w:rFonts w:cs="Arial"/>
          <w:spacing w:val="-2"/>
          <w:szCs w:val="20"/>
        </w:rPr>
        <w:t xml:space="preserve"> </w:t>
      </w:r>
      <w:r w:rsidRPr="00A205E9">
        <w:rPr>
          <w:rFonts w:cs="Arial"/>
          <w:szCs w:val="20"/>
        </w:rPr>
        <w:t>(d)</w:t>
      </w:r>
      <w:r w:rsidRPr="00A205E9">
        <w:rPr>
          <w:rFonts w:cs="Arial"/>
          <w:spacing w:val="-2"/>
          <w:szCs w:val="20"/>
        </w:rPr>
        <w:t xml:space="preserve"> </w:t>
      </w:r>
      <w:r w:rsidRPr="00A205E9">
        <w:rPr>
          <w:rFonts w:cs="Arial"/>
          <w:szCs w:val="20"/>
        </w:rPr>
        <w:t>of</w:t>
      </w:r>
      <w:r w:rsidRPr="00A205E9">
        <w:rPr>
          <w:rFonts w:cs="Arial"/>
          <w:spacing w:val="-4"/>
          <w:szCs w:val="20"/>
        </w:rPr>
        <w:t xml:space="preserve"> </w:t>
      </w:r>
      <w:r w:rsidRPr="00A205E9">
        <w:rPr>
          <w:rFonts w:cs="Arial"/>
          <w:szCs w:val="20"/>
        </w:rPr>
        <w:t>this</w:t>
      </w:r>
      <w:r w:rsidRPr="00A205E9">
        <w:rPr>
          <w:rFonts w:cs="Arial"/>
          <w:spacing w:val="-4"/>
          <w:szCs w:val="20"/>
        </w:rPr>
        <w:t xml:space="preserve"> </w:t>
      </w:r>
      <w:r w:rsidRPr="00A205E9">
        <w:rPr>
          <w:rFonts w:cs="Arial"/>
          <w:szCs w:val="20"/>
        </w:rPr>
        <w:t>requirement</w:t>
      </w:r>
      <w:r w:rsidRPr="00A205E9">
        <w:rPr>
          <w:rFonts w:cs="Arial"/>
          <w:spacing w:val="-2"/>
          <w:szCs w:val="20"/>
        </w:rPr>
        <w:t xml:space="preserve"> </w:t>
      </w:r>
      <w:r w:rsidRPr="00A205E9">
        <w:rPr>
          <w:rFonts w:cs="Arial"/>
          <w:szCs w:val="20"/>
        </w:rPr>
        <w:t>in</w:t>
      </w:r>
      <w:r w:rsidRPr="00A205E9">
        <w:rPr>
          <w:rFonts w:cs="Arial"/>
          <w:spacing w:val="-2"/>
          <w:szCs w:val="20"/>
        </w:rPr>
        <w:t xml:space="preserve"> </w:t>
      </w:r>
      <w:r w:rsidRPr="00A205E9">
        <w:rPr>
          <w:rFonts w:cs="Arial"/>
          <w:szCs w:val="20"/>
        </w:rPr>
        <w:t>all</w:t>
      </w:r>
      <w:r w:rsidRPr="00A205E9">
        <w:rPr>
          <w:rFonts w:cs="Arial"/>
          <w:spacing w:val="-53"/>
          <w:szCs w:val="20"/>
        </w:rPr>
        <w:t xml:space="preserve"> </w:t>
      </w:r>
      <w:r w:rsidRPr="00A205E9">
        <w:rPr>
          <w:rFonts w:cs="Arial"/>
          <w:szCs w:val="20"/>
        </w:rPr>
        <w:t>subcontracts</w:t>
      </w:r>
      <w:r w:rsidRPr="00A205E9">
        <w:rPr>
          <w:rFonts w:cs="Arial"/>
          <w:spacing w:val="-3"/>
          <w:szCs w:val="20"/>
        </w:rPr>
        <w:t xml:space="preserve"> </w:t>
      </w:r>
      <w:r w:rsidRPr="00A205E9">
        <w:rPr>
          <w:rFonts w:cs="Arial"/>
          <w:szCs w:val="20"/>
        </w:rPr>
        <w:t>that</w:t>
      </w:r>
      <w:r w:rsidRPr="00A205E9">
        <w:rPr>
          <w:rFonts w:cs="Arial"/>
          <w:spacing w:val="-3"/>
          <w:szCs w:val="20"/>
        </w:rPr>
        <w:t xml:space="preserve"> </w:t>
      </w:r>
      <w:r w:rsidRPr="00A205E9">
        <w:rPr>
          <w:rFonts w:cs="Arial"/>
          <w:szCs w:val="20"/>
        </w:rPr>
        <w:t>may</w:t>
      </w:r>
      <w:r w:rsidRPr="00A205E9">
        <w:rPr>
          <w:rFonts w:cs="Arial"/>
          <w:spacing w:val="-3"/>
          <w:szCs w:val="20"/>
        </w:rPr>
        <w:t xml:space="preserve"> </w:t>
      </w:r>
      <w:r w:rsidRPr="00A205E9">
        <w:rPr>
          <w:rFonts w:cs="Arial"/>
          <w:szCs w:val="20"/>
        </w:rPr>
        <w:t>require</w:t>
      </w:r>
      <w:r w:rsidRPr="00A205E9">
        <w:rPr>
          <w:rFonts w:cs="Arial"/>
          <w:spacing w:val="-3"/>
          <w:szCs w:val="20"/>
        </w:rPr>
        <w:t xml:space="preserve"> </w:t>
      </w:r>
      <w:r w:rsidRPr="00A205E9">
        <w:rPr>
          <w:rFonts w:cs="Arial"/>
          <w:szCs w:val="20"/>
        </w:rPr>
        <w:t>contractor</w:t>
      </w:r>
      <w:r w:rsidRPr="00A205E9">
        <w:rPr>
          <w:rFonts w:cs="Arial"/>
          <w:spacing w:val="-3"/>
          <w:szCs w:val="20"/>
        </w:rPr>
        <w:t xml:space="preserve"> </w:t>
      </w:r>
      <w:r w:rsidRPr="00A205E9">
        <w:rPr>
          <w:rFonts w:cs="Arial"/>
          <w:szCs w:val="20"/>
        </w:rPr>
        <w:t>employees</w:t>
      </w:r>
      <w:r w:rsidRPr="00A205E9">
        <w:rPr>
          <w:rFonts w:cs="Arial"/>
          <w:spacing w:val="-2"/>
          <w:szCs w:val="20"/>
        </w:rPr>
        <w:t xml:space="preserve"> </w:t>
      </w:r>
      <w:r w:rsidRPr="00A205E9">
        <w:rPr>
          <w:rFonts w:cs="Arial"/>
          <w:szCs w:val="20"/>
        </w:rPr>
        <w:t>to</w:t>
      </w:r>
      <w:r w:rsidRPr="00A205E9">
        <w:rPr>
          <w:rFonts w:cs="Arial"/>
          <w:spacing w:val="-1"/>
          <w:szCs w:val="20"/>
        </w:rPr>
        <w:t xml:space="preserve"> </w:t>
      </w:r>
      <w:r w:rsidRPr="00A205E9">
        <w:rPr>
          <w:rFonts w:cs="Arial"/>
          <w:szCs w:val="20"/>
        </w:rPr>
        <w:t>have</w:t>
      </w:r>
      <w:r w:rsidRPr="00A205E9">
        <w:rPr>
          <w:rFonts w:cs="Arial"/>
          <w:spacing w:val="-4"/>
          <w:szCs w:val="20"/>
        </w:rPr>
        <w:t xml:space="preserve"> </w:t>
      </w:r>
      <w:r w:rsidRPr="00A205E9">
        <w:rPr>
          <w:rFonts w:cs="Arial"/>
          <w:szCs w:val="20"/>
        </w:rPr>
        <w:t>routine</w:t>
      </w:r>
      <w:r w:rsidRPr="00A205E9">
        <w:rPr>
          <w:rFonts w:cs="Arial"/>
          <w:spacing w:val="-3"/>
          <w:szCs w:val="20"/>
        </w:rPr>
        <w:t xml:space="preserve"> </w:t>
      </w:r>
      <w:r w:rsidRPr="00A205E9">
        <w:rPr>
          <w:rFonts w:cs="Arial"/>
          <w:szCs w:val="20"/>
        </w:rPr>
        <w:t>physical</w:t>
      </w:r>
      <w:r w:rsidRPr="00A205E9">
        <w:rPr>
          <w:rFonts w:cs="Arial"/>
          <w:spacing w:val="-2"/>
          <w:szCs w:val="20"/>
        </w:rPr>
        <w:t xml:space="preserve"> </w:t>
      </w:r>
      <w:r w:rsidRPr="00A205E9">
        <w:rPr>
          <w:rFonts w:cs="Arial"/>
          <w:szCs w:val="20"/>
        </w:rPr>
        <w:t>access</w:t>
      </w:r>
      <w:r w:rsidRPr="00A205E9">
        <w:rPr>
          <w:rFonts w:cs="Arial"/>
          <w:spacing w:val="-2"/>
          <w:szCs w:val="20"/>
        </w:rPr>
        <w:t xml:space="preserve"> </w:t>
      </w:r>
      <w:r w:rsidRPr="00A205E9">
        <w:rPr>
          <w:rFonts w:cs="Arial"/>
          <w:szCs w:val="20"/>
        </w:rPr>
        <w:t>to</w:t>
      </w:r>
      <w:r w:rsidRPr="00A205E9">
        <w:rPr>
          <w:rFonts w:cs="Arial"/>
          <w:spacing w:val="-4"/>
          <w:szCs w:val="20"/>
        </w:rPr>
        <w:t xml:space="preserve"> </w:t>
      </w:r>
      <w:r w:rsidRPr="00A205E9">
        <w:rPr>
          <w:rFonts w:cs="Arial"/>
          <w:szCs w:val="20"/>
        </w:rPr>
        <w:t>USAID</w:t>
      </w:r>
      <w:r w:rsidRPr="00A205E9">
        <w:rPr>
          <w:rFonts w:cs="Arial"/>
          <w:spacing w:val="-3"/>
          <w:szCs w:val="20"/>
        </w:rPr>
        <w:t xml:space="preserve"> </w:t>
      </w:r>
      <w:r w:rsidRPr="00A205E9">
        <w:rPr>
          <w:rFonts w:cs="Arial"/>
          <w:szCs w:val="20"/>
        </w:rPr>
        <w:t>facilities.</w:t>
      </w:r>
    </w:p>
    <w:p w14:paraId="4CC00638" w14:textId="77777777" w:rsidR="00541FB8" w:rsidRPr="006F24BC" w:rsidRDefault="00541FB8" w:rsidP="00541FB8">
      <w:pPr>
        <w:pStyle w:val="Default"/>
        <w:rPr>
          <w:sz w:val="20"/>
          <w:szCs w:val="20"/>
        </w:rPr>
      </w:pPr>
    </w:p>
    <w:p w14:paraId="7DBB6224" w14:textId="77777777" w:rsidR="00541FB8" w:rsidRPr="00A205E9" w:rsidRDefault="00541FB8" w:rsidP="00541FB8">
      <w:pPr>
        <w:pStyle w:val="Default"/>
        <w:rPr>
          <w:sz w:val="20"/>
          <w:szCs w:val="20"/>
        </w:rPr>
      </w:pPr>
      <w:r w:rsidRPr="00257CDC">
        <w:rPr>
          <w:b/>
          <w:bCs/>
          <w:sz w:val="20"/>
          <w:szCs w:val="20"/>
        </w:rPr>
        <w:t xml:space="preserve">H.18 PERSONAL IDENTITY VERIFICATION OF CONTRACTOR PERSONNEL (JULY 2007) </w:t>
      </w:r>
    </w:p>
    <w:p w14:paraId="18B0EA14" w14:textId="77777777" w:rsidR="00541FB8" w:rsidRPr="00A205E9" w:rsidRDefault="00541FB8" w:rsidP="00541FB8">
      <w:pPr>
        <w:pStyle w:val="Default"/>
        <w:rPr>
          <w:sz w:val="20"/>
          <w:szCs w:val="20"/>
        </w:rPr>
      </w:pPr>
    </w:p>
    <w:p w14:paraId="5610C36D" w14:textId="77777777" w:rsidR="00541FB8" w:rsidRPr="006F24BC" w:rsidRDefault="00541FB8" w:rsidP="00541FB8">
      <w:pPr>
        <w:pStyle w:val="Default"/>
        <w:rPr>
          <w:sz w:val="20"/>
          <w:szCs w:val="20"/>
        </w:rPr>
      </w:pPr>
      <w:r w:rsidRPr="00A205E9">
        <w:rPr>
          <w:sz w:val="20"/>
          <w:szCs w:val="20"/>
        </w:rPr>
        <w:t xml:space="preserve">(a) Before a Contractor (or a Contractor’s employee) may obtain a USAID ID (new or replacement) authorizing him/her routine access to USAID facilities, or logical access to USAID’s information systems, the individual must provide two forms of identity source documents in original form and a passport size photo. One identity source document must be a valid Federal or state government-issued picture ID. (Overseas foreign nationals must comply with the requirements of the Regional Security Office.) USAID/Washington Contractors must contact the USAID Security Office to obtain the list of acceptable forms of documentation, and Contractors working in overseas Missions must obtain the acceptable documentation list from the Regional Security Officer. Submission of these documents, and related background checks, are mandatory in order for the Contractor to receive a building access ID, and before access will be granted to any of USAID’s information systems. All Contractors must physically present these two source documents for identity proofing at their USAID/Washington or Mission Security Briefing. The Contractor or his/her Facilities Security Officer must return any issued building access ID and remote authentication token to USAID custody upon termination of the individual’s employment with the Contractor or completion of the contract, whichever occurs first. </w:t>
      </w:r>
    </w:p>
    <w:p w14:paraId="5C261559" w14:textId="77777777" w:rsidR="00541FB8" w:rsidRPr="00257CDC" w:rsidRDefault="00541FB8" w:rsidP="00541FB8">
      <w:pPr>
        <w:adjustRightInd w:val="0"/>
        <w:rPr>
          <w:rFonts w:eastAsiaTheme="minorHAnsi" w:cs="Arial"/>
        </w:rPr>
      </w:pPr>
    </w:p>
    <w:p w14:paraId="3C0DCEA0" w14:textId="77777777" w:rsidR="00541FB8" w:rsidRPr="00A205E9" w:rsidRDefault="00541FB8" w:rsidP="00DC3835">
      <w:pPr>
        <w:numPr>
          <w:ilvl w:val="0"/>
          <w:numId w:val="34"/>
        </w:numPr>
        <w:autoSpaceDE w:val="0"/>
        <w:autoSpaceDN w:val="0"/>
        <w:adjustRightInd w:val="0"/>
        <w:spacing w:after="0" w:line="240" w:lineRule="auto"/>
        <w:rPr>
          <w:rFonts w:eastAsiaTheme="minorHAnsi" w:cs="Arial"/>
        </w:rPr>
      </w:pPr>
      <w:r w:rsidRPr="00A205E9">
        <w:rPr>
          <w:rFonts w:eastAsiaTheme="minorHAnsi" w:cs="Arial"/>
        </w:rPr>
        <w:t xml:space="preserve">(b) The Contractor must comply with all applicable HSPD-12 and PIV procedures, as described above, and any subsequent USAID or government-wide HSPD-12 and PIV procedures/policies, including any subsequent related USAID General Notices, Office of Security Directives and/or Automated Directives System (ADS) policy directives and required procedures. This includes HSPD-12 procedures established in USAID/Washington and those procedures established by the overseas Regional Security Office. </w:t>
      </w:r>
    </w:p>
    <w:p w14:paraId="78BC9B0D" w14:textId="77777777" w:rsidR="00541FB8" w:rsidRPr="00A205E9" w:rsidRDefault="00541FB8" w:rsidP="00541FB8">
      <w:pPr>
        <w:adjustRightInd w:val="0"/>
        <w:rPr>
          <w:rFonts w:eastAsiaTheme="minorHAnsi" w:cs="Arial"/>
        </w:rPr>
      </w:pPr>
    </w:p>
    <w:p w14:paraId="76953423" w14:textId="77777777" w:rsidR="00541FB8" w:rsidRPr="006F24BC" w:rsidRDefault="00541FB8" w:rsidP="00541FB8">
      <w:pPr>
        <w:adjustRightInd w:val="0"/>
        <w:rPr>
          <w:rFonts w:eastAsiaTheme="minorHAnsi" w:cs="Arial"/>
        </w:rPr>
      </w:pPr>
      <w:r w:rsidRPr="00A205E9">
        <w:rPr>
          <w:rFonts w:eastAsiaTheme="minorHAnsi" w:cs="Arial"/>
        </w:rPr>
        <w:t xml:space="preserve">(c) The Contractor is required to include this provision in any subcontracts that require the sub-contractor or sub-contractor employee </w:t>
      </w:r>
      <w:r w:rsidRPr="006F24BC">
        <w:rPr>
          <w:rFonts w:eastAsiaTheme="minorHAnsi" w:cs="Arial"/>
        </w:rPr>
        <w:t>to have routine physical access to USAID space or logical access to USAID’s information</w:t>
      </w:r>
    </w:p>
    <w:p w14:paraId="54FE0AA4" w14:textId="77777777" w:rsidR="00541FB8" w:rsidRPr="00257CDC" w:rsidRDefault="00541FB8" w:rsidP="00DC3835">
      <w:pPr>
        <w:numPr>
          <w:ilvl w:val="0"/>
          <w:numId w:val="35"/>
        </w:numPr>
        <w:autoSpaceDE w:val="0"/>
        <w:autoSpaceDN w:val="0"/>
        <w:adjustRightInd w:val="0"/>
        <w:spacing w:after="0" w:line="240" w:lineRule="auto"/>
        <w:rPr>
          <w:rFonts w:eastAsiaTheme="minorHAnsi" w:cs="Arial"/>
        </w:rPr>
      </w:pPr>
      <w:r w:rsidRPr="006F24BC">
        <w:rPr>
          <w:rFonts w:eastAsiaTheme="minorHAnsi" w:cs="Arial"/>
        </w:rPr>
        <w:t>systems.</w:t>
      </w:r>
    </w:p>
    <w:p w14:paraId="30EB0D05" w14:textId="77777777" w:rsidR="00541FB8" w:rsidRPr="006F24BC" w:rsidRDefault="00541FB8" w:rsidP="00DC3835">
      <w:pPr>
        <w:pStyle w:val="Default"/>
        <w:numPr>
          <w:ilvl w:val="0"/>
          <w:numId w:val="33"/>
        </w:numPr>
        <w:rPr>
          <w:sz w:val="20"/>
          <w:szCs w:val="20"/>
        </w:rPr>
      </w:pPr>
    </w:p>
    <w:p w14:paraId="445F51AE" w14:textId="77777777" w:rsidR="00541FB8" w:rsidRPr="00A205E9" w:rsidRDefault="00541FB8" w:rsidP="00DC3835">
      <w:pPr>
        <w:numPr>
          <w:ilvl w:val="1"/>
          <w:numId w:val="36"/>
        </w:numPr>
        <w:autoSpaceDE w:val="0"/>
        <w:autoSpaceDN w:val="0"/>
        <w:adjustRightInd w:val="0"/>
        <w:spacing w:after="236" w:line="240" w:lineRule="auto"/>
        <w:rPr>
          <w:rFonts w:eastAsiaTheme="minorHAnsi" w:cs="Arial"/>
          <w:color w:val="000000"/>
        </w:rPr>
      </w:pPr>
      <w:r w:rsidRPr="00257CDC">
        <w:rPr>
          <w:rFonts w:eastAsiaTheme="minorHAnsi" w:cs="Arial"/>
          <w:b/>
          <w:bCs/>
          <w:color w:val="000000"/>
        </w:rPr>
        <w:t xml:space="preserve">H.23 AIDAR 752.231-71 SALARY SUPPLEMENTS FOR HOST GOVERNMENT (HG) EMPLOYEES (MAR 2015) </w:t>
      </w:r>
      <w:r w:rsidRPr="00A205E9">
        <w:rPr>
          <w:rFonts w:eastAsiaTheme="minorHAnsi" w:cs="Arial"/>
          <w:color w:val="212121"/>
        </w:rPr>
        <w:t xml:space="preserve">(a) Salary supplements are payments made that augment an employee's base salary or premiums, overtime, extra payments, incentive payment and allowances for which the HG employee would qualify under HG rules or practice for the performance of his/hers regular duties or work performed during his/hers regular office hours. Per diem, invitational travel, honoraria and payment for work carried out outside of normal working hours are not considered to be salary supplements. </w:t>
      </w:r>
    </w:p>
    <w:p w14:paraId="17CD6A63" w14:textId="77777777" w:rsidR="00541FB8" w:rsidRPr="00A205E9" w:rsidRDefault="00541FB8" w:rsidP="00DC3835">
      <w:pPr>
        <w:numPr>
          <w:ilvl w:val="1"/>
          <w:numId w:val="36"/>
        </w:numPr>
        <w:autoSpaceDE w:val="0"/>
        <w:autoSpaceDN w:val="0"/>
        <w:adjustRightInd w:val="0"/>
        <w:spacing w:after="236" w:line="240" w:lineRule="auto"/>
        <w:rPr>
          <w:rFonts w:eastAsiaTheme="minorHAnsi" w:cs="Arial"/>
          <w:color w:val="000000"/>
        </w:rPr>
      </w:pPr>
      <w:r w:rsidRPr="00A205E9">
        <w:rPr>
          <w:rFonts w:eastAsiaTheme="minorHAnsi" w:cs="Arial"/>
          <w:color w:val="212121"/>
        </w:rPr>
        <w:t xml:space="preserve">(b) Salary supplements to HG Employees are not allowable without the written approval of the Contracting Officer. </w:t>
      </w:r>
    </w:p>
    <w:p w14:paraId="3E771A34" w14:textId="77777777" w:rsidR="00541FB8" w:rsidRPr="00A205E9" w:rsidRDefault="00541FB8" w:rsidP="00DC3835">
      <w:pPr>
        <w:numPr>
          <w:ilvl w:val="1"/>
          <w:numId w:val="36"/>
        </w:numPr>
        <w:autoSpaceDE w:val="0"/>
        <w:autoSpaceDN w:val="0"/>
        <w:adjustRightInd w:val="0"/>
        <w:spacing w:after="0" w:line="240" w:lineRule="auto"/>
        <w:rPr>
          <w:rFonts w:eastAsiaTheme="minorHAnsi" w:cs="Arial"/>
          <w:color w:val="000000"/>
        </w:rPr>
      </w:pPr>
      <w:r w:rsidRPr="00A205E9">
        <w:rPr>
          <w:rFonts w:eastAsiaTheme="minorHAnsi" w:cs="Arial"/>
          <w:color w:val="212121"/>
        </w:rPr>
        <w:lastRenderedPageBreak/>
        <w:t xml:space="preserve">(c) The Contractor must insert a clause containing all the terms of this clause, including the requirement to obtain the written approval of the contracting officer for all salary supplements, in all subcontracts under this contract that may entail HG employee salary supplements. </w:t>
      </w:r>
    </w:p>
    <w:p w14:paraId="7A35063E" w14:textId="77777777" w:rsidR="00541FB8" w:rsidRPr="00A205E9" w:rsidRDefault="00541FB8" w:rsidP="00DC3835">
      <w:pPr>
        <w:numPr>
          <w:ilvl w:val="1"/>
          <w:numId w:val="36"/>
        </w:numPr>
        <w:autoSpaceDE w:val="0"/>
        <w:autoSpaceDN w:val="0"/>
        <w:adjustRightInd w:val="0"/>
        <w:spacing w:after="0" w:line="240" w:lineRule="auto"/>
        <w:rPr>
          <w:rFonts w:eastAsiaTheme="minorHAnsi" w:cs="Arial"/>
          <w:color w:val="000000"/>
        </w:rPr>
      </w:pPr>
    </w:p>
    <w:p w14:paraId="5F3D720E" w14:textId="77777777" w:rsidR="00541FB8" w:rsidRPr="006F24BC" w:rsidRDefault="00541FB8" w:rsidP="00DC3835">
      <w:pPr>
        <w:pStyle w:val="ListParagraph"/>
        <w:numPr>
          <w:ilvl w:val="0"/>
          <w:numId w:val="36"/>
        </w:numPr>
        <w:autoSpaceDE w:val="0"/>
        <w:autoSpaceDN w:val="0"/>
        <w:adjustRightInd w:val="0"/>
        <w:spacing w:after="0" w:line="240" w:lineRule="auto"/>
        <w:ind w:left="1019" w:hanging="360"/>
        <w:rPr>
          <w:rFonts w:eastAsiaTheme="minorHAnsi" w:cs="Arial"/>
          <w:color w:val="000000"/>
          <w:szCs w:val="20"/>
        </w:rPr>
      </w:pPr>
    </w:p>
    <w:p w14:paraId="534D74E7" w14:textId="77777777" w:rsidR="00541FB8" w:rsidRPr="00A205E9" w:rsidRDefault="00541FB8" w:rsidP="00541FB8">
      <w:pPr>
        <w:adjustRightInd w:val="0"/>
        <w:rPr>
          <w:rFonts w:eastAsiaTheme="minorHAnsi" w:cs="Arial"/>
          <w:color w:val="000000"/>
        </w:rPr>
      </w:pPr>
      <w:r w:rsidRPr="00257CDC">
        <w:rPr>
          <w:rFonts w:eastAsiaTheme="minorHAnsi" w:cs="Arial"/>
          <w:b/>
          <w:bCs/>
          <w:color w:val="000000"/>
        </w:rPr>
        <w:t xml:space="preserve">H.24 RESTRICTIONS AGAINST DISCLOSURE (MAY 2016) </w:t>
      </w:r>
    </w:p>
    <w:p w14:paraId="5D8A9862" w14:textId="77777777" w:rsidR="00541FB8" w:rsidRPr="00A205E9" w:rsidRDefault="00541FB8" w:rsidP="00541FB8">
      <w:pPr>
        <w:adjustRightInd w:val="0"/>
        <w:rPr>
          <w:rFonts w:eastAsiaTheme="minorHAnsi" w:cs="Arial"/>
          <w:color w:val="000000"/>
        </w:rPr>
      </w:pPr>
      <w:r w:rsidRPr="00A205E9">
        <w:rPr>
          <w:rFonts w:eastAsiaTheme="minorHAnsi" w:cs="Arial"/>
          <w:color w:val="000000"/>
        </w:rPr>
        <w:t xml:space="preserve">(a) The Contractor agrees, in the performance of this contract, to keep the information furnished by the Government or acquired/developed by the Contractor in performance of the contract and designated by the Contracting Officer or Contracting Officer's Representative, in the strictest confidence. The Contractor also agrees not to publish or otherwise divulge such information, in whole or in part, in any manner or form, nor to authorize or permit others to do so, taking such reasonable measures as are necessary to restrict access to such information while in the Contractor's possession, to those employees needing such information to perform the work described herein, i.e., on a “need-to-know” basis. The Contractor agrees to immediately notify the Contracting Officer in writing in the event that the Contractor determines or has reason to suspect a breach of this requirement has occurred. </w:t>
      </w:r>
    </w:p>
    <w:p w14:paraId="2904D8F8" w14:textId="77777777" w:rsidR="00541FB8" w:rsidRPr="006F24BC" w:rsidRDefault="00541FB8" w:rsidP="00DC3835">
      <w:pPr>
        <w:pStyle w:val="BodyText"/>
        <w:widowControl w:val="0"/>
        <w:numPr>
          <w:ilvl w:val="0"/>
          <w:numId w:val="36"/>
        </w:numPr>
        <w:autoSpaceDE w:val="0"/>
        <w:autoSpaceDN w:val="0"/>
        <w:spacing w:before="10" w:after="0" w:line="240" w:lineRule="auto"/>
        <w:rPr>
          <w:rFonts w:ascii="Arial" w:hAnsi="Arial" w:cs="Arial"/>
        </w:rPr>
      </w:pPr>
      <w:r w:rsidRPr="006F24BC">
        <w:rPr>
          <w:rFonts w:ascii="Arial" w:eastAsiaTheme="minorHAnsi" w:hAnsi="Arial" w:cs="Arial"/>
          <w:color w:val="000000"/>
        </w:rPr>
        <w:t>(b) All Contractor staff working on any of the described tasks may, at Government request, be required to sign formal non-disclosure and/or conflict of interest agreements to guarantee the protection and integrity of Government information and documents.</w:t>
      </w:r>
      <w:r w:rsidRPr="006F24BC">
        <w:rPr>
          <w:rFonts w:ascii="Arial" w:hAnsi="Arial" w:cs="Arial"/>
        </w:rPr>
        <w:t xml:space="preserve"> </w:t>
      </w:r>
    </w:p>
    <w:p w14:paraId="3A04751D" w14:textId="77777777" w:rsidR="00541FB8" w:rsidRPr="006F24BC" w:rsidRDefault="00541FB8" w:rsidP="00DC3835">
      <w:pPr>
        <w:pStyle w:val="BodyText"/>
        <w:widowControl w:val="0"/>
        <w:numPr>
          <w:ilvl w:val="0"/>
          <w:numId w:val="36"/>
        </w:numPr>
        <w:autoSpaceDE w:val="0"/>
        <w:autoSpaceDN w:val="0"/>
        <w:spacing w:before="10" w:after="0" w:line="240" w:lineRule="auto"/>
        <w:rPr>
          <w:rFonts w:ascii="Arial" w:hAnsi="Arial" w:cs="Arial"/>
        </w:rPr>
      </w:pPr>
    </w:p>
    <w:p w14:paraId="580DBD43" w14:textId="77777777" w:rsidR="00541FB8" w:rsidRPr="006F24BC" w:rsidRDefault="00541FB8" w:rsidP="00DC3835">
      <w:pPr>
        <w:pStyle w:val="BodyText"/>
        <w:widowControl w:val="0"/>
        <w:numPr>
          <w:ilvl w:val="0"/>
          <w:numId w:val="36"/>
        </w:numPr>
        <w:autoSpaceDE w:val="0"/>
        <w:autoSpaceDN w:val="0"/>
        <w:spacing w:before="10" w:after="0" w:line="240" w:lineRule="auto"/>
        <w:rPr>
          <w:rFonts w:ascii="Arial" w:hAnsi="Arial" w:cs="Arial"/>
        </w:rPr>
      </w:pPr>
      <w:r w:rsidRPr="006F24BC">
        <w:rPr>
          <w:rFonts w:ascii="Arial" w:hAnsi="Arial" w:cs="Arial"/>
        </w:rPr>
        <w:t>The Contractor shall insert the substance of this special contract requirement, including this paragraph (c), in all subcontracts when requiring a restriction on the release of information developed or obtained in connection with performance of the contract.</w:t>
      </w:r>
    </w:p>
    <w:p w14:paraId="2222AA7A" w14:textId="77777777" w:rsidR="00541FB8" w:rsidRPr="006F24BC" w:rsidRDefault="00541FB8" w:rsidP="00541FB8">
      <w:pPr>
        <w:pStyle w:val="ListParagraph"/>
        <w:rPr>
          <w:rFonts w:cs="Arial"/>
          <w:szCs w:val="20"/>
        </w:rPr>
      </w:pPr>
    </w:p>
    <w:p w14:paraId="26F2DCD1" w14:textId="77777777" w:rsidR="00541FB8" w:rsidRPr="00E12D66" w:rsidRDefault="00541FB8" w:rsidP="00541FB8">
      <w:pPr>
        <w:pStyle w:val="BodyText"/>
        <w:spacing w:before="10"/>
        <w:rPr>
          <w:rFonts w:ascii="ArialMT" w:eastAsiaTheme="minorHAnsi" w:hAnsi="ArialMT" w:cs="ArialMT"/>
          <w:b/>
          <w:bCs/>
          <w:color w:val="000000"/>
        </w:rPr>
      </w:pPr>
      <w:r w:rsidRPr="00E12D66">
        <w:rPr>
          <w:rFonts w:ascii="ArialMT" w:eastAsiaTheme="minorHAnsi" w:hAnsi="ArialMT" w:cs="ArialMT"/>
          <w:b/>
          <w:bCs/>
          <w:color w:val="000000"/>
        </w:rPr>
        <w:t>H.35 FAR 52.204-27 PROHIBITION ON A BYTEDANCE COVERED APPLICATION NO TIKTOK ON GOVERNMENT DEVICES (JUN 2023)</w:t>
      </w:r>
    </w:p>
    <w:p w14:paraId="4E0E173D" w14:textId="77777777" w:rsidR="00541FB8" w:rsidRPr="004B4371" w:rsidRDefault="00541FB8" w:rsidP="00541FB8">
      <w:pPr>
        <w:pStyle w:val="BodyText"/>
        <w:spacing w:before="10"/>
        <w:rPr>
          <w:rFonts w:ascii="ArialMT" w:eastAsiaTheme="minorHAnsi" w:hAnsi="ArialMT" w:cs="ArialMT"/>
          <w:color w:val="000000"/>
        </w:rPr>
      </w:pPr>
      <w:r w:rsidRPr="004B4371">
        <w:rPr>
          <w:rFonts w:ascii="ArialMT" w:eastAsiaTheme="minorHAnsi" w:hAnsi="ArialMT" w:cs="ArialMT"/>
          <w:color w:val="000000"/>
        </w:rPr>
        <w:t>(a) Definitions. As used in this clause—</w:t>
      </w:r>
    </w:p>
    <w:p w14:paraId="0D9E6CC9" w14:textId="77777777" w:rsidR="00541FB8" w:rsidRPr="004B4371" w:rsidRDefault="00541FB8" w:rsidP="00541FB8">
      <w:pPr>
        <w:pStyle w:val="BodyText"/>
        <w:spacing w:before="10"/>
        <w:rPr>
          <w:rFonts w:ascii="ArialMT" w:eastAsiaTheme="minorHAnsi" w:hAnsi="ArialMT" w:cs="ArialMT"/>
          <w:color w:val="000000"/>
        </w:rPr>
      </w:pPr>
    </w:p>
    <w:p w14:paraId="11C00488" w14:textId="77777777" w:rsidR="00541FB8" w:rsidRPr="004B4371" w:rsidRDefault="00541FB8" w:rsidP="00541FB8">
      <w:pPr>
        <w:pStyle w:val="BodyText"/>
        <w:spacing w:before="10"/>
        <w:rPr>
          <w:rFonts w:ascii="ArialMT" w:eastAsiaTheme="minorHAnsi" w:hAnsi="ArialMT" w:cs="ArialMT"/>
          <w:color w:val="000000"/>
        </w:rPr>
      </w:pPr>
      <w:r w:rsidRPr="004B4371">
        <w:rPr>
          <w:rFonts w:ascii="ArialMT" w:eastAsiaTheme="minorHAnsi" w:hAnsi="ArialMT" w:cs="ArialMT"/>
          <w:color w:val="000000"/>
        </w:rPr>
        <w:t>Covered application means the social networking service TikTok or any successor application or service developed or provided by ByteDance Limited, or an entity owned by ByteDance Limited.</w:t>
      </w:r>
    </w:p>
    <w:p w14:paraId="0E7AA103" w14:textId="77777777" w:rsidR="00541FB8" w:rsidRPr="004B4371" w:rsidRDefault="00541FB8" w:rsidP="00541FB8">
      <w:pPr>
        <w:pStyle w:val="BodyText"/>
        <w:spacing w:before="10"/>
        <w:rPr>
          <w:rFonts w:ascii="ArialMT" w:eastAsiaTheme="minorHAnsi" w:hAnsi="ArialMT" w:cs="ArialMT"/>
          <w:color w:val="000000"/>
        </w:rPr>
      </w:pPr>
    </w:p>
    <w:p w14:paraId="117FAE22" w14:textId="77777777" w:rsidR="00541FB8" w:rsidRPr="004B4371" w:rsidRDefault="00541FB8" w:rsidP="00541FB8">
      <w:pPr>
        <w:pStyle w:val="BodyText"/>
        <w:spacing w:before="10"/>
        <w:rPr>
          <w:rFonts w:ascii="ArialMT" w:eastAsiaTheme="minorHAnsi" w:hAnsi="ArialMT" w:cs="ArialMT"/>
          <w:color w:val="000000"/>
        </w:rPr>
      </w:pPr>
      <w:r w:rsidRPr="004B4371">
        <w:rPr>
          <w:rFonts w:ascii="ArialMT" w:eastAsiaTheme="minorHAnsi" w:hAnsi="ArialMT" w:cs="ArialMT"/>
          <w:color w:val="000000"/>
        </w:rPr>
        <w:t>Information technology, as defined in 40 U.S.C. 11101(6)—</w:t>
      </w:r>
    </w:p>
    <w:p w14:paraId="6A48111C" w14:textId="77777777" w:rsidR="00541FB8" w:rsidRPr="004B4371" w:rsidRDefault="00541FB8" w:rsidP="00541FB8">
      <w:pPr>
        <w:pStyle w:val="BodyText"/>
        <w:spacing w:before="10"/>
        <w:rPr>
          <w:rFonts w:ascii="ArialMT" w:eastAsiaTheme="minorHAnsi" w:hAnsi="ArialMT" w:cs="ArialMT"/>
          <w:color w:val="000000"/>
        </w:rPr>
      </w:pPr>
    </w:p>
    <w:p w14:paraId="69C5594E" w14:textId="77777777" w:rsidR="00541FB8" w:rsidRPr="004B4371" w:rsidRDefault="00541FB8" w:rsidP="00541FB8">
      <w:pPr>
        <w:pStyle w:val="BodyText"/>
        <w:spacing w:before="10"/>
        <w:ind w:left="168"/>
        <w:rPr>
          <w:rFonts w:ascii="ArialMT" w:eastAsiaTheme="minorHAnsi" w:hAnsi="ArialMT" w:cs="ArialMT"/>
          <w:color w:val="000000"/>
        </w:rPr>
      </w:pPr>
      <w:r w:rsidRPr="004B4371">
        <w:rPr>
          <w:rFonts w:ascii="ArialMT" w:eastAsiaTheme="minorHAnsi" w:hAnsi="ArialMT" w:cs="ArialMT"/>
          <w:color w:val="000000"/>
        </w:rPr>
        <w:t>(1) 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52FFE205" w14:textId="77777777" w:rsidR="00541FB8" w:rsidRPr="004B4371" w:rsidRDefault="00541FB8" w:rsidP="00541FB8">
      <w:pPr>
        <w:pStyle w:val="BodyText"/>
        <w:spacing w:before="10"/>
        <w:rPr>
          <w:rFonts w:ascii="ArialMT" w:eastAsiaTheme="minorHAnsi" w:hAnsi="ArialMT" w:cs="ArialMT"/>
          <w:color w:val="000000"/>
        </w:rPr>
      </w:pPr>
    </w:p>
    <w:p w14:paraId="3D8ECE1B" w14:textId="77777777" w:rsidR="00541FB8" w:rsidRPr="004B4371" w:rsidRDefault="00541FB8" w:rsidP="00541FB8">
      <w:pPr>
        <w:pStyle w:val="BodyText"/>
        <w:spacing w:before="10"/>
        <w:rPr>
          <w:rFonts w:ascii="ArialMT" w:eastAsiaTheme="minorHAnsi" w:hAnsi="ArialMT" w:cs="ArialMT"/>
          <w:color w:val="000000"/>
        </w:rPr>
      </w:pPr>
      <w:r>
        <w:rPr>
          <w:rFonts w:ascii="ArialMT" w:eastAsiaTheme="minorHAnsi" w:hAnsi="ArialMT" w:cs="ArialMT"/>
          <w:color w:val="000000"/>
        </w:rPr>
        <w:t xml:space="preserve">      </w:t>
      </w:r>
      <w:r w:rsidRPr="004B4371">
        <w:rPr>
          <w:rFonts w:ascii="ArialMT" w:eastAsiaTheme="minorHAnsi" w:hAnsi="ArialMT" w:cs="ArialMT"/>
          <w:color w:val="000000"/>
        </w:rPr>
        <w:t xml:space="preserve">(i) Of that equipment; or </w:t>
      </w:r>
    </w:p>
    <w:p w14:paraId="2A85B80D" w14:textId="77777777" w:rsidR="00541FB8" w:rsidRPr="004B4371" w:rsidRDefault="00541FB8" w:rsidP="00541FB8">
      <w:pPr>
        <w:pStyle w:val="BodyText"/>
        <w:spacing w:before="10"/>
        <w:rPr>
          <w:rFonts w:ascii="ArialMT" w:eastAsiaTheme="minorHAnsi" w:hAnsi="ArialMT" w:cs="ArialMT"/>
          <w:color w:val="000000"/>
        </w:rPr>
      </w:pPr>
    </w:p>
    <w:p w14:paraId="66F2A72F" w14:textId="77777777" w:rsidR="00541FB8" w:rsidRPr="004B4371" w:rsidRDefault="00541FB8" w:rsidP="00541FB8">
      <w:pPr>
        <w:pStyle w:val="BodyText"/>
        <w:spacing w:before="10"/>
        <w:rPr>
          <w:rFonts w:ascii="ArialMT" w:eastAsiaTheme="minorHAnsi" w:hAnsi="ArialMT" w:cs="ArialMT"/>
          <w:color w:val="000000"/>
        </w:rPr>
      </w:pPr>
      <w:r>
        <w:rPr>
          <w:rFonts w:ascii="ArialMT" w:eastAsiaTheme="minorHAnsi" w:hAnsi="ArialMT" w:cs="ArialMT"/>
          <w:color w:val="000000"/>
        </w:rPr>
        <w:t xml:space="preserve">      </w:t>
      </w:r>
      <w:r w:rsidRPr="004B4371">
        <w:rPr>
          <w:rFonts w:ascii="ArialMT" w:eastAsiaTheme="minorHAnsi" w:hAnsi="ArialMT" w:cs="ArialMT"/>
          <w:color w:val="000000"/>
        </w:rPr>
        <w:t>(ii) Of that equipment to a significant extent in the performance of a service or the furnishing of a product;</w:t>
      </w:r>
    </w:p>
    <w:p w14:paraId="06049576" w14:textId="77777777" w:rsidR="00541FB8" w:rsidRPr="004B4371" w:rsidRDefault="00541FB8" w:rsidP="00541FB8">
      <w:pPr>
        <w:pStyle w:val="BodyText"/>
        <w:spacing w:before="10"/>
        <w:rPr>
          <w:rFonts w:ascii="ArialMT" w:eastAsiaTheme="minorHAnsi" w:hAnsi="ArialMT" w:cs="ArialMT"/>
          <w:color w:val="000000"/>
        </w:rPr>
      </w:pPr>
    </w:p>
    <w:p w14:paraId="78E68C1B" w14:textId="77777777" w:rsidR="00541FB8" w:rsidRPr="004B4371" w:rsidRDefault="00541FB8" w:rsidP="00541FB8">
      <w:pPr>
        <w:pStyle w:val="BodyText"/>
        <w:spacing w:before="10"/>
        <w:ind w:left="168"/>
        <w:rPr>
          <w:rFonts w:ascii="ArialMT" w:eastAsiaTheme="minorHAnsi" w:hAnsi="ArialMT" w:cs="ArialMT"/>
          <w:color w:val="000000"/>
        </w:rPr>
      </w:pPr>
      <w:r w:rsidRPr="004B4371">
        <w:rPr>
          <w:rFonts w:ascii="ArialMT" w:eastAsiaTheme="minorHAnsi" w:hAnsi="ArialMT" w:cs="ArialMT"/>
          <w:color w:val="000000"/>
        </w:rPr>
        <w:lastRenderedPageBreak/>
        <w:t>(2)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3F99E983" w14:textId="77777777" w:rsidR="00541FB8" w:rsidRPr="004B4371" w:rsidRDefault="00541FB8" w:rsidP="00541FB8">
      <w:pPr>
        <w:pStyle w:val="BodyText"/>
        <w:spacing w:before="10"/>
        <w:rPr>
          <w:rFonts w:ascii="ArialMT" w:eastAsiaTheme="minorHAnsi" w:hAnsi="ArialMT" w:cs="ArialMT"/>
          <w:color w:val="000000"/>
        </w:rPr>
      </w:pPr>
    </w:p>
    <w:p w14:paraId="0EA00A41" w14:textId="77777777" w:rsidR="00541FB8" w:rsidRPr="004B4371" w:rsidRDefault="00541FB8" w:rsidP="00541FB8">
      <w:pPr>
        <w:pStyle w:val="BodyText"/>
        <w:spacing w:before="10"/>
        <w:rPr>
          <w:rFonts w:ascii="ArialMT" w:eastAsiaTheme="minorHAnsi" w:hAnsi="ArialMT" w:cs="ArialMT"/>
          <w:color w:val="000000"/>
        </w:rPr>
      </w:pPr>
      <w:r>
        <w:rPr>
          <w:rFonts w:ascii="ArialMT" w:eastAsiaTheme="minorHAnsi" w:hAnsi="ArialMT" w:cs="ArialMT"/>
          <w:color w:val="000000"/>
        </w:rPr>
        <w:t xml:space="preserve">  </w:t>
      </w:r>
      <w:r w:rsidRPr="004B4371">
        <w:rPr>
          <w:rFonts w:ascii="ArialMT" w:eastAsiaTheme="minorHAnsi" w:hAnsi="ArialMT" w:cs="ArialMT"/>
          <w:color w:val="000000"/>
        </w:rPr>
        <w:t xml:space="preserve"> (3) Does not include any equipment acquired by a federal contractor incidental to a Federal contract.</w:t>
      </w:r>
    </w:p>
    <w:p w14:paraId="2CB613EA" w14:textId="77777777" w:rsidR="00541FB8" w:rsidRPr="004B4371" w:rsidRDefault="00541FB8" w:rsidP="00541FB8">
      <w:pPr>
        <w:pStyle w:val="BodyText"/>
        <w:spacing w:before="10"/>
        <w:rPr>
          <w:rFonts w:ascii="ArialMT" w:eastAsiaTheme="minorHAnsi" w:hAnsi="ArialMT" w:cs="ArialMT"/>
          <w:color w:val="000000"/>
        </w:rPr>
      </w:pPr>
    </w:p>
    <w:p w14:paraId="6026C99A" w14:textId="77777777" w:rsidR="00541FB8" w:rsidRPr="004B4371" w:rsidRDefault="00541FB8" w:rsidP="00541FB8">
      <w:pPr>
        <w:pStyle w:val="BodyText"/>
        <w:spacing w:before="10"/>
        <w:rPr>
          <w:rFonts w:ascii="ArialMT" w:eastAsiaTheme="minorHAnsi" w:hAnsi="ArialMT" w:cs="ArialMT"/>
          <w:color w:val="000000"/>
        </w:rPr>
      </w:pPr>
      <w:r w:rsidRPr="004B4371">
        <w:rPr>
          <w:rFonts w:ascii="ArialMT" w:eastAsiaTheme="minorHAnsi" w:hAnsi="ArialMT" w:cs="ArialMT"/>
          <w:color w:val="000000"/>
        </w:rPr>
        <w:t>(b) Prohibition. Section 102 of Division R of the Consolidated Appropriations Act, 2023 (Pub. L. 117-328), the No TikTok on Government Devices Act, and its implementing guidance under Office of Management and Budget (OMB) Memorandum M-23-13, dated February 27, 2023, “No TikTok on Government Devices” Implementation Guidance, collectively prohibit the presence or use of a covered application on executive agency information technology, including certain equipment used by Federal contractors. The Contractor is prohibited from having or using a covered application on any information technology owned or managed by the Government, or on any information technology used or provided by the Contractor under this contract, including equipment provided by the Contractor’s employees; however, this prohibition does not apply if the Contracting Officer provides written notification to the Contractor that an exception has been granted in accordance with OMB Memorandum M-23-13.</w:t>
      </w:r>
    </w:p>
    <w:p w14:paraId="4B1111BB" w14:textId="77777777" w:rsidR="00541FB8" w:rsidRPr="004B4371" w:rsidRDefault="00541FB8" w:rsidP="00541FB8">
      <w:pPr>
        <w:pStyle w:val="BodyText"/>
        <w:spacing w:before="10"/>
        <w:rPr>
          <w:rFonts w:ascii="ArialMT" w:eastAsiaTheme="minorHAnsi" w:hAnsi="ArialMT" w:cs="ArialMT"/>
          <w:color w:val="000000"/>
        </w:rPr>
      </w:pPr>
    </w:p>
    <w:p w14:paraId="68E20547" w14:textId="77777777" w:rsidR="00541FB8" w:rsidRDefault="00541FB8" w:rsidP="00541FB8">
      <w:pPr>
        <w:pStyle w:val="BodyText"/>
        <w:spacing w:before="10"/>
        <w:rPr>
          <w:rFonts w:ascii="ArialMT" w:eastAsiaTheme="minorHAnsi" w:hAnsi="ArialMT" w:cs="ArialMT"/>
          <w:color w:val="000000"/>
        </w:rPr>
      </w:pPr>
      <w:r w:rsidRPr="004B4371">
        <w:rPr>
          <w:rFonts w:ascii="ArialMT" w:eastAsiaTheme="minorHAnsi" w:hAnsi="ArialMT" w:cs="ArialMT"/>
          <w:color w:val="000000"/>
        </w:rPr>
        <w:t>(c) Subcontracts. The Contractor shall insert the substance of this clause, including this paragraph (c), in all subcontracts, including subcontracts for the acquisition of commercial products or commercial services.</w:t>
      </w:r>
    </w:p>
    <w:p w14:paraId="552D49DA" w14:textId="77777777" w:rsidR="00BF5FBD" w:rsidRDefault="00BF5FBD" w:rsidP="00BF5FBD"/>
    <w:p w14:paraId="457709A9" w14:textId="77777777" w:rsidR="00BF5FBD" w:rsidRPr="00A61E50" w:rsidRDefault="00BF5FBD" w:rsidP="00BF5FBD"/>
    <w:p w14:paraId="02BA6D98" w14:textId="77777777" w:rsidR="00BF5FBD" w:rsidRDefault="00BF5FBD" w:rsidP="00BF5FBD">
      <w:pPr>
        <w:rPr>
          <w:b/>
        </w:rPr>
      </w:pPr>
    </w:p>
    <w:p w14:paraId="450B017D" w14:textId="77777777" w:rsidR="00BF5FBD" w:rsidRDefault="00BF5FBD" w:rsidP="00BF5FBD">
      <w:pPr>
        <w:jc w:val="center"/>
        <w:rPr>
          <w:rFonts w:ascii="Times New Roman" w:hAnsi="Times New Roman"/>
          <w:b/>
          <w:szCs w:val="22"/>
        </w:rPr>
        <w:sectPr w:rsidR="00BF5FBD" w:rsidSect="00D4792F">
          <w:pgSz w:w="12240" w:h="15840" w:code="1"/>
          <w:pgMar w:top="1440" w:right="1080" w:bottom="1080" w:left="1080" w:header="720" w:footer="720" w:gutter="0"/>
          <w:cols w:space="288"/>
          <w:noEndnote/>
          <w:docGrid w:linePitch="299"/>
        </w:sectPr>
      </w:pPr>
    </w:p>
    <w:p w14:paraId="5244E4C3" w14:textId="77777777" w:rsidR="00BF5FBD" w:rsidRPr="00007CF5" w:rsidRDefault="00BF5FBD" w:rsidP="00BF5FBD">
      <w:pPr>
        <w:spacing w:after="60"/>
        <w:jc w:val="center"/>
        <w:rPr>
          <w:rFonts w:cs="Arial"/>
          <w:b/>
          <w:smallCaps/>
          <w:sz w:val="24"/>
          <w:szCs w:val="24"/>
        </w:rPr>
      </w:pPr>
      <w:r w:rsidRPr="00007CF5">
        <w:rPr>
          <w:rFonts w:cs="Arial"/>
          <w:b/>
          <w:smallCaps/>
          <w:sz w:val="24"/>
          <w:szCs w:val="24"/>
        </w:rPr>
        <w:lastRenderedPageBreak/>
        <w:t>Attachment B</w:t>
      </w:r>
    </w:p>
    <w:p w14:paraId="38090134" w14:textId="77777777" w:rsidR="00BF5FBD" w:rsidRPr="00007CF5" w:rsidRDefault="00BF5FBD" w:rsidP="00BF5FBD">
      <w:pPr>
        <w:jc w:val="center"/>
        <w:rPr>
          <w:rFonts w:cs="Arial"/>
          <w:b/>
          <w:smallCaps/>
          <w:sz w:val="24"/>
          <w:szCs w:val="24"/>
        </w:rPr>
      </w:pPr>
      <w:r w:rsidRPr="00007CF5">
        <w:rPr>
          <w:rFonts w:cs="Arial"/>
          <w:b/>
          <w:smallCaps/>
          <w:sz w:val="24"/>
          <w:szCs w:val="24"/>
          <w:highlight w:val="yellow"/>
        </w:rPr>
        <w:t>Flow Down Clauses From Prime Contract</w:t>
      </w:r>
    </w:p>
    <w:p w14:paraId="4C80051A" w14:textId="77777777" w:rsidR="00BF5FBD" w:rsidRPr="00007CF5" w:rsidRDefault="00BF5FBD" w:rsidP="00BF5FBD">
      <w:pPr>
        <w:shd w:val="clear" w:color="auto" w:fill="FFFFFF"/>
        <w:spacing w:before="150" w:after="150"/>
        <w:outlineLvl w:val="1"/>
        <w:rPr>
          <w:rFonts w:cs="Arial"/>
          <w:spacing w:val="-1"/>
        </w:rPr>
      </w:pPr>
      <w:r w:rsidRPr="00007CF5">
        <w:rPr>
          <w:rFonts w:cs="Arial"/>
          <w:spacing w:val="-1"/>
        </w:rPr>
        <w:t>For purposes of interpreting the Federal Acquisition Regulation (FAR) and Defense Federal Acquisition Regulation Supplement (DFARS) clauses, except where further clarified or modified below, the term “Government” and equivalent phrases shall mean “Amentum”, the term “Contracting Officer” shall mean Amentum’s “Authorized Procurement Representative”, the term “Contractor” or “Offeror” shall mean “Subcontractor”, “subcontractor” shall mean “Subcontractor’s subcontractor” under this Subcontract, and the term “Contract” shall mean this Subcontract.</w:t>
      </w:r>
    </w:p>
    <w:p w14:paraId="66508EC9" w14:textId="77777777" w:rsidR="00BF5FBD" w:rsidRPr="00007CF5" w:rsidRDefault="00BF5FBD" w:rsidP="00BF5FBD">
      <w:pPr>
        <w:shd w:val="clear" w:color="auto" w:fill="FFFFFF"/>
        <w:spacing w:before="150" w:after="150"/>
        <w:outlineLvl w:val="1"/>
        <w:rPr>
          <w:rFonts w:cs="Arial"/>
          <w:spacing w:val="-1"/>
        </w:rPr>
      </w:pPr>
      <w:r w:rsidRPr="00007CF5">
        <w:rPr>
          <w:rFonts w:cs="Arial"/>
          <w:spacing w:val="-1"/>
        </w:rPr>
        <w:t xml:space="preserve">For avoidance of doubt, the words “Government” and “Contracting Officer” do not change when a right, act, authorization, or obligation can be granted or performed only by the Government or the Prime Contract contracting officer or duly authorized representative; for example, in FAR 52.227-1 or FAR 52.227-2, or when title to property is to be transferred directly to the Government. </w:t>
      </w:r>
    </w:p>
    <w:p w14:paraId="14AD589E" w14:textId="77777777" w:rsidR="002B02A7" w:rsidRPr="00B82E3D" w:rsidRDefault="002B02A7" w:rsidP="002B02A7">
      <w:pPr>
        <w:pStyle w:val="Heading1"/>
        <w:rPr>
          <w:rFonts w:ascii="Arial" w:hAnsi="Arial" w:cs="Arial"/>
        </w:rPr>
      </w:pPr>
      <w:r w:rsidRPr="00B82E3D">
        <w:rPr>
          <w:rFonts w:ascii="Arial" w:hAnsi="Arial" w:cs="Arial"/>
        </w:rPr>
        <w:t>SECTION</w:t>
      </w:r>
      <w:r w:rsidRPr="00B82E3D">
        <w:rPr>
          <w:rFonts w:ascii="Arial" w:hAnsi="Arial" w:cs="Arial"/>
          <w:spacing w:val="-3"/>
        </w:rPr>
        <w:t xml:space="preserve"> </w:t>
      </w:r>
      <w:r w:rsidRPr="00B82E3D">
        <w:rPr>
          <w:rFonts w:ascii="Arial" w:hAnsi="Arial" w:cs="Arial"/>
        </w:rPr>
        <w:t>D</w:t>
      </w:r>
      <w:r w:rsidRPr="00B82E3D">
        <w:rPr>
          <w:rFonts w:ascii="Arial" w:hAnsi="Arial" w:cs="Arial"/>
          <w:spacing w:val="-4"/>
        </w:rPr>
        <w:t xml:space="preserve"> </w:t>
      </w:r>
      <w:r w:rsidRPr="00B82E3D">
        <w:rPr>
          <w:rFonts w:ascii="Arial" w:hAnsi="Arial" w:cs="Arial"/>
        </w:rPr>
        <w:t>-</w:t>
      </w:r>
      <w:r w:rsidRPr="00B82E3D">
        <w:rPr>
          <w:rFonts w:ascii="Arial" w:hAnsi="Arial" w:cs="Arial"/>
          <w:spacing w:val="-1"/>
        </w:rPr>
        <w:t xml:space="preserve"> </w:t>
      </w:r>
      <w:r w:rsidRPr="00B82E3D">
        <w:rPr>
          <w:rFonts w:ascii="Arial" w:hAnsi="Arial" w:cs="Arial"/>
        </w:rPr>
        <w:t>BRANDING</w:t>
      </w:r>
      <w:r w:rsidRPr="00B82E3D">
        <w:rPr>
          <w:rFonts w:ascii="Arial" w:hAnsi="Arial" w:cs="Arial"/>
          <w:spacing w:val="-3"/>
        </w:rPr>
        <w:t xml:space="preserve"> </w:t>
      </w:r>
      <w:r w:rsidRPr="00B82E3D">
        <w:rPr>
          <w:rFonts w:ascii="Arial" w:hAnsi="Arial" w:cs="Arial"/>
        </w:rPr>
        <w:t>AND</w:t>
      </w:r>
      <w:r w:rsidRPr="00B82E3D">
        <w:rPr>
          <w:rFonts w:ascii="Arial" w:hAnsi="Arial" w:cs="Arial"/>
          <w:spacing w:val="-5"/>
        </w:rPr>
        <w:t xml:space="preserve"> </w:t>
      </w:r>
      <w:r w:rsidRPr="00B82E3D">
        <w:rPr>
          <w:rFonts w:ascii="Arial" w:hAnsi="Arial" w:cs="Arial"/>
        </w:rPr>
        <w:t>MARKING</w:t>
      </w:r>
    </w:p>
    <w:p w14:paraId="592D4F96" w14:textId="77777777" w:rsidR="002B02A7" w:rsidRPr="00B82E3D" w:rsidRDefault="002B02A7" w:rsidP="00DC3835">
      <w:pPr>
        <w:pStyle w:val="Heading2"/>
        <w:numPr>
          <w:ilvl w:val="1"/>
          <w:numId w:val="32"/>
        </w:numPr>
        <w:tabs>
          <w:tab w:val="left" w:pos="1020"/>
          <w:tab w:val="left" w:pos="1021"/>
        </w:tabs>
        <w:ind w:left="1440" w:hanging="360"/>
        <w:rPr>
          <w:rFonts w:ascii="Arial" w:hAnsi="Arial" w:cs="Arial"/>
        </w:rPr>
      </w:pPr>
      <w:r w:rsidRPr="00B82E3D">
        <w:rPr>
          <w:rFonts w:ascii="Arial" w:hAnsi="Arial" w:cs="Arial"/>
        </w:rPr>
        <w:t>AIDAR</w:t>
      </w:r>
      <w:r w:rsidRPr="00B82E3D">
        <w:rPr>
          <w:rFonts w:ascii="Arial" w:hAnsi="Arial" w:cs="Arial"/>
          <w:spacing w:val="-4"/>
        </w:rPr>
        <w:t xml:space="preserve"> </w:t>
      </w:r>
      <w:r w:rsidRPr="00B82E3D">
        <w:rPr>
          <w:rFonts w:ascii="Arial" w:hAnsi="Arial" w:cs="Arial"/>
        </w:rPr>
        <w:t>752.7009</w:t>
      </w:r>
      <w:r w:rsidRPr="00B82E3D">
        <w:rPr>
          <w:rFonts w:ascii="Arial" w:hAnsi="Arial" w:cs="Arial"/>
          <w:spacing w:val="-4"/>
        </w:rPr>
        <w:t xml:space="preserve"> </w:t>
      </w:r>
      <w:r w:rsidRPr="00B82E3D">
        <w:rPr>
          <w:rFonts w:ascii="Arial" w:hAnsi="Arial" w:cs="Arial"/>
        </w:rPr>
        <w:t>MARKING</w:t>
      </w:r>
      <w:r w:rsidRPr="00B82E3D">
        <w:rPr>
          <w:rFonts w:ascii="Arial" w:hAnsi="Arial" w:cs="Arial"/>
          <w:spacing w:val="-2"/>
        </w:rPr>
        <w:t xml:space="preserve"> </w:t>
      </w:r>
      <w:r w:rsidRPr="00B82E3D">
        <w:rPr>
          <w:rFonts w:ascii="Arial" w:hAnsi="Arial" w:cs="Arial"/>
        </w:rPr>
        <w:t>(JAN</w:t>
      </w:r>
      <w:r w:rsidRPr="00B82E3D">
        <w:rPr>
          <w:rFonts w:ascii="Arial" w:hAnsi="Arial" w:cs="Arial"/>
          <w:spacing w:val="-4"/>
        </w:rPr>
        <w:t xml:space="preserve"> </w:t>
      </w:r>
      <w:r w:rsidRPr="00B82E3D">
        <w:rPr>
          <w:rFonts w:ascii="Arial" w:hAnsi="Arial" w:cs="Arial"/>
        </w:rPr>
        <w:t>1993)</w:t>
      </w:r>
    </w:p>
    <w:p w14:paraId="3A530216" w14:textId="77777777" w:rsidR="002B02A7" w:rsidRPr="00B82E3D" w:rsidRDefault="002B02A7" w:rsidP="002B02A7">
      <w:pPr>
        <w:pStyle w:val="BodyText"/>
        <w:spacing w:before="1"/>
        <w:rPr>
          <w:rFonts w:ascii="Arial" w:hAnsi="Arial" w:cs="Arial"/>
          <w:b/>
        </w:rPr>
      </w:pPr>
    </w:p>
    <w:p w14:paraId="1D83E29B" w14:textId="77777777" w:rsidR="002B02A7" w:rsidRPr="00664118" w:rsidRDefault="002B02A7" w:rsidP="00DC3835">
      <w:pPr>
        <w:pStyle w:val="ListParagraph"/>
        <w:widowControl w:val="0"/>
        <w:numPr>
          <w:ilvl w:val="0"/>
          <w:numId w:val="31"/>
        </w:numPr>
        <w:tabs>
          <w:tab w:val="left" w:pos="601"/>
        </w:tabs>
        <w:autoSpaceDE w:val="0"/>
        <w:autoSpaceDN w:val="0"/>
        <w:spacing w:after="0" w:line="240" w:lineRule="auto"/>
        <w:ind w:right="592" w:firstLine="0"/>
        <w:rPr>
          <w:rFonts w:cs="Arial"/>
          <w:szCs w:val="20"/>
        </w:rPr>
      </w:pPr>
      <w:r w:rsidRPr="00664118">
        <w:rPr>
          <w:rFonts w:cs="Arial"/>
          <w:szCs w:val="20"/>
        </w:rPr>
        <w:t>It is USAID policy that USAID-financed commodities and shipping containers, and project construction sites and</w:t>
      </w:r>
      <w:r w:rsidRPr="00664118">
        <w:rPr>
          <w:rFonts w:cs="Arial"/>
          <w:spacing w:val="1"/>
          <w:szCs w:val="20"/>
        </w:rPr>
        <w:t xml:space="preserve"> </w:t>
      </w:r>
      <w:r w:rsidRPr="00664118">
        <w:rPr>
          <w:rFonts w:cs="Arial"/>
          <w:szCs w:val="20"/>
        </w:rPr>
        <w:t>other</w:t>
      </w:r>
      <w:r w:rsidRPr="00664118">
        <w:rPr>
          <w:rFonts w:cs="Arial"/>
          <w:spacing w:val="-3"/>
          <w:szCs w:val="20"/>
        </w:rPr>
        <w:t xml:space="preserve"> </w:t>
      </w:r>
      <w:r w:rsidRPr="00664118">
        <w:rPr>
          <w:rFonts w:cs="Arial"/>
          <w:szCs w:val="20"/>
        </w:rPr>
        <w:t>project</w:t>
      </w:r>
      <w:r w:rsidRPr="00664118">
        <w:rPr>
          <w:rFonts w:cs="Arial"/>
          <w:spacing w:val="-4"/>
          <w:szCs w:val="20"/>
        </w:rPr>
        <w:t xml:space="preserve"> </w:t>
      </w:r>
      <w:r w:rsidRPr="00664118">
        <w:rPr>
          <w:rFonts w:cs="Arial"/>
          <w:szCs w:val="20"/>
        </w:rPr>
        <w:t>locations</w:t>
      </w:r>
      <w:r w:rsidRPr="00664118">
        <w:rPr>
          <w:rFonts w:cs="Arial"/>
          <w:spacing w:val="-3"/>
          <w:szCs w:val="20"/>
        </w:rPr>
        <w:t xml:space="preserve"> </w:t>
      </w:r>
      <w:r w:rsidRPr="00664118">
        <w:rPr>
          <w:rFonts w:cs="Arial"/>
          <w:szCs w:val="20"/>
        </w:rPr>
        <w:t>be</w:t>
      </w:r>
      <w:r w:rsidRPr="00664118">
        <w:rPr>
          <w:rFonts w:cs="Arial"/>
          <w:spacing w:val="-4"/>
          <w:szCs w:val="20"/>
        </w:rPr>
        <w:t xml:space="preserve"> </w:t>
      </w:r>
      <w:r w:rsidRPr="00664118">
        <w:rPr>
          <w:rFonts w:cs="Arial"/>
          <w:szCs w:val="20"/>
        </w:rPr>
        <w:t>suitably</w:t>
      </w:r>
      <w:r w:rsidRPr="00664118">
        <w:rPr>
          <w:rFonts w:cs="Arial"/>
          <w:spacing w:val="-3"/>
          <w:szCs w:val="20"/>
        </w:rPr>
        <w:t xml:space="preserve"> </w:t>
      </w:r>
      <w:r w:rsidRPr="00664118">
        <w:rPr>
          <w:rFonts w:cs="Arial"/>
          <w:szCs w:val="20"/>
        </w:rPr>
        <w:t>marked</w:t>
      </w:r>
      <w:r w:rsidRPr="00664118">
        <w:rPr>
          <w:rFonts w:cs="Arial"/>
          <w:spacing w:val="-4"/>
          <w:szCs w:val="20"/>
        </w:rPr>
        <w:t xml:space="preserve"> </w:t>
      </w:r>
      <w:r w:rsidRPr="00664118">
        <w:rPr>
          <w:rFonts w:cs="Arial"/>
          <w:szCs w:val="20"/>
        </w:rPr>
        <w:t>with</w:t>
      </w:r>
      <w:r w:rsidRPr="00664118">
        <w:rPr>
          <w:rFonts w:cs="Arial"/>
          <w:spacing w:val="-2"/>
          <w:szCs w:val="20"/>
        </w:rPr>
        <w:t xml:space="preserve"> </w:t>
      </w:r>
      <w:r w:rsidRPr="00664118">
        <w:rPr>
          <w:rFonts w:cs="Arial"/>
          <w:szCs w:val="20"/>
        </w:rPr>
        <w:t>the</w:t>
      </w:r>
      <w:r w:rsidRPr="00664118">
        <w:rPr>
          <w:rFonts w:cs="Arial"/>
          <w:spacing w:val="-4"/>
          <w:szCs w:val="20"/>
        </w:rPr>
        <w:t xml:space="preserve"> </w:t>
      </w:r>
      <w:r w:rsidRPr="00664118">
        <w:rPr>
          <w:rFonts w:cs="Arial"/>
          <w:szCs w:val="20"/>
        </w:rPr>
        <w:t>“USAID</w:t>
      </w:r>
      <w:r w:rsidRPr="00664118">
        <w:rPr>
          <w:rFonts w:cs="Arial"/>
          <w:spacing w:val="-1"/>
          <w:szCs w:val="20"/>
        </w:rPr>
        <w:t xml:space="preserve"> </w:t>
      </w:r>
      <w:r w:rsidRPr="00664118">
        <w:rPr>
          <w:rFonts w:cs="Arial"/>
          <w:szCs w:val="20"/>
        </w:rPr>
        <w:t>Standard</w:t>
      </w:r>
      <w:r w:rsidRPr="00664118">
        <w:rPr>
          <w:rFonts w:cs="Arial"/>
          <w:spacing w:val="-4"/>
          <w:szCs w:val="20"/>
        </w:rPr>
        <w:t xml:space="preserve"> </w:t>
      </w:r>
      <w:r w:rsidRPr="00664118">
        <w:rPr>
          <w:rFonts w:cs="Arial"/>
          <w:szCs w:val="20"/>
        </w:rPr>
        <w:t>Graphic</w:t>
      </w:r>
      <w:r w:rsidRPr="00664118">
        <w:rPr>
          <w:rFonts w:cs="Arial"/>
          <w:spacing w:val="-3"/>
          <w:szCs w:val="20"/>
        </w:rPr>
        <w:t xml:space="preserve"> </w:t>
      </w:r>
      <w:r w:rsidRPr="00664118">
        <w:rPr>
          <w:rFonts w:cs="Arial"/>
          <w:szCs w:val="20"/>
        </w:rPr>
        <w:t>Identity”.</w:t>
      </w:r>
      <w:r w:rsidRPr="00664118">
        <w:rPr>
          <w:rFonts w:cs="Arial"/>
          <w:spacing w:val="49"/>
          <w:szCs w:val="20"/>
        </w:rPr>
        <w:t xml:space="preserve"> </w:t>
      </w:r>
      <w:r w:rsidRPr="00664118">
        <w:rPr>
          <w:rFonts w:cs="Arial"/>
          <w:szCs w:val="20"/>
        </w:rPr>
        <w:t>Shipping</w:t>
      </w:r>
      <w:r w:rsidRPr="00664118">
        <w:rPr>
          <w:rFonts w:cs="Arial"/>
          <w:spacing w:val="-4"/>
          <w:szCs w:val="20"/>
        </w:rPr>
        <w:t xml:space="preserve"> </w:t>
      </w:r>
      <w:r w:rsidRPr="00664118">
        <w:rPr>
          <w:rFonts w:cs="Arial"/>
          <w:szCs w:val="20"/>
        </w:rPr>
        <w:t>containers</w:t>
      </w:r>
      <w:r w:rsidRPr="00664118">
        <w:rPr>
          <w:rFonts w:cs="Arial"/>
          <w:spacing w:val="-3"/>
          <w:szCs w:val="20"/>
        </w:rPr>
        <w:t xml:space="preserve"> </w:t>
      </w:r>
      <w:r w:rsidRPr="00664118">
        <w:rPr>
          <w:rFonts w:cs="Arial"/>
          <w:szCs w:val="20"/>
        </w:rPr>
        <w:t>are</w:t>
      </w:r>
      <w:r w:rsidRPr="00664118">
        <w:rPr>
          <w:rFonts w:cs="Arial"/>
          <w:spacing w:val="-4"/>
          <w:szCs w:val="20"/>
        </w:rPr>
        <w:t xml:space="preserve"> </w:t>
      </w:r>
      <w:r w:rsidRPr="00664118">
        <w:rPr>
          <w:rFonts w:cs="Arial"/>
          <w:szCs w:val="20"/>
        </w:rPr>
        <w:t>also</w:t>
      </w:r>
      <w:r w:rsidRPr="00664118">
        <w:rPr>
          <w:rFonts w:cs="Arial"/>
          <w:spacing w:val="-52"/>
          <w:szCs w:val="20"/>
        </w:rPr>
        <w:t xml:space="preserve"> </w:t>
      </w:r>
      <w:r w:rsidRPr="00664118">
        <w:rPr>
          <w:rFonts w:cs="Arial"/>
          <w:szCs w:val="20"/>
        </w:rPr>
        <w:t>to be marked with the last five digits of the USAID financing document number.</w:t>
      </w:r>
      <w:r w:rsidRPr="00664118">
        <w:rPr>
          <w:rFonts w:cs="Arial"/>
          <w:spacing w:val="1"/>
          <w:szCs w:val="20"/>
        </w:rPr>
        <w:t xml:space="preserve"> </w:t>
      </w:r>
      <w:r w:rsidRPr="00664118">
        <w:rPr>
          <w:rFonts w:cs="Arial"/>
          <w:szCs w:val="20"/>
        </w:rPr>
        <w:t>As a general rule, marking is not</w:t>
      </w:r>
      <w:r w:rsidRPr="00664118">
        <w:rPr>
          <w:rFonts w:cs="Arial"/>
          <w:spacing w:val="1"/>
          <w:szCs w:val="20"/>
        </w:rPr>
        <w:t xml:space="preserve"> </w:t>
      </w:r>
      <w:r w:rsidRPr="00664118">
        <w:rPr>
          <w:rFonts w:cs="Arial"/>
          <w:szCs w:val="20"/>
        </w:rPr>
        <w:t>required for raw materials shipped in bulk (such as coal, grain, etc.), or for semi-finished products which are not</w:t>
      </w:r>
      <w:r w:rsidRPr="00664118">
        <w:rPr>
          <w:rFonts w:cs="Arial"/>
          <w:spacing w:val="1"/>
          <w:szCs w:val="20"/>
        </w:rPr>
        <w:t xml:space="preserve"> </w:t>
      </w:r>
      <w:r w:rsidRPr="00664118">
        <w:rPr>
          <w:rFonts w:cs="Arial"/>
          <w:szCs w:val="20"/>
        </w:rPr>
        <w:t>packaged.</w:t>
      </w:r>
    </w:p>
    <w:p w14:paraId="67991B43" w14:textId="77777777" w:rsidR="002B02A7" w:rsidRPr="00B82E3D" w:rsidRDefault="002B02A7" w:rsidP="002B02A7">
      <w:pPr>
        <w:pStyle w:val="BodyText"/>
        <w:rPr>
          <w:rFonts w:ascii="Arial" w:hAnsi="Arial" w:cs="Arial"/>
        </w:rPr>
      </w:pPr>
    </w:p>
    <w:p w14:paraId="77B7DA10" w14:textId="77777777" w:rsidR="002B02A7" w:rsidRPr="00664118" w:rsidRDefault="002B02A7" w:rsidP="00DC3835">
      <w:pPr>
        <w:pStyle w:val="ListParagraph"/>
        <w:widowControl w:val="0"/>
        <w:numPr>
          <w:ilvl w:val="0"/>
          <w:numId w:val="31"/>
        </w:numPr>
        <w:tabs>
          <w:tab w:val="left" w:pos="600"/>
        </w:tabs>
        <w:autoSpaceDE w:val="0"/>
        <w:autoSpaceDN w:val="0"/>
        <w:spacing w:after="0" w:line="240" w:lineRule="auto"/>
        <w:ind w:right="470" w:firstLine="0"/>
        <w:rPr>
          <w:rFonts w:cs="Arial"/>
          <w:szCs w:val="20"/>
        </w:rPr>
      </w:pPr>
      <w:r w:rsidRPr="00664118">
        <w:rPr>
          <w:rFonts w:cs="Arial"/>
          <w:szCs w:val="20"/>
        </w:rPr>
        <w:t>Specific guidance on marking requirements should be obtained prior to procurement of commodities to be</w:t>
      </w:r>
      <w:r w:rsidRPr="00664118">
        <w:rPr>
          <w:rFonts w:cs="Arial"/>
          <w:spacing w:val="1"/>
          <w:szCs w:val="20"/>
        </w:rPr>
        <w:t xml:space="preserve"> </w:t>
      </w:r>
      <w:r w:rsidRPr="00664118">
        <w:rPr>
          <w:rFonts w:cs="Arial"/>
          <w:szCs w:val="20"/>
        </w:rPr>
        <w:t>shipped, and as early as possible for project construction sites and other project locations.</w:t>
      </w:r>
      <w:r w:rsidRPr="00664118">
        <w:rPr>
          <w:rFonts w:cs="Arial"/>
          <w:spacing w:val="1"/>
          <w:szCs w:val="20"/>
        </w:rPr>
        <w:t xml:space="preserve"> </w:t>
      </w:r>
      <w:r w:rsidRPr="00664118">
        <w:rPr>
          <w:rFonts w:cs="Arial"/>
          <w:szCs w:val="20"/>
        </w:rPr>
        <w:t>This guidance will be</w:t>
      </w:r>
      <w:r w:rsidRPr="00664118">
        <w:rPr>
          <w:rFonts w:cs="Arial"/>
          <w:spacing w:val="1"/>
          <w:szCs w:val="20"/>
        </w:rPr>
        <w:t xml:space="preserve"> </w:t>
      </w:r>
      <w:r w:rsidRPr="00664118">
        <w:rPr>
          <w:rFonts w:cs="Arial"/>
          <w:szCs w:val="20"/>
        </w:rPr>
        <w:t>provided</w:t>
      </w:r>
      <w:r w:rsidRPr="00664118">
        <w:rPr>
          <w:rFonts w:cs="Arial"/>
          <w:spacing w:val="-4"/>
          <w:szCs w:val="20"/>
        </w:rPr>
        <w:t xml:space="preserve"> </w:t>
      </w:r>
      <w:r w:rsidRPr="00664118">
        <w:rPr>
          <w:rFonts w:cs="Arial"/>
          <w:szCs w:val="20"/>
        </w:rPr>
        <w:t>through</w:t>
      </w:r>
      <w:r w:rsidRPr="00664118">
        <w:rPr>
          <w:rFonts w:cs="Arial"/>
          <w:spacing w:val="-1"/>
          <w:szCs w:val="20"/>
        </w:rPr>
        <w:t xml:space="preserve"> </w:t>
      </w:r>
      <w:r w:rsidRPr="00664118">
        <w:rPr>
          <w:rFonts w:cs="Arial"/>
          <w:szCs w:val="20"/>
        </w:rPr>
        <w:t>the</w:t>
      </w:r>
      <w:r w:rsidRPr="00664118">
        <w:rPr>
          <w:rFonts w:cs="Arial"/>
          <w:spacing w:val="-4"/>
          <w:szCs w:val="20"/>
        </w:rPr>
        <w:t xml:space="preserve"> </w:t>
      </w:r>
      <w:r w:rsidRPr="00664118">
        <w:rPr>
          <w:rFonts w:cs="Arial"/>
          <w:szCs w:val="20"/>
        </w:rPr>
        <w:t>cognizant</w:t>
      </w:r>
      <w:r w:rsidRPr="00664118">
        <w:rPr>
          <w:rFonts w:cs="Arial"/>
          <w:spacing w:val="-3"/>
          <w:szCs w:val="20"/>
        </w:rPr>
        <w:t xml:space="preserve"> </w:t>
      </w:r>
      <w:r w:rsidRPr="00664118">
        <w:rPr>
          <w:rFonts w:cs="Arial"/>
          <w:szCs w:val="20"/>
        </w:rPr>
        <w:t>technical</w:t>
      </w:r>
      <w:r w:rsidRPr="00664118">
        <w:rPr>
          <w:rFonts w:cs="Arial"/>
          <w:spacing w:val="-4"/>
          <w:szCs w:val="20"/>
        </w:rPr>
        <w:t xml:space="preserve"> </w:t>
      </w:r>
      <w:r w:rsidRPr="00664118">
        <w:rPr>
          <w:rFonts w:cs="Arial"/>
          <w:szCs w:val="20"/>
        </w:rPr>
        <w:t>office</w:t>
      </w:r>
      <w:r w:rsidRPr="00664118">
        <w:rPr>
          <w:rFonts w:cs="Arial"/>
          <w:spacing w:val="-2"/>
          <w:szCs w:val="20"/>
        </w:rPr>
        <w:t xml:space="preserve"> </w:t>
      </w:r>
      <w:r w:rsidRPr="00664118">
        <w:rPr>
          <w:rFonts w:cs="Arial"/>
          <w:szCs w:val="20"/>
        </w:rPr>
        <w:t>indicated</w:t>
      </w:r>
      <w:r w:rsidRPr="00664118">
        <w:rPr>
          <w:rFonts w:cs="Arial"/>
          <w:spacing w:val="-3"/>
          <w:szCs w:val="20"/>
        </w:rPr>
        <w:t xml:space="preserve"> </w:t>
      </w:r>
      <w:r w:rsidRPr="00664118">
        <w:rPr>
          <w:rFonts w:cs="Arial"/>
          <w:szCs w:val="20"/>
        </w:rPr>
        <w:t>on</w:t>
      </w:r>
      <w:r w:rsidRPr="00664118">
        <w:rPr>
          <w:rFonts w:cs="Arial"/>
          <w:spacing w:val="-3"/>
          <w:szCs w:val="20"/>
        </w:rPr>
        <w:t xml:space="preserve"> </w:t>
      </w:r>
      <w:r w:rsidRPr="00664118">
        <w:rPr>
          <w:rFonts w:cs="Arial"/>
          <w:szCs w:val="20"/>
        </w:rPr>
        <w:t>the</w:t>
      </w:r>
      <w:r w:rsidRPr="00664118">
        <w:rPr>
          <w:rFonts w:cs="Arial"/>
          <w:spacing w:val="-3"/>
          <w:szCs w:val="20"/>
        </w:rPr>
        <w:t xml:space="preserve"> </w:t>
      </w:r>
      <w:r w:rsidRPr="00664118">
        <w:rPr>
          <w:rFonts w:cs="Arial"/>
          <w:szCs w:val="20"/>
        </w:rPr>
        <w:t>cover</w:t>
      </w:r>
      <w:r w:rsidRPr="00664118">
        <w:rPr>
          <w:rFonts w:cs="Arial"/>
          <w:spacing w:val="-2"/>
          <w:szCs w:val="20"/>
        </w:rPr>
        <w:t xml:space="preserve"> </w:t>
      </w:r>
      <w:r w:rsidRPr="00664118">
        <w:rPr>
          <w:rFonts w:cs="Arial"/>
          <w:szCs w:val="20"/>
        </w:rPr>
        <w:t>page</w:t>
      </w:r>
      <w:r w:rsidRPr="00664118">
        <w:rPr>
          <w:rFonts w:cs="Arial"/>
          <w:spacing w:val="-1"/>
          <w:szCs w:val="20"/>
        </w:rPr>
        <w:t xml:space="preserve"> </w:t>
      </w:r>
      <w:r w:rsidRPr="00664118">
        <w:rPr>
          <w:rFonts w:cs="Arial"/>
          <w:szCs w:val="20"/>
        </w:rPr>
        <w:t>of</w:t>
      </w:r>
      <w:r w:rsidRPr="00664118">
        <w:rPr>
          <w:rFonts w:cs="Arial"/>
          <w:spacing w:val="-4"/>
          <w:szCs w:val="20"/>
        </w:rPr>
        <w:t xml:space="preserve"> </w:t>
      </w:r>
      <w:r w:rsidRPr="00664118">
        <w:rPr>
          <w:rFonts w:cs="Arial"/>
          <w:szCs w:val="20"/>
        </w:rPr>
        <w:t>this</w:t>
      </w:r>
      <w:r w:rsidRPr="00664118">
        <w:rPr>
          <w:rFonts w:cs="Arial"/>
          <w:spacing w:val="-2"/>
          <w:szCs w:val="20"/>
        </w:rPr>
        <w:t xml:space="preserve"> </w:t>
      </w:r>
      <w:r w:rsidRPr="00664118">
        <w:rPr>
          <w:rFonts w:cs="Arial"/>
          <w:szCs w:val="20"/>
        </w:rPr>
        <w:t>contract,</w:t>
      </w:r>
      <w:r w:rsidRPr="00664118">
        <w:rPr>
          <w:rFonts w:cs="Arial"/>
          <w:spacing w:val="-3"/>
          <w:szCs w:val="20"/>
        </w:rPr>
        <w:t xml:space="preserve"> </w:t>
      </w:r>
      <w:r w:rsidRPr="00664118">
        <w:rPr>
          <w:rFonts w:cs="Arial"/>
          <w:szCs w:val="20"/>
        </w:rPr>
        <w:t>or</w:t>
      </w:r>
      <w:r w:rsidRPr="00664118">
        <w:rPr>
          <w:rFonts w:cs="Arial"/>
          <w:spacing w:val="-3"/>
          <w:szCs w:val="20"/>
        </w:rPr>
        <w:t xml:space="preserve"> </w:t>
      </w:r>
      <w:r w:rsidRPr="00664118">
        <w:rPr>
          <w:rFonts w:cs="Arial"/>
          <w:szCs w:val="20"/>
        </w:rPr>
        <w:t>by</w:t>
      </w:r>
      <w:r w:rsidRPr="00664118">
        <w:rPr>
          <w:rFonts w:cs="Arial"/>
          <w:spacing w:val="-2"/>
          <w:szCs w:val="20"/>
        </w:rPr>
        <w:t xml:space="preserve"> </w:t>
      </w:r>
      <w:r w:rsidRPr="00664118">
        <w:rPr>
          <w:rFonts w:cs="Arial"/>
          <w:szCs w:val="20"/>
        </w:rPr>
        <w:t>the</w:t>
      </w:r>
      <w:r w:rsidRPr="00664118">
        <w:rPr>
          <w:rFonts w:cs="Arial"/>
          <w:spacing w:val="-4"/>
          <w:szCs w:val="20"/>
        </w:rPr>
        <w:t xml:space="preserve"> </w:t>
      </w:r>
      <w:r w:rsidRPr="00664118">
        <w:rPr>
          <w:rFonts w:cs="Arial"/>
          <w:szCs w:val="20"/>
        </w:rPr>
        <w:t>Mission</w:t>
      </w:r>
      <w:r w:rsidRPr="00664118">
        <w:rPr>
          <w:rFonts w:cs="Arial"/>
          <w:spacing w:val="-3"/>
          <w:szCs w:val="20"/>
        </w:rPr>
        <w:t xml:space="preserve"> </w:t>
      </w:r>
      <w:r w:rsidRPr="00664118">
        <w:rPr>
          <w:rFonts w:cs="Arial"/>
          <w:szCs w:val="20"/>
        </w:rPr>
        <w:t>Director</w:t>
      </w:r>
      <w:r w:rsidRPr="00664118">
        <w:rPr>
          <w:rFonts w:cs="Arial"/>
          <w:spacing w:val="-52"/>
          <w:szCs w:val="20"/>
        </w:rPr>
        <w:t xml:space="preserve"> </w:t>
      </w:r>
      <w:r w:rsidRPr="00664118">
        <w:rPr>
          <w:rFonts w:cs="Arial"/>
          <w:szCs w:val="20"/>
        </w:rPr>
        <w:t>in</w:t>
      </w:r>
      <w:r w:rsidRPr="00664118">
        <w:rPr>
          <w:rFonts w:cs="Arial"/>
          <w:spacing w:val="-3"/>
          <w:szCs w:val="20"/>
        </w:rPr>
        <w:t xml:space="preserve"> </w:t>
      </w:r>
      <w:r w:rsidRPr="00664118">
        <w:rPr>
          <w:rFonts w:cs="Arial"/>
          <w:szCs w:val="20"/>
        </w:rPr>
        <w:t>the</w:t>
      </w:r>
      <w:r w:rsidRPr="00664118">
        <w:rPr>
          <w:rFonts w:cs="Arial"/>
          <w:spacing w:val="-2"/>
          <w:szCs w:val="20"/>
        </w:rPr>
        <w:t xml:space="preserve"> </w:t>
      </w:r>
      <w:r w:rsidRPr="00664118">
        <w:rPr>
          <w:rFonts w:cs="Arial"/>
          <w:szCs w:val="20"/>
        </w:rPr>
        <w:t>Cooperating</w:t>
      </w:r>
      <w:r w:rsidRPr="00664118">
        <w:rPr>
          <w:rFonts w:cs="Arial"/>
          <w:spacing w:val="-2"/>
          <w:szCs w:val="20"/>
        </w:rPr>
        <w:t xml:space="preserve"> </w:t>
      </w:r>
      <w:r w:rsidRPr="00664118">
        <w:rPr>
          <w:rFonts w:cs="Arial"/>
          <w:szCs w:val="20"/>
        </w:rPr>
        <w:t>Country</w:t>
      </w:r>
      <w:r w:rsidRPr="00664118">
        <w:rPr>
          <w:rFonts w:cs="Arial"/>
          <w:spacing w:val="-1"/>
          <w:szCs w:val="20"/>
        </w:rPr>
        <w:t xml:space="preserve"> </w:t>
      </w:r>
      <w:r w:rsidRPr="00664118">
        <w:rPr>
          <w:rFonts w:cs="Arial"/>
          <w:szCs w:val="20"/>
        </w:rPr>
        <w:t>to</w:t>
      </w:r>
      <w:r w:rsidRPr="00664118">
        <w:rPr>
          <w:rFonts w:cs="Arial"/>
          <w:spacing w:val="-3"/>
          <w:szCs w:val="20"/>
        </w:rPr>
        <w:t xml:space="preserve"> </w:t>
      </w:r>
      <w:r w:rsidRPr="00664118">
        <w:rPr>
          <w:rFonts w:cs="Arial"/>
          <w:szCs w:val="20"/>
        </w:rPr>
        <w:t>which</w:t>
      </w:r>
      <w:r w:rsidRPr="00664118">
        <w:rPr>
          <w:rFonts w:cs="Arial"/>
          <w:spacing w:val="-2"/>
          <w:szCs w:val="20"/>
        </w:rPr>
        <w:t xml:space="preserve"> </w:t>
      </w:r>
      <w:r w:rsidRPr="00664118">
        <w:rPr>
          <w:rFonts w:cs="Arial"/>
          <w:szCs w:val="20"/>
        </w:rPr>
        <w:t>commodities</w:t>
      </w:r>
      <w:r w:rsidRPr="00664118">
        <w:rPr>
          <w:rFonts w:cs="Arial"/>
          <w:spacing w:val="-1"/>
          <w:szCs w:val="20"/>
        </w:rPr>
        <w:t xml:space="preserve"> </w:t>
      </w:r>
      <w:r w:rsidRPr="00664118">
        <w:rPr>
          <w:rFonts w:cs="Arial"/>
          <w:szCs w:val="20"/>
        </w:rPr>
        <w:t>are being</w:t>
      </w:r>
      <w:r w:rsidRPr="00664118">
        <w:rPr>
          <w:rFonts w:cs="Arial"/>
          <w:spacing w:val="-2"/>
          <w:szCs w:val="20"/>
        </w:rPr>
        <w:t xml:space="preserve"> </w:t>
      </w:r>
      <w:r w:rsidRPr="00664118">
        <w:rPr>
          <w:rFonts w:cs="Arial"/>
          <w:szCs w:val="20"/>
        </w:rPr>
        <w:t>shipped,</w:t>
      </w:r>
      <w:r w:rsidRPr="00664118">
        <w:rPr>
          <w:rFonts w:cs="Arial"/>
          <w:spacing w:val="-3"/>
          <w:szCs w:val="20"/>
        </w:rPr>
        <w:t xml:space="preserve"> </w:t>
      </w:r>
      <w:r w:rsidRPr="00664118">
        <w:rPr>
          <w:rFonts w:cs="Arial"/>
          <w:szCs w:val="20"/>
        </w:rPr>
        <w:t>or</w:t>
      </w:r>
      <w:r w:rsidRPr="00664118">
        <w:rPr>
          <w:rFonts w:cs="Arial"/>
          <w:spacing w:val="1"/>
          <w:szCs w:val="20"/>
        </w:rPr>
        <w:t xml:space="preserve"> </w:t>
      </w:r>
      <w:r w:rsidRPr="00664118">
        <w:rPr>
          <w:rFonts w:cs="Arial"/>
          <w:szCs w:val="20"/>
        </w:rPr>
        <w:t>in</w:t>
      </w:r>
      <w:r w:rsidRPr="00664118">
        <w:rPr>
          <w:rFonts w:cs="Arial"/>
          <w:spacing w:val="-2"/>
          <w:szCs w:val="20"/>
        </w:rPr>
        <w:t xml:space="preserve"> </w:t>
      </w:r>
      <w:r w:rsidRPr="00664118">
        <w:rPr>
          <w:rFonts w:cs="Arial"/>
          <w:szCs w:val="20"/>
        </w:rPr>
        <w:t>which the</w:t>
      </w:r>
      <w:r w:rsidRPr="00664118">
        <w:rPr>
          <w:rFonts w:cs="Arial"/>
          <w:spacing w:val="-3"/>
          <w:szCs w:val="20"/>
        </w:rPr>
        <w:t xml:space="preserve"> </w:t>
      </w:r>
      <w:r w:rsidRPr="00664118">
        <w:rPr>
          <w:rFonts w:cs="Arial"/>
          <w:szCs w:val="20"/>
        </w:rPr>
        <w:t>project</w:t>
      </w:r>
      <w:r w:rsidRPr="00664118">
        <w:rPr>
          <w:rFonts w:cs="Arial"/>
          <w:spacing w:val="-2"/>
          <w:szCs w:val="20"/>
        </w:rPr>
        <w:t xml:space="preserve"> </w:t>
      </w:r>
      <w:r w:rsidRPr="00664118">
        <w:rPr>
          <w:rFonts w:cs="Arial"/>
          <w:szCs w:val="20"/>
        </w:rPr>
        <w:t>site is</w:t>
      </w:r>
      <w:r w:rsidRPr="00664118">
        <w:rPr>
          <w:rFonts w:cs="Arial"/>
          <w:spacing w:val="-1"/>
          <w:szCs w:val="20"/>
        </w:rPr>
        <w:t xml:space="preserve"> </w:t>
      </w:r>
      <w:r w:rsidRPr="00664118">
        <w:rPr>
          <w:rFonts w:cs="Arial"/>
          <w:szCs w:val="20"/>
        </w:rPr>
        <w:t>located.</w:t>
      </w:r>
    </w:p>
    <w:p w14:paraId="63359A43" w14:textId="77777777" w:rsidR="002B02A7" w:rsidRPr="00B82E3D" w:rsidRDefault="002B02A7" w:rsidP="002B02A7">
      <w:pPr>
        <w:pStyle w:val="BodyText"/>
        <w:rPr>
          <w:rFonts w:ascii="Arial" w:hAnsi="Arial" w:cs="Arial"/>
        </w:rPr>
      </w:pPr>
    </w:p>
    <w:p w14:paraId="1A6BDF53" w14:textId="77777777" w:rsidR="002B02A7" w:rsidRPr="00664118" w:rsidRDefault="002B02A7" w:rsidP="00DC3835">
      <w:pPr>
        <w:pStyle w:val="ListParagraph"/>
        <w:widowControl w:val="0"/>
        <w:numPr>
          <w:ilvl w:val="0"/>
          <w:numId w:val="31"/>
        </w:numPr>
        <w:tabs>
          <w:tab w:val="left" w:pos="591"/>
        </w:tabs>
        <w:autoSpaceDE w:val="0"/>
        <w:autoSpaceDN w:val="0"/>
        <w:spacing w:after="0" w:line="240" w:lineRule="auto"/>
        <w:ind w:right="758" w:firstLine="0"/>
        <w:rPr>
          <w:rFonts w:cs="Arial"/>
          <w:szCs w:val="20"/>
        </w:rPr>
      </w:pPr>
      <w:r w:rsidRPr="00664118">
        <w:rPr>
          <w:rFonts w:cs="Arial"/>
          <w:szCs w:val="20"/>
        </w:rPr>
        <w:t>Authority</w:t>
      </w:r>
      <w:r w:rsidRPr="00664118">
        <w:rPr>
          <w:rFonts w:cs="Arial"/>
          <w:spacing w:val="-4"/>
          <w:szCs w:val="20"/>
        </w:rPr>
        <w:t xml:space="preserve"> </w:t>
      </w:r>
      <w:r w:rsidRPr="00664118">
        <w:rPr>
          <w:rFonts w:cs="Arial"/>
          <w:szCs w:val="20"/>
        </w:rPr>
        <w:t>to</w:t>
      </w:r>
      <w:r w:rsidRPr="00664118">
        <w:rPr>
          <w:rFonts w:cs="Arial"/>
          <w:spacing w:val="-5"/>
          <w:szCs w:val="20"/>
        </w:rPr>
        <w:t xml:space="preserve"> </w:t>
      </w:r>
      <w:r w:rsidRPr="00664118">
        <w:rPr>
          <w:rFonts w:cs="Arial"/>
          <w:szCs w:val="20"/>
        </w:rPr>
        <w:t>waive</w:t>
      </w:r>
      <w:r w:rsidRPr="00664118">
        <w:rPr>
          <w:rFonts w:cs="Arial"/>
          <w:spacing w:val="-3"/>
          <w:szCs w:val="20"/>
        </w:rPr>
        <w:t xml:space="preserve"> </w:t>
      </w:r>
      <w:r w:rsidRPr="00664118">
        <w:rPr>
          <w:rFonts w:cs="Arial"/>
          <w:szCs w:val="20"/>
        </w:rPr>
        <w:t>marking</w:t>
      </w:r>
      <w:r w:rsidRPr="00664118">
        <w:rPr>
          <w:rFonts w:cs="Arial"/>
          <w:spacing w:val="-5"/>
          <w:szCs w:val="20"/>
        </w:rPr>
        <w:t xml:space="preserve"> </w:t>
      </w:r>
      <w:r w:rsidRPr="00664118">
        <w:rPr>
          <w:rFonts w:cs="Arial"/>
          <w:szCs w:val="20"/>
        </w:rPr>
        <w:t>requirements</w:t>
      </w:r>
      <w:r w:rsidRPr="00664118">
        <w:rPr>
          <w:rFonts w:cs="Arial"/>
          <w:spacing w:val="-3"/>
          <w:szCs w:val="20"/>
        </w:rPr>
        <w:t xml:space="preserve"> </w:t>
      </w:r>
      <w:r w:rsidRPr="00664118">
        <w:rPr>
          <w:rFonts w:cs="Arial"/>
          <w:szCs w:val="20"/>
        </w:rPr>
        <w:t>is</w:t>
      </w:r>
      <w:r w:rsidRPr="00664118">
        <w:rPr>
          <w:rFonts w:cs="Arial"/>
          <w:spacing w:val="-4"/>
          <w:szCs w:val="20"/>
        </w:rPr>
        <w:t xml:space="preserve"> </w:t>
      </w:r>
      <w:r w:rsidRPr="00664118">
        <w:rPr>
          <w:rFonts w:cs="Arial"/>
          <w:szCs w:val="20"/>
        </w:rPr>
        <w:t>vested</w:t>
      </w:r>
      <w:r w:rsidRPr="00664118">
        <w:rPr>
          <w:rFonts w:cs="Arial"/>
          <w:spacing w:val="-3"/>
          <w:szCs w:val="20"/>
        </w:rPr>
        <w:t xml:space="preserve"> </w:t>
      </w:r>
      <w:r w:rsidRPr="00664118">
        <w:rPr>
          <w:rFonts w:cs="Arial"/>
          <w:szCs w:val="20"/>
        </w:rPr>
        <w:t>with</w:t>
      </w:r>
      <w:r w:rsidRPr="00664118">
        <w:rPr>
          <w:rFonts w:cs="Arial"/>
          <w:spacing w:val="-3"/>
          <w:szCs w:val="20"/>
        </w:rPr>
        <w:t xml:space="preserve"> </w:t>
      </w:r>
      <w:r w:rsidRPr="00664118">
        <w:rPr>
          <w:rFonts w:cs="Arial"/>
          <w:szCs w:val="20"/>
        </w:rPr>
        <w:t>the</w:t>
      </w:r>
      <w:r w:rsidRPr="00664118">
        <w:rPr>
          <w:rFonts w:cs="Arial"/>
          <w:spacing w:val="-3"/>
          <w:szCs w:val="20"/>
        </w:rPr>
        <w:t xml:space="preserve"> </w:t>
      </w:r>
      <w:r w:rsidRPr="00664118">
        <w:rPr>
          <w:rFonts w:cs="Arial"/>
          <w:szCs w:val="20"/>
        </w:rPr>
        <w:t>Regional</w:t>
      </w:r>
      <w:r w:rsidRPr="00664118">
        <w:rPr>
          <w:rFonts w:cs="Arial"/>
          <w:spacing w:val="-3"/>
          <w:szCs w:val="20"/>
        </w:rPr>
        <w:t xml:space="preserve"> </w:t>
      </w:r>
      <w:r w:rsidRPr="00664118">
        <w:rPr>
          <w:rFonts w:cs="Arial"/>
          <w:szCs w:val="20"/>
        </w:rPr>
        <w:t>Assistant</w:t>
      </w:r>
      <w:r w:rsidRPr="00664118">
        <w:rPr>
          <w:rFonts w:cs="Arial"/>
          <w:spacing w:val="-3"/>
          <w:szCs w:val="20"/>
        </w:rPr>
        <w:t xml:space="preserve"> </w:t>
      </w:r>
      <w:r w:rsidRPr="00664118">
        <w:rPr>
          <w:rFonts w:cs="Arial"/>
          <w:szCs w:val="20"/>
        </w:rPr>
        <w:t>Administrators,</w:t>
      </w:r>
      <w:r w:rsidRPr="00664118">
        <w:rPr>
          <w:rFonts w:cs="Arial"/>
          <w:spacing w:val="-4"/>
          <w:szCs w:val="20"/>
        </w:rPr>
        <w:t xml:space="preserve"> </w:t>
      </w:r>
      <w:r w:rsidRPr="00664118">
        <w:rPr>
          <w:rFonts w:cs="Arial"/>
          <w:szCs w:val="20"/>
        </w:rPr>
        <w:t>and</w:t>
      </w:r>
      <w:r w:rsidRPr="00664118">
        <w:rPr>
          <w:rFonts w:cs="Arial"/>
          <w:spacing w:val="-5"/>
          <w:szCs w:val="20"/>
        </w:rPr>
        <w:t xml:space="preserve"> </w:t>
      </w:r>
      <w:r w:rsidRPr="00664118">
        <w:rPr>
          <w:rFonts w:cs="Arial"/>
          <w:szCs w:val="20"/>
        </w:rPr>
        <w:t>with</w:t>
      </w:r>
      <w:r w:rsidRPr="00664118">
        <w:rPr>
          <w:rFonts w:cs="Arial"/>
          <w:spacing w:val="-3"/>
          <w:szCs w:val="20"/>
        </w:rPr>
        <w:t xml:space="preserve"> </w:t>
      </w:r>
      <w:r w:rsidRPr="00664118">
        <w:rPr>
          <w:rFonts w:cs="Arial"/>
          <w:szCs w:val="20"/>
        </w:rPr>
        <w:t>Mission</w:t>
      </w:r>
      <w:r w:rsidRPr="00664118">
        <w:rPr>
          <w:rFonts w:cs="Arial"/>
          <w:spacing w:val="-52"/>
          <w:szCs w:val="20"/>
        </w:rPr>
        <w:t xml:space="preserve"> </w:t>
      </w:r>
      <w:r w:rsidRPr="00664118">
        <w:rPr>
          <w:rFonts w:cs="Arial"/>
          <w:szCs w:val="20"/>
        </w:rPr>
        <w:t>Directors.</w:t>
      </w:r>
    </w:p>
    <w:p w14:paraId="3763249B" w14:textId="77777777" w:rsidR="002B02A7" w:rsidRPr="00B82E3D" w:rsidRDefault="002B02A7" w:rsidP="002B02A7">
      <w:pPr>
        <w:pStyle w:val="BodyText"/>
        <w:spacing w:before="11"/>
        <w:rPr>
          <w:rFonts w:ascii="Arial" w:hAnsi="Arial" w:cs="Arial"/>
        </w:rPr>
      </w:pPr>
    </w:p>
    <w:p w14:paraId="718023A6" w14:textId="77777777" w:rsidR="002B02A7" w:rsidRPr="00664118" w:rsidRDefault="002B02A7" w:rsidP="00DC3835">
      <w:pPr>
        <w:pStyle w:val="ListParagraph"/>
        <w:widowControl w:val="0"/>
        <w:numPr>
          <w:ilvl w:val="0"/>
          <w:numId w:val="31"/>
        </w:numPr>
        <w:tabs>
          <w:tab w:val="left" w:pos="600"/>
        </w:tabs>
        <w:autoSpaceDE w:val="0"/>
        <w:autoSpaceDN w:val="0"/>
        <w:spacing w:after="0" w:line="240" w:lineRule="auto"/>
        <w:ind w:right="592" w:firstLine="0"/>
        <w:rPr>
          <w:rFonts w:cs="Arial"/>
          <w:szCs w:val="20"/>
        </w:rPr>
      </w:pPr>
      <w:r w:rsidRPr="00664118">
        <w:rPr>
          <w:rFonts w:cs="Arial"/>
          <w:szCs w:val="20"/>
        </w:rPr>
        <w:t>A</w:t>
      </w:r>
      <w:r w:rsidRPr="00664118">
        <w:rPr>
          <w:rFonts w:cs="Arial"/>
          <w:spacing w:val="-5"/>
          <w:szCs w:val="20"/>
        </w:rPr>
        <w:t xml:space="preserve"> </w:t>
      </w:r>
      <w:r w:rsidRPr="00664118">
        <w:rPr>
          <w:rFonts w:cs="Arial"/>
          <w:szCs w:val="20"/>
        </w:rPr>
        <w:t>copy</w:t>
      </w:r>
      <w:r w:rsidRPr="00664118">
        <w:rPr>
          <w:rFonts w:cs="Arial"/>
          <w:spacing w:val="-3"/>
          <w:szCs w:val="20"/>
        </w:rPr>
        <w:t xml:space="preserve"> </w:t>
      </w:r>
      <w:r w:rsidRPr="00664118">
        <w:rPr>
          <w:rFonts w:cs="Arial"/>
          <w:szCs w:val="20"/>
        </w:rPr>
        <w:t>of</w:t>
      </w:r>
      <w:r w:rsidRPr="00664118">
        <w:rPr>
          <w:rFonts w:cs="Arial"/>
          <w:spacing w:val="-2"/>
          <w:szCs w:val="20"/>
        </w:rPr>
        <w:t xml:space="preserve"> </w:t>
      </w:r>
      <w:r w:rsidRPr="00664118">
        <w:rPr>
          <w:rFonts w:cs="Arial"/>
          <w:szCs w:val="20"/>
        </w:rPr>
        <w:t>any</w:t>
      </w:r>
      <w:r w:rsidRPr="00664118">
        <w:rPr>
          <w:rFonts w:cs="Arial"/>
          <w:spacing w:val="-3"/>
          <w:szCs w:val="20"/>
        </w:rPr>
        <w:t xml:space="preserve"> </w:t>
      </w:r>
      <w:r w:rsidRPr="00664118">
        <w:rPr>
          <w:rFonts w:cs="Arial"/>
          <w:szCs w:val="20"/>
        </w:rPr>
        <w:t>specific marking</w:t>
      </w:r>
      <w:r w:rsidRPr="00664118">
        <w:rPr>
          <w:rFonts w:cs="Arial"/>
          <w:spacing w:val="-2"/>
          <w:szCs w:val="20"/>
        </w:rPr>
        <w:t xml:space="preserve"> </w:t>
      </w:r>
      <w:r w:rsidRPr="00664118">
        <w:rPr>
          <w:rFonts w:cs="Arial"/>
          <w:szCs w:val="20"/>
        </w:rPr>
        <w:t>instructions or</w:t>
      </w:r>
      <w:r w:rsidRPr="00664118">
        <w:rPr>
          <w:rFonts w:cs="Arial"/>
          <w:spacing w:val="-2"/>
          <w:szCs w:val="20"/>
        </w:rPr>
        <w:t xml:space="preserve"> </w:t>
      </w:r>
      <w:r w:rsidRPr="00664118">
        <w:rPr>
          <w:rFonts w:cs="Arial"/>
          <w:szCs w:val="20"/>
        </w:rPr>
        <w:t>waivers</w:t>
      </w:r>
      <w:r w:rsidRPr="00664118">
        <w:rPr>
          <w:rFonts w:cs="Arial"/>
          <w:spacing w:val="-3"/>
          <w:szCs w:val="20"/>
        </w:rPr>
        <w:t xml:space="preserve"> </w:t>
      </w:r>
      <w:r w:rsidRPr="00664118">
        <w:rPr>
          <w:rFonts w:cs="Arial"/>
          <w:szCs w:val="20"/>
        </w:rPr>
        <w:t>from</w:t>
      </w:r>
      <w:r w:rsidRPr="00664118">
        <w:rPr>
          <w:rFonts w:cs="Arial"/>
          <w:spacing w:val="-4"/>
          <w:szCs w:val="20"/>
        </w:rPr>
        <w:t xml:space="preserve"> </w:t>
      </w:r>
      <w:r w:rsidRPr="00664118">
        <w:rPr>
          <w:rFonts w:cs="Arial"/>
          <w:szCs w:val="20"/>
        </w:rPr>
        <w:t>marking</w:t>
      </w:r>
      <w:r w:rsidRPr="00664118">
        <w:rPr>
          <w:rFonts w:cs="Arial"/>
          <w:spacing w:val="-4"/>
          <w:szCs w:val="20"/>
        </w:rPr>
        <w:t xml:space="preserve"> </w:t>
      </w:r>
      <w:r w:rsidRPr="00664118">
        <w:rPr>
          <w:rFonts w:cs="Arial"/>
          <w:szCs w:val="20"/>
        </w:rPr>
        <w:t>requirements</w:t>
      </w:r>
      <w:r w:rsidRPr="00664118">
        <w:rPr>
          <w:rFonts w:cs="Arial"/>
          <w:spacing w:val="-3"/>
          <w:szCs w:val="20"/>
        </w:rPr>
        <w:t xml:space="preserve"> </w:t>
      </w:r>
      <w:r w:rsidRPr="00664118">
        <w:rPr>
          <w:rFonts w:cs="Arial"/>
          <w:szCs w:val="20"/>
        </w:rPr>
        <w:t>is</w:t>
      </w:r>
      <w:r w:rsidRPr="00664118">
        <w:rPr>
          <w:rFonts w:cs="Arial"/>
          <w:spacing w:val="-3"/>
          <w:szCs w:val="20"/>
        </w:rPr>
        <w:t xml:space="preserve"> </w:t>
      </w:r>
      <w:r w:rsidRPr="00664118">
        <w:rPr>
          <w:rFonts w:cs="Arial"/>
          <w:szCs w:val="20"/>
        </w:rPr>
        <w:t>to</w:t>
      </w:r>
      <w:r w:rsidRPr="00664118">
        <w:rPr>
          <w:rFonts w:cs="Arial"/>
          <w:spacing w:val="-3"/>
          <w:szCs w:val="20"/>
        </w:rPr>
        <w:t xml:space="preserve"> </w:t>
      </w:r>
      <w:r w:rsidRPr="00664118">
        <w:rPr>
          <w:rFonts w:cs="Arial"/>
          <w:szCs w:val="20"/>
        </w:rPr>
        <w:t>be</w:t>
      </w:r>
      <w:r w:rsidRPr="00664118">
        <w:rPr>
          <w:rFonts w:cs="Arial"/>
          <w:spacing w:val="-2"/>
          <w:szCs w:val="20"/>
        </w:rPr>
        <w:t xml:space="preserve"> </w:t>
      </w:r>
      <w:r w:rsidRPr="00664118">
        <w:rPr>
          <w:rFonts w:cs="Arial"/>
          <w:szCs w:val="20"/>
        </w:rPr>
        <w:t>sent</w:t>
      </w:r>
      <w:r w:rsidRPr="00664118">
        <w:rPr>
          <w:rFonts w:cs="Arial"/>
          <w:spacing w:val="-4"/>
          <w:szCs w:val="20"/>
        </w:rPr>
        <w:t xml:space="preserve"> </w:t>
      </w:r>
      <w:r w:rsidRPr="00664118">
        <w:rPr>
          <w:rFonts w:cs="Arial"/>
          <w:szCs w:val="20"/>
        </w:rPr>
        <w:t>to</w:t>
      </w:r>
      <w:r w:rsidRPr="00664118">
        <w:rPr>
          <w:rFonts w:cs="Arial"/>
          <w:spacing w:val="-4"/>
          <w:szCs w:val="20"/>
        </w:rPr>
        <w:t xml:space="preserve"> </w:t>
      </w:r>
      <w:r w:rsidRPr="00664118">
        <w:rPr>
          <w:rFonts w:cs="Arial"/>
          <w:szCs w:val="20"/>
        </w:rPr>
        <w:t>the</w:t>
      </w:r>
      <w:r w:rsidRPr="00664118">
        <w:rPr>
          <w:rFonts w:cs="Arial"/>
          <w:spacing w:val="-4"/>
          <w:szCs w:val="20"/>
        </w:rPr>
        <w:t xml:space="preserve"> </w:t>
      </w:r>
      <w:r w:rsidRPr="00664118">
        <w:rPr>
          <w:rFonts w:cs="Arial"/>
          <w:szCs w:val="20"/>
        </w:rPr>
        <w:t>Contracting</w:t>
      </w:r>
      <w:r w:rsidRPr="00664118">
        <w:rPr>
          <w:rFonts w:cs="Arial"/>
          <w:spacing w:val="-52"/>
          <w:szCs w:val="20"/>
        </w:rPr>
        <w:t xml:space="preserve"> </w:t>
      </w:r>
      <w:r w:rsidRPr="00664118">
        <w:rPr>
          <w:rFonts w:cs="Arial"/>
          <w:szCs w:val="20"/>
        </w:rPr>
        <w:t>Officer;</w:t>
      </w:r>
      <w:r w:rsidRPr="00664118">
        <w:rPr>
          <w:rFonts w:cs="Arial"/>
          <w:spacing w:val="-2"/>
          <w:szCs w:val="20"/>
        </w:rPr>
        <w:t xml:space="preserve"> </w:t>
      </w:r>
      <w:r w:rsidRPr="00664118">
        <w:rPr>
          <w:rFonts w:cs="Arial"/>
          <w:szCs w:val="20"/>
        </w:rPr>
        <w:t>the</w:t>
      </w:r>
      <w:r w:rsidRPr="00664118">
        <w:rPr>
          <w:rFonts w:cs="Arial"/>
          <w:spacing w:val="-1"/>
          <w:szCs w:val="20"/>
        </w:rPr>
        <w:t xml:space="preserve"> </w:t>
      </w:r>
      <w:r w:rsidRPr="00664118">
        <w:rPr>
          <w:rFonts w:cs="Arial"/>
          <w:szCs w:val="20"/>
        </w:rPr>
        <w:t>original should be</w:t>
      </w:r>
      <w:r w:rsidRPr="00664118">
        <w:rPr>
          <w:rFonts w:cs="Arial"/>
          <w:spacing w:val="-1"/>
          <w:szCs w:val="20"/>
        </w:rPr>
        <w:t xml:space="preserve"> </w:t>
      </w:r>
      <w:r w:rsidRPr="00664118">
        <w:rPr>
          <w:rFonts w:cs="Arial"/>
          <w:szCs w:val="20"/>
        </w:rPr>
        <w:t>retained</w:t>
      </w:r>
      <w:r w:rsidRPr="00664118">
        <w:rPr>
          <w:rFonts w:cs="Arial"/>
          <w:spacing w:val="1"/>
          <w:szCs w:val="20"/>
        </w:rPr>
        <w:t xml:space="preserve"> </w:t>
      </w:r>
      <w:r w:rsidRPr="00664118">
        <w:rPr>
          <w:rFonts w:cs="Arial"/>
          <w:szCs w:val="20"/>
        </w:rPr>
        <w:t>by</w:t>
      </w:r>
      <w:r w:rsidRPr="00664118">
        <w:rPr>
          <w:rFonts w:cs="Arial"/>
          <w:spacing w:val="-1"/>
          <w:szCs w:val="20"/>
        </w:rPr>
        <w:t xml:space="preserve"> </w:t>
      </w:r>
      <w:r w:rsidRPr="00664118">
        <w:rPr>
          <w:rFonts w:cs="Arial"/>
          <w:szCs w:val="20"/>
        </w:rPr>
        <w:t>the</w:t>
      </w:r>
      <w:r w:rsidRPr="00664118">
        <w:rPr>
          <w:rFonts w:cs="Arial"/>
          <w:spacing w:val="1"/>
          <w:szCs w:val="20"/>
        </w:rPr>
        <w:t xml:space="preserve"> </w:t>
      </w:r>
      <w:r w:rsidRPr="00664118">
        <w:rPr>
          <w:rFonts w:cs="Arial"/>
          <w:szCs w:val="20"/>
        </w:rPr>
        <w:t>Contractor.</w:t>
      </w:r>
    </w:p>
    <w:p w14:paraId="5BE4933C" w14:textId="77777777" w:rsidR="002B02A7" w:rsidRPr="00B82E3D" w:rsidRDefault="002B02A7" w:rsidP="002B02A7">
      <w:pPr>
        <w:pStyle w:val="BodyText"/>
        <w:spacing w:before="1"/>
        <w:rPr>
          <w:rFonts w:ascii="Arial" w:hAnsi="Arial" w:cs="Arial"/>
        </w:rPr>
      </w:pPr>
    </w:p>
    <w:p w14:paraId="6AF14F6B" w14:textId="77777777" w:rsidR="002B02A7" w:rsidRPr="00B82E3D" w:rsidRDefault="002B02A7" w:rsidP="00DC3835">
      <w:pPr>
        <w:pStyle w:val="Heading2"/>
        <w:numPr>
          <w:ilvl w:val="1"/>
          <w:numId w:val="32"/>
        </w:numPr>
        <w:tabs>
          <w:tab w:val="left" w:pos="1020"/>
          <w:tab w:val="left" w:pos="1021"/>
        </w:tabs>
        <w:spacing w:before="1"/>
        <w:ind w:left="1440" w:hanging="360"/>
        <w:rPr>
          <w:rFonts w:ascii="Arial" w:hAnsi="Arial" w:cs="Arial"/>
        </w:rPr>
      </w:pPr>
      <w:r w:rsidRPr="00B82E3D">
        <w:rPr>
          <w:rFonts w:ascii="Arial" w:hAnsi="Arial" w:cs="Arial"/>
        </w:rPr>
        <w:t>BRANDING</w:t>
      </w:r>
    </w:p>
    <w:p w14:paraId="4680A7EB" w14:textId="77777777" w:rsidR="002B02A7" w:rsidRPr="00B82E3D" w:rsidRDefault="002B02A7" w:rsidP="002B02A7">
      <w:pPr>
        <w:pStyle w:val="BodyText"/>
        <w:spacing w:before="10"/>
        <w:rPr>
          <w:rFonts w:ascii="Arial" w:hAnsi="Arial" w:cs="Arial"/>
          <w:b/>
        </w:rPr>
      </w:pPr>
    </w:p>
    <w:p w14:paraId="50B6B983" w14:textId="77777777" w:rsidR="002B02A7" w:rsidRPr="00B82E3D" w:rsidRDefault="002B02A7" w:rsidP="002B02A7">
      <w:pPr>
        <w:pStyle w:val="BodyText"/>
        <w:ind w:left="300" w:right="408"/>
        <w:rPr>
          <w:rFonts w:ascii="Arial" w:hAnsi="Arial" w:cs="Arial"/>
        </w:rPr>
      </w:pPr>
      <w:r w:rsidRPr="00B82E3D">
        <w:rPr>
          <w:rFonts w:ascii="Arial" w:hAnsi="Arial" w:cs="Arial"/>
        </w:rPr>
        <w:t>The Contractor shall comply with the requirements of the policy directives and required procedures outlined in USAID</w:t>
      </w:r>
      <w:r w:rsidRPr="00B82E3D">
        <w:rPr>
          <w:rFonts w:ascii="Arial" w:hAnsi="Arial" w:cs="Arial"/>
          <w:spacing w:val="1"/>
        </w:rPr>
        <w:t xml:space="preserve"> </w:t>
      </w:r>
      <w:r w:rsidRPr="00B82E3D">
        <w:rPr>
          <w:rFonts w:ascii="Arial" w:hAnsi="Arial" w:cs="Arial"/>
        </w:rPr>
        <w:t>Automated Directive System (ADS) 320.3.2 “Branding and Marking in USAID Direct Contracting” (version from</w:t>
      </w:r>
      <w:r w:rsidRPr="00B82E3D">
        <w:rPr>
          <w:rFonts w:ascii="Arial" w:hAnsi="Arial" w:cs="Arial"/>
          <w:spacing w:val="1"/>
        </w:rPr>
        <w:t xml:space="preserve"> </w:t>
      </w:r>
      <w:r w:rsidRPr="00B82E3D">
        <w:rPr>
          <w:rFonts w:ascii="Arial" w:hAnsi="Arial" w:cs="Arial"/>
        </w:rPr>
        <w:t>January</w:t>
      </w:r>
      <w:r w:rsidRPr="00B82E3D">
        <w:rPr>
          <w:rFonts w:ascii="Arial" w:hAnsi="Arial" w:cs="Arial"/>
          <w:spacing w:val="-6"/>
        </w:rPr>
        <w:t xml:space="preserve"> </w:t>
      </w:r>
      <w:r w:rsidRPr="00B82E3D">
        <w:rPr>
          <w:rFonts w:ascii="Arial" w:hAnsi="Arial" w:cs="Arial"/>
        </w:rPr>
        <w:t>8,</w:t>
      </w:r>
      <w:r w:rsidRPr="00B82E3D">
        <w:rPr>
          <w:rFonts w:ascii="Arial" w:hAnsi="Arial" w:cs="Arial"/>
          <w:spacing w:val="-4"/>
        </w:rPr>
        <w:t xml:space="preserve"> </w:t>
      </w:r>
      <w:r w:rsidRPr="00B82E3D">
        <w:rPr>
          <w:rFonts w:ascii="Arial" w:hAnsi="Arial" w:cs="Arial"/>
        </w:rPr>
        <w:t>2007)</w:t>
      </w:r>
      <w:r w:rsidRPr="00B82E3D">
        <w:rPr>
          <w:rFonts w:ascii="Arial" w:hAnsi="Arial" w:cs="Arial"/>
          <w:spacing w:val="-5"/>
        </w:rPr>
        <w:t xml:space="preserve"> </w:t>
      </w:r>
      <w:r w:rsidRPr="00B82E3D">
        <w:rPr>
          <w:rFonts w:ascii="Arial" w:hAnsi="Arial" w:cs="Arial"/>
        </w:rPr>
        <w:t>at</w:t>
      </w:r>
      <w:r w:rsidRPr="00B82E3D">
        <w:rPr>
          <w:rFonts w:ascii="Arial" w:hAnsi="Arial" w:cs="Arial"/>
          <w:spacing w:val="-3"/>
        </w:rPr>
        <w:t xml:space="preserve"> </w:t>
      </w:r>
      <w:hyperlink r:id="rId41">
        <w:r w:rsidRPr="00B82E3D">
          <w:rPr>
            <w:rFonts w:ascii="Arial" w:hAnsi="Arial" w:cs="Arial"/>
            <w:color w:val="0000FF"/>
            <w:u w:val="single" w:color="0000FF"/>
          </w:rPr>
          <w:t>http://www.usaid.gov/policy/ads/300/320.pdf</w:t>
        </w:r>
        <w:r w:rsidRPr="00B82E3D">
          <w:rPr>
            <w:rFonts w:ascii="Arial" w:hAnsi="Arial" w:cs="Arial"/>
          </w:rPr>
          <w:t>;</w:t>
        </w:r>
        <w:r w:rsidRPr="00B82E3D">
          <w:rPr>
            <w:rFonts w:ascii="Arial" w:hAnsi="Arial" w:cs="Arial"/>
            <w:spacing w:val="-6"/>
          </w:rPr>
          <w:t xml:space="preserve"> </w:t>
        </w:r>
      </w:hyperlink>
      <w:r w:rsidRPr="00B82E3D">
        <w:rPr>
          <w:rFonts w:ascii="Arial" w:hAnsi="Arial" w:cs="Arial"/>
        </w:rPr>
        <w:t>and</w:t>
      </w:r>
      <w:r w:rsidRPr="00B82E3D">
        <w:rPr>
          <w:rFonts w:ascii="Arial" w:hAnsi="Arial" w:cs="Arial"/>
          <w:spacing w:val="-6"/>
        </w:rPr>
        <w:t xml:space="preserve"> </w:t>
      </w:r>
      <w:r w:rsidRPr="00B82E3D">
        <w:rPr>
          <w:rFonts w:ascii="Arial" w:hAnsi="Arial" w:cs="Arial"/>
        </w:rPr>
        <w:t>USAID</w:t>
      </w:r>
      <w:r w:rsidRPr="00B82E3D">
        <w:rPr>
          <w:rFonts w:ascii="Arial" w:hAnsi="Arial" w:cs="Arial"/>
          <w:spacing w:val="-6"/>
        </w:rPr>
        <w:t xml:space="preserve"> </w:t>
      </w:r>
      <w:r w:rsidRPr="00B82E3D">
        <w:rPr>
          <w:rFonts w:ascii="Arial" w:hAnsi="Arial" w:cs="Arial"/>
        </w:rPr>
        <w:t>"Graphic</w:t>
      </w:r>
      <w:r w:rsidRPr="00B82E3D">
        <w:rPr>
          <w:rFonts w:ascii="Arial" w:hAnsi="Arial" w:cs="Arial"/>
          <w:spacing w:val="-2"/>
        </w:rPr>
        <w:t xml:space="preserve"> </w:t>
      </w:r>
      <w:r w:rsidRPr="00B82E3D">
        <w:rPr>
          <w:rFonts w:ascii="Arial" w:hAnsi="Arial" w:cs="Arial"/>
        </w:rPr>
        <w:t>Standards</w:t>
      </w:r>
      <w:r w:rsidRPr="00B82E3D">
        <w:rPr>
          <w:rFonts w:ascii="Arial" w:hAnsi="Arial" w:cs="Arial"/>
          <w:spacing w:val="-3"/>
        </w:rPr>
        <w:t xml:space="preserve"> </w:t>
      </w:r>
      <w:r w:rsidRPr="00B82E3D">
        <w:rPr>
          <w:rFonts w:ascii="Arial" w:hAnsi="Arial" w:cs="Arial"/>
        </w:rPr>
        <w:t>Manual"</w:t>
      </w:r>
      <w:r w:rsidRPr="00B82E3D">
        <w:rPr>
          <w:rFonts w:ascii="Arial" w:hAnsi="Arial" w:cs="Arial"/>
          <w:spacing w:val="-2"/>
        </w:rPr>
        <w:t xml:space="preserve"> </w:t>
      </w:r>
      <w:r w:rsidRPr="00B82E3D">
        <w:rPr>
          <w:rFonts w:ascii="Arial" w:hAnsi="Arial" w:cs="Arial"/>
        </w:rPr>
        <w:t>available</w:t>
      </w:r>
      <w:r w:rsidRPr="00B82E3D">
        <w:rPr>
          <w:rFonts w:ascii="Arial" w:hAnsi="Arial" w:cs="Arial"/>
          <w:spacing w:val="-6"/>
        </w:rPr>
        <w:t xml:space="preserve"> </w:t>
      </w:r>
      <w:r w:rsidRPr="00B82E3D">
        <w:rPr>
          <w:rFonts w:ascii="Arial" w:hAnsi="Arial" w:cs="Arial"/>
        </w:rPr>
        <w:t>a</w:t>
      </w:r>
      <w:hyperlink r:id="rId42">
        <w:r w:rsidRPr="00B82E3D">
          <w:rPr>
            <w:rFonts w:ascii="Arial" w:hAnsi="Arial" w:cs="Arial"/>
          </w:rPr>
          <w:t>t</w:t>
        </w:r>
      </w:hyperlink>
      <w:r w:rsidRPr="00B82E3D">
        <w:rPr>
          <w:rFonts w:ascii="Arial" w:hAnsi="Arial" w:cs="Arial"/>
          <w:spacing w:val="-52"/>
        </w:rPr>
        <w:t xml:space="preserve"> </w:t>
      </w:r>
      <w:hyperlink r:id="rId43">
        <w:r w:rsidRPr="00B82E3D">
          <w:rPr>
            <w:rFonts w:ascii="Arial" w:hAnsi="Arial" w:cs="Arial"/>
            <w:color w:val="0000FF"/>
            <w:u w:val="single" w:color="0000FF"/>
          </w:rPr>
          <w:t>www.usaid.gov/branding</w:t>
        </w:r>
        <w:r w:rsidRPr="00B82E3D">
          <w:rPr>
            <w:rFonts w:ascii="Arial" w:hAnsi="Arial" w:cs="Arial"/>
          </w:rPr>
          <w:t xml:space="preserve">, </w:t>
        </w:r>
      </w:hyperlink>
      <w:r w:rsidRPr="00B82E3D">
        <w:rPr>
          <w:rFonts w:ascii="Arial" w:hAnsi="Arial" w:cs="Arial"/>
        </w:rPr>
        <w:t>or any successor</w:t>
      </w:r>
      <w:r w:rsidRPr="00B82E3D">
        <w:rPr>
          <w:rFonts w:ascii="Arial" w:hAnsi="Arial" w:cs="Arial"/>
          <w:spacing w:val="-1"/>
        </w:rPr>
        <w:t xml:space="preserve"> </w:t>
      </w:r>
      <w:r w:rsidRPr="00B82E3D">
        <w:rPr>
          <w:rFonts w:ascii="Arial" w:hAnsi="Arial" w:cs="Arial"/>
        </w:rPr>
        <w:t>branding</w:t>
      </w:r>
      <w:r w:rsidRPr="00B82E3D">
        <w:rPr>
          <w:rFonts w:ascii="Arial" w:hAnsi="Arial" w:cs="Arial"/>
          <w:spacing w:val="1"/>
        </w:rPr>
        <w:t xml:space="preserve"> </w:t>
      </w:r>
      <w:r w:rsidRPr="00B82E3D">
        <w:rPr>
          <w:rFonts w:ascii="Arial" w:hAnsi="Arial" w:cs="Arial"/>
        </w:rPr>
        <w:t>policy.</w:t>
      </w:r>
    </w:p>
    <w:p w14:paraId="0CF7B9F3" w14:textId="77777777" w:rsidR="002B02A7" w:rsidRPr="00B82E3D" w:rsidRDefault="002B02A7" w:rsidP="002B02A7">
      <w:pPr>
        <w:pStyle w:val="BodyText"/>
        <w:spacing w:before="7"/>
        <w:rPr>
          <w:rFonts w:ascii="Arial" w:hAnsi="Arial" w:cs="Arial"/>
        </w:rPr>
      </w:pPr>
    </w:p>
    <w:p w14:paraId="16A54D36" w14:textId="77777777" w:rsidR="002B02A7" w:rsidRPr="00B82E3D" w:rsidRDefault="002B02A7" w:rsidP="002B02A7">
      <w:pPr>
        <w:pStyle w:val="BodyText"/>
        <w:spacing w:before="93"/>
        <w:ind w:left="299" w:right="583"/>
        <w:rPr>
          <w:rFonts w:ascii="Arial" w:hAnsi="Arial" w:cs="Arial"/>
        </w:rPr>
      </w:pPr>
      <w:r w:rsidRPr="00B82E3D">
        <w:rPr>
          <w:rFonts w:ascii="Arial" w:hAnsi="Arial" w:cs="Arial"/>
        </w:rPr>
        <w:lastRenderedPageBreak/>
        <w:t>As per 320.3.2 Branding and Marking in USAID Direct Contracts, USAID policy is to require exclusive branding and</w:t>
      </w:r>
      <w:r w:rsidRPr="00B82E3D">
        <w:rPr>
          <w:rFonts w:ascii="Arial" w:hAnsi="Arial" w:cs="Arial"/>
          <w:spacing w:val="1"/>
        </w:rPr>
        <w:t xml:space="preserve"> </w:t>
      </w:r>
      <w:r w:rsidRPr="00B82E3D">
        <w:rPr>
          <w:rFonts w:ascii="Arial" w:hAnsi="Arial" w:cs="Arial"/>
        </w:rPr>
        <w:t>marking in USAID direct acquisitions.</w:t>
      </w:r>
      <w:r w:rsidRPr="00B82E3D">
        <w:rPr>
          <w:rFonts w:ascii="Arial" w:hAnsi="Arial" w:cs="Arial"/>
          <w:spacing w:val="1"/>
        </w:rPr>
        <w:t xml:space="preserve"> </w:t>
      </w:r>
      <w:r w:rsidRPr="00B82E3D">
        <w:rPr>
          <w:rFonts w:ascii="Arial" w:hAnsi="Arial" w:cs="Arial"/>
        </w:rPr>
        <w:t>“Exclusive Branding” means that the program is positioned as USAID’s, as</w:t>
      </w:r>
      <w:r w:rsidRPr="00B82E3D">
        <w:rPr>
          <w:rFonts w:ascii="Arial" w:hAnsi="Arial" w:cs="Arial"/>
          <w:spacing w:val="1"/>
        </w:rPr>
        <w:t xml:space="preserve"> </w:t>
      </w:r>
      <w:r w:rsidRPr="00B82E3D">
        <w:rPr>
          <w:rFonts w:ascii="Arial" w:hAnsi="Arial" w:cs="Arial"/>
        </w:rPr>
        <w:t>showcased by the program name (e.g., “The USAID/Basic Education Program”).</w:t>
      </w:r>
      <w:r w:rsidRPr="00B82E3D">
        <w:rPr>
          <w:rFonts w:ascii="Arial" w:hAnsi="Arial" w:cs="Arial"/>
          <w:spacing w:val="1"/>
        </w:rPr>
        <w:t xml:space="preserve"> </w:t>
      </w:r>
      <w:r w:rsidRPr="00B82E3D">
        <w:rPr>
          <w:rFonts w:ascii="Arial" w:hAnsi="Arial" w:cs="Arial"/>
        </w:rPr>
        <w:t>“Exclusive Marking” means</w:t>
      </w:r>
      <w:r w:rsidRPr="00B82E3D">
        <w:rPr>
          <w:rFonts w:ascii="Arial" w:hAnsi="Arial" w:cs="Arial"/>
          <w:spacing w:val="1"/>
        </w:rPr>
        <w:t xml:space="preserve"> </w:t>
      </w:r>
      <w:r w:rsidRPr="00B82E3D">
        <w:rPr>
          <w:rFonts w:ascii="Arial" w:hAnsi="Arial" w:cs="Arial"/>
        </w:rPr>
        <w:t>Contractors may only mark USAID-funded programs, projects, activities, public communications, and commodities</w:t>
      </w:r>
      <w:r w:rsidRPr="00B82E3D">
        <w:rPr>
          <w:rFonts w:ascii="Arial" w:hAnsi="Arial" w:cs="Arial"/>
          <w:spacing w:val="1"/>
        </w:rPr>
        <w:t xml:space="preserve"> </w:t>
      </w:r>
      <w:r w:rsidRPr="00B82E3D">
        <w:rPr>
          <w:rFonts w:ascii="Arial" w:hAnsi="Arial" w:cs="Arial"/>
        </w:rPr>
        <w:t>with</w:t>
      </w:r>
      <w:r w:rsidRPr="00B82E3D">
        <w:rPr>
          <w:rFonts w:ascii="Arial" w:hAnsi="Arial" w:cs="Arial"/>
          <w:spacing w:val="-4"/>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USAID</w:t>
      </w:r>
      <w:r w:rsidRPr="00B82E3D">
        <w:rPr>
          <w:rFonts w:ascii="Arial" w:hAnsi="Arial" w:cs="Arial"/>
          <w:spacing w:val="-3"/>
        </w:rPr>
        <w:t xml:space="preserve"> </w:t>
      </w:r>
      <w:r w:rsidRPr="00B82E3D">
        <w:rPr>
          <w:rFonts w:ascii="Arial" w:hAnsi="Arial" w:cs="Arial"/>
        </w:rPr>
        <w:t>Standard</w:t>
      </w:r>
      <w:r w:rsidRPr="00B82E3D">
        <w:rPr>
          <w:rFonts w:ascii="Arial" w:hAnsi="Arial" w:cs="Arial"/>
          <w:spacing w:val="-3"/>
        </w:rPr>
        <w:t xml:space="preserve"> </w:t>
      </w:r>
      <w:r w:rsidRPr="00B82E3D">
        <w:rPr>
          <w:rFonts w:ascii="Arial" w:hAnsi="Arial" w:cs="Arial"/>
        </w:rPr>
        <w:t>Graphic</w:t>
      </w:r>
      <w:r w:rsidRPr="00B82E3D">
        <w:rPr>
          <w:rFonts w:ascii="Arial" w:hAnsi="Arial" w:cs="Arial"/>
          <w:spacing w:val="-4"/>
        </w:rPr>
        <w:t xml:space="preserve"> </w:t>
      </w:r>
      <w:r w:rsidRPr="00B82E3D">
        <w:rPr>
          <w:rFonts w:ascii="Arial" w:hAnsi="Arial" w:cs="Arial"/>
        </w:rPr>
        <w:t>Identity</w:t>
      </w:r>
      <w:r w:rsidRPr="00B82E3D">
        <w:rPr>
          <w:rFonts w:ascii="Arial" w:hAnsi="Arial" w:cs="Arial"/>
          <w:spacing w:val="-4"/>
        </w:rPr>
        <w:t xml:space="preserve"> </w:t>
      </w:r>
      <w:r w:rsidRPr="00B82E3D">
        <w:rPr>
          <w:rFonts w:ascii="Arial" w:hAnsi="Arial" w:cs="Arial"/>
        </w:rPr>
        <w:t>and,</w:t>
      </w:r>
      <w:r w:rsidRPr="00B82E3D">
        <w:rPr>
          <w:rFonts w:ascii="Arial" w:hAnsi="Arial" w:cs="Arial"/>
          <w:spacing w:val="-4"/>
        </w:rPr>
        <w:t xml:space="preserve"> </w:t>
      </w:r>
      <w:r w:rsidRPr="00B82E3D">
        <w:rPr>
          <w:rFonts w:ascii="Arial" w:hAnsi="Arial" w:cs="Arial"/>
        </w:rPr>
        <w:t>where</w:t>
      </w:r>
      <w:r w:rsidRPr="00B82E3D">
        <w:rPr>
          <w:rFonts w:ascii="Arial" w:hAnsi="Arial" w:cs="Arial"/>
          <w:spacing w:val="-3"/>
        </w:rPr>
        <w:t xml:space="preserve"> </w:t>
      </w:r>
      <w:r w:rsidRPr="00B82E3D">
        <w:rPr>
          <w:rFonts w:ascii="Arial" w:hAnsi="Arial" w:cs="Arial"/>
        </w:rPr>
        <w:t>applicable,</w:t>
      </w:r>
      <w:r w:rsidRPr="00B82E3D">
        <w:rPr>
          <w:rFonts w:ascii="Arial" w:hAnsi="Arial" w:cs="Arial"/>
          <w:spacing w:val="-3"/>
        </w:rPr>
        <w:t xml:space="preserve"> </w:t>
      </w:r>
      <w:r w:rsidRPr="00B82E3D">
        <w:rPr>
          <w:rFonts w:ascii="Arial" w:hAnsi="Arial" w:cs="Arial"/>
        </w:rPr>
        <w:t>the</w:t>
      </w:r>
      <w:r w:rsidRPr="00B82E3D">
        <w:rPr>
          <w:rFonts w:ascii="Arial" w:hAnsi="Arial" w:cs="Arial"/>
          <w:spacing w:val="-4"/>
        </w:rPr>
        <w:t xml:space="preserve"> </w:t>
      </w:r>
      <w:r w:rsidRPr="00B82E3D">
        <w:rPr>
          <w:rFonts w:ascii="Arial" w:hAnsi="Arial" w:cs="Arial"/>
        </w:rPr>
        <w:t>host-country</w:t>
      </w:r>
      <w:r w:rsidRPr="00B82E3D">
        <w:rPr>
          <w:rFonts w:ascii="Arial" w:hAnsi="Arial" w:cs="Arial"/>
          <w:spacing w:val="-4"/>
        </w:rPr>
        <w:t xml:space="preserve"> </w:t>
      </w:r>
      <w:r w:rsidRPr="00B82E3D">
        <w:rPr>
          <w:rFonts w:ascii="Arial" w:hAnsi="Arial" w:cs="Arial"/>
        </w:rPr>
        <w:t>government</w:t>
      </w:r>
      <w:r w:rsidRPr="00B82E3D">
        <w:rPr>
          <w:rFonts w:ascii="Arial" w:hAnsi="Arial" w:cs="Arial"/>
          <w:spacing w:val="-3"/>
        </w:rPr>
        <w:t xml:space="preserve"> </w:t>
      </w:r>
      <w:r w:rsidRPr="00B82E3D">
        <w:rPr>
          <w:rFonts w:ascii="Arial" w:hAnsi="Arial" w:cs="Arial"/>
        </w:rPr>
        <w:t>or</w:t>
      </w:r>
      <w:r w:rsidRPr="00B82E3D">
        <w:rPr>
          <w:rFonts w:ascii="Arial" w:hAnsi="Arial" w:cs="Arial"/>
          <w:spacing w:val="-4"/>
        </w:rPr>
        <w:t xml:space="preserve"> </w:t>
      </w:r>
      <w:r w:rsidRPr="00B82E3D">
        <w:rPr>
          <w:rFonts w:ascii="Arial" w:hAnsi="Arial" w:cs="Arial"/>
        </w:rPr>
        <w:t>ministry</w:t>
      </w:r>
      <w:r w:rsidRPr="00B82E3D">
        <w:rPr>
          <w:rFonts w:ascii="Arial" w:hAnsi="Arial" w:cs="Arial"/>
          <w:spacing w:val="-5"/>
        </w:rPr>
        <w:t xml:space="preserve"> </w:t>
      </w:r>
      <w:r w:rsidRPr="00B82E3D">
        <w:rPr>
          <w:rFonts w:ascii="Arial" w:hAnsi="Arial" w:cs="Arial"/>
        </w:rPr>
        <w:t>symbol</w:t>
      </w:r>
      <w:r w:rsidRPr="00B82E3D">
        <w:rPr>
          <w:rFonts w:ascii="Arial" w:hAnsi="Arial" w:cs="Arial"/>
          <w:spacing w:val="-6"/>
        </w:rPr>
        <w:t xml:space="preserve"> </w:t>
      </w:r>
      <w:r w:rsidRPr="00B82E3D">
        <w:rPr>
          <w:rFonts w:ascii="Arial" w:hAnsi="Arial" w:cs="Arial"/>
        </w:rPr>
        <w:t>or</w:t>
      </w:r>
      <w:r w:rsidRPr="00B82E3D">
        <w:rPr>
          <w:rFonts w:ascii="Arial" w:hAnsi="Arial" w:cs="Arial"/>
          <w:spacing w:val="-52"/>
        </w:rPr>
        <w:t xml:space="preserve"> </w:t>
      </w:r>
      <w:r w:rsidRPr="00B82E3D">
        <w:rPr>
          <w:rFonts w:ascii="Arial" w:hAnsi="Arial" w:cs="Arial"/>
        </w:rPr>
        <w:t>another</w:t>
      </w:r>
      <w:r w:rsidRPr="00B82E3D">
        <w:rPr>
          <w:rFonts w:ascii="Arial" w:hAnsi="Arial" w:cs="Arial"/>
          <w:spacing w:val="-1"/>
        </w:rPr>
        <w:t xml:space="preserve"> </w:t>
      </w:r>
      <w:r w:rsidRPr="00B82E3D">
        <w:rPr>
          <w:rFonts w:ascii="Arial" w:hAnsi="Arial" w:cs="Arial"/>
        </w:rPr>
        <w:t>U.S.</w:t>
      </w:r>
      <w:r w:rsidRPr="00B82E3D">
        <w:rPr>
          <w:rFonts w:ascii="Arial" w:hAnsi="Arial" w:cs="Arial"/>
          <w:spacing w:val="-1"/>
        </w:rPr>
        <w:t xml:space="preserve"> </w:t>
      </w:r>
      <w:r w:rsidRPr="00B82E3D">
        <w:rPr>
          <w:rFonts w:ascii="Arial" w:hAnsi="Arial" w:cs="Arial"/>
        </w:rPr>
        <w:t>Government</w:t>
      </w:r>
      <w:r w:rsidRPr="00B82E3D">
        <w:rPr>
          <w:rFonts w:ascii="Arial" w:hAnsi="Arial" w:cs="Arial"/>
          <w:spacing w:val="-1"/>
        </w:rPr>
        <w:t xml:space="preserve"> </w:t>
      </w:r>
      <w:r w:rsidRPr="00B82E3D">
        <w:rPr>
          <w:rFonts w:ascii="Arial" w:hAnsi="Arial" w:cs="Arial"/>
        </w:rPr>
        <w:t>logo.</w:t>
      </w:r>
    </w:p>
    <w:p w14:paraId="5E8FD15B" w14:textId="77777777" w:rsidR="002B02A7" w:rsidRPr="00B82E3D" w:rsidRDefault="002B02A7" w:rsidP="002B02A7">
      <w:pPr>
        <w:pStyle w:val="BodyText"/>
        <w:spacing w:before="10"/>
        <w:rPr>
          <w:rFonts w:ascii="Arial" w:hAnsi="Arial" w:cs="Arial"/>
        </w:rPr>
      </w:pPr>
    </w:p>
    <w:p w14:paraId="4E5F6780" w14:textId="77777777" w:rsidR="002B02A7" w:rsidRPr="00B82E3D" w:rsidRDefault="002B02A7" w:rsidP="002B02A7">
      <w:pPr>
        <w:pStyle w:val="BodyText"/>
        <w:ind w:left="299" w:right="583"/>
        <w:rPr>
          <w:rFonts w:ascii="Arial" w:hAnsi="Arial" w:cs="Arial"/>
        </w:rPr>
      </w:pPr>
      <w:r w:rsidRPr="00B82E3D">
        <w:rPr>
          <w:rFonts w:ascii="Arial" w:hAnsi="Arial" w:cs="Arial"/>
        </w:rPr>
        <w:t>It is USAID’s policy that Contractors’ and sub-Contractors’ corporate identities or logos must not be used on USAID-</w:t>
      </w:r>
      <w:r w:rsidRPr="00B82E3D">
        <w:rPr>
          <w:rFonts w:ascii="Arial" w:hAnsi="Arial" w:cs="Arial"/>
          <w:spacing w:val="-53"/>
        </w:rPr>
        <w:t xml:space="preserve"> </w:t>
      </w:r>
      <w:r w:rsidRPr="00B82E3D">
        <w:rPr>
          <w:rFonts w:ascii="Arial" w:hAnsi="Arial" w:cs="Arial"/>
        </w:rPr>
        <w:t>funded</w:t>
      </w:r>
      <w:r w:rsidRPr="00B82E3D">
        <w:rPr>
          <w:rFonts w:ascii="Arial" w:hAnsi="Arial" w:cs="Arial"/>
          <w:spacing w:val="-2"/>
        </w:rPr>
        <w:t xml:space="preserve"> </w:t>
      </w:r>
      <w:r w:rsidRPr="00B82E3D">
        <w:rPr>
          <w:rFonts w:ascii="Arial" w:hAnsi="Arial" w:cs="Arial"/>
        </w:rPr>
        <w:t>program</w:t>
      </w:r>
      <w:r w:rsidRPr="00B82E3D">
        <w:rPr>
          <w:rFonts w:ascii="Arial" w:hAnsi="Arial" w:cs="Arial"/>
          <w:spacing w:val="1"/>
        </w:rPr>
        <w:t xml:space="preserve"> </w:t>
      </w:r>
      <w:r w:rsidRPr="00B82E3D">
        <w:rPr>
          <w:rFonts w:ascii="Arial" w:hAnsi="Arial" w:cs="Arial"/>
        </w:rPr>
        <w:t>materials.</w:t>
      </w:r>
    </w:p>
    <w:p w14:paraId="3D12725E" w14:textId="77777777" w:rsidR="002B02A7" w:rsidRPr="00B82E3D" w:rsidRDefault="002B02A7" w:rsidP="002B02A7">
      <w:pPr>
        <w:pStyle w:val="BodyText"/>
        <w:spacing w:before="11"/>
        <w:rPr>
          <w:rFonts w:ascii="Arial" w:hAnsi="Arial" w:cs="Arial"/>
        </w:rPr>
      </w:pPr>
    </w:p>
    <w:p w14:paraId="07BA43F6" w14:textId="77777777" w:rsidR="002B02A7" w:rsidRPr="00B82E3D" w:rsidRDefault="002B02A7" w:rsidP="00DC3835">
      <w:pPr>
        <w:pStyle w:val="Heading2"/>
        <w:numPr>
          <w:ilvl w:val="1"/>
          <w:numId w:val="32"/>
        </w:numPr>
        <w:tabs>
          <w:tab w:val="left" w:pos="1019"/>
          <w:tab w:val="left" w:pos="1020"/>
        </w:tabs>
        <w:ind w:left="1019" w:hanging="360"/>
        <w:rPr>
          <w:rFonts w:ascii="Arial" w:hAnsi="Arial" w:cs="Arial"/>
        </w:rPr>
      </w:pPr>
      <w:r w:rsidRPr="00B82E3D">
        <w:rPr>
          <w:rFonts w:ascii="Arial" w:hAnsi="Arial" w:cs="Arial"/>
        </w:rPr>
        <w:t>MARKING</w:t>
      </w:r>
      <w:r w:rsidRPr="00B82E3D">
        <w:rPr>
          <w:rFonts w:ascii="Arial" w:hAnsi="Arial" w:cs="Arial"/>
          <w:spacing w:val="-3"/>
        </w:rPr>
        <w:t xml:space="preserve"> </w:t>
      </w:r>
      <w:r w:rsidRPr="00B82E3D">
        <w:rPr>
          <w:rFonts w:ascii="Arial" w:hAnsi="Arial" w:cs="Arial"/>
        </w:rPr>
        <w:t>AND</w:t>
      </w:r>
      <w:r w:rsidRPr="00B82E3D">
        <w:rPr>
          <w:rFonts w:ascii="Arial" w:hAnsi="Arial" w:cs="Arial"/>
          <w:spacing w:val="-3"/>
        </w:rPr>
        <w:t xml:space="preserve"> </w:t>
      </w:r>
      <w:r w:rsidRPr="00B82E3D">
        <w:rPr>
          <w:rFonts w:ascii="Arial" w:hAnsi="Arial" w:cs="Arial"/>
        </w:rPr>
        <w:t>BRANDING</w:t>
      </w:r>
      <w:r w:rsidRPr="00B82E3D">
        <w:rPr>
          <w:rFonts w:ascii="Arial" w:hAnsi="Arial" w:cs="Arial"/>
          <w:spacing w:val="-3"/>
        </w:rPr>
        <w:t xml:space="preserve"> </w:t>
      </w:r>
      <w:r w:rsidRPr="00B82E3D">
        <w:rPr>
          <w:rFonts w:ascii="Arial" w:hAnsi="Arial" w:cs="Arial"/>
        </w:rPr>
        <w:t>STRATEGY</w:t>
      </w:r>
    </w:p>
    <w:p w14:paraId="0FCDF69B" w14:textId="77777777" w:rsidR="002B02A7" w:rsidRPr="00B82E3D" w:rsidRDefault="002B02A7" w:rsidP="002B02A7">
      <w:pPr>
        <w:pStyle w:val="BodyText"/>
        <w:spacing w:before="8"/>
        <w:rPr>
          <w:rFonts w:ascii="Arial" w:hAnsi="Arial" w:cs="Arial"/>
          <w:b/>
        </w:rPr>
      </w:pPr>
    </w:p>
    <w:p w14:paraId="6B7A61A9" w14:textId="77777777" w:rsidR="002B02A7" w:rsidRPr="00B82E3D" w:rsidRDefault="002B02A7" w:rsidP="002B02A7">
      <w:pPr>
        <w:pStyle w:val="BodyText"/>
        <w:ind w:left="299" w:right="583"/>
        <w:rPr>
          <w:rFonts w:ascii="Arial" w:hAnsi="Arial" w:cs="Arial"/>
        </w:rPr>
      </w:pPr>
      <w:r w:rsidRPr="00B82E3D">
        <w:rPr>
          <w:rFonts w:ascii="Arial" w:hAnsi="Arial" w:cs="Arial"/>
        </w:rPr>
        <w:t>Anticipated</w:t>
      </w:r>
      <w:r w:rsidRPr="00B82E3D">
        <w:rPr>
          <w:rFonts w:ascii="Arial" w:hAnsi="Arial" w:cs="Arial"/>
          <w:spacing w:val="-4"/>
        </w:rPr>
        <w:t xml:space="preserve"> </w:t>
      </w:r>
      <w:r w:rsidRPr="00B82E3D">
        <w:rPr>
          <w:rFonts w:ascii="Arial" w:hAnsi="Arial" w:cs="Arial"/>
        </w:rPr>
        <w:t>elements</w:t>
      </w:r>
      <w:r w:rsidRPr="00B82E3D">
        <w:rPr>
          <w:rFonts w:ascii="Arial" w:hAnsi="Arial" w:cs="Arial"/>
          <w:spacing w:val="-4"/>
        </w:rPr>
        <w:t xml:space="preserve"> </w:t>
      </w:r>
      <w:r w:rsidRPr="00B82E3D">
        <w:rPr>
          <w:rFonts w:ascii="Arial" w:hAnsi="Arial" w:cs="Arial"/>
        </w:rPr>
        <w:t>of</w:t>
      </w:r>
      <w:r w:rsidRPr="00B82E3D">
        <w:rPr>
          <w:rFonts w:ascii="Arial" w:hAnsi="Arial" w:cs="Arial"/>
          <w:spacing w:val="-3"/>
        </w:rPr>
        <w:t xml:space="preserve"> </w:t>
      </w:r>
      <w:r w:rsidRPr="00B82E3D">
        <w:rPr>
          <w:rFonts w:ascii="Arial" w:hAnsi="Arial" w:cs="Arial"/>
        </w:rPr>
        <w:t>marking</w:t>
      </w:r>
      <w:r w:rsidRPr="00B82E3D">
        <w:rPr>
          <w:rFonts w:ascii="Arial" w:hAnsi="Arial" w:cs="Arial"/>
          <w:spacing w:val="-5"/>
        </w:rPr>
        <w:t xml:space="preserve"> </w:t>
      </w:r>
      <w:r w:rsidRPr="00B82E3D">
        <w:rPr>
          <w:rFonts w:ascii="Arial" w:hAnsi="Arial" w:cs="Arial"/>
        </w:rPr>
        <w:t>plan:</w:t>
      </w:r>
      <w:r w:rsidRPr="00B82E3D">
        <w:rPr>
          <w:rFonts w:ascii="Arial" w:hAnsi="Arial" w:cs="Arial"/>
          <w:spacing w:val="-5"/>
        </w:rPr>
        <w:t xml:space="preserve"> </w:t>
      </w:r>
      <w:r w:rsidRPr="00B82E3D">
        <w:rPr>
          <w:rFonts w:ascii="Arial" w:hAnsi="Arial" w:cs="Arial"/>
        </w:rPr>
        <w:t>Deliverables</w:t>
      </w:r>
      <w:r w:rsidRPr="00B82E3D">
        <w:rPr>
          <w:rFonts w:ascii="Arial" w:hAnsi="Arial" w:cs="Arial"/>
          <w:spacing w:val="-4"/>
        </w:rPr>
        <w:t xml:space="preserve"> </w:t>
      </w:r>
      <w:r w:rsidRPr="00B82E3D">
        <w:rPr>
          <w:rFonts w:ascii="Arial" w:hAnsi="Arial" w:cs="Arial"/>
        </w:rPr>
        <w:t>to</w:t>
      </w:r>
      <w:r w:rsidRPr="00B82E3D">
        <w:rPr>
          <w:rFonts w:ascii="Arial" w:hAnsi="Arial" w:cs="Arial"/>
          <w:spacing w:val="-3"/>
        </w:rPr>
        <w:t xml:space="preserve"> </w:t>
      </w:r>
      <w:r w:rsidRPr="00B82E3D">
        <w:rPr>
          <w:rFonts w:ascii="Arial" w:hAnsi="Arial" w:cs="Arial"/>
        </w:rPr>
        <w:t>be</w:t>
      </w:r>
      <w:r w:rsidRPr="00B82E3D">
        <w:rPr>
          <w:rFonts w:ascii="Arial" w:hAnsi="Arial" w:cs="Arial"/>
          <w:spacing w:val="-5"/>
        </w:rPr>
        <w:t xml:space="preserve"> </w:t>
      </w:r>
      <w:r w:rsidRPr="00B82E3D">
        <w:rPr>
          <w:rFonts w:ascii="Arial" w:hAnsi="Arial" w:cs="Arial"/>
        </w:rPr>
        <w:t>marked,</w:t>
      </w:r>
      <w:r w:rsidRPr="00B82E3D">
        <w:rPr>
          <w:rFonts w:ascii="Arial" w:hAnsi="Arial" w:cs="Arial"/>
          <w:spacing w:val="-4"/>
        </w:rPr>
        <w:t xml:space="preserve"> </w:t>
      </w:r>
      <w:r w:rsidRPr="00B82E3D">
        <w:rPr>
          <w:rFonts w:ascii="Arial" w:hAnsi="Arial" w:cs="Arial"/>
        </w:rPr>
        <w:t>include</w:t>
      </w:r>
      <w:r w:rsidRPr="00B82E3D">
        <w:rPr>
          <w:rFonts w:ascii="Arial" w:hAnsi="Arial" w:cs="Arial"/>
          <w:spacing w:val="-3"/>
        </w:rPr>
        <w:t xml:space="preserve"> </w:t>
      </w:r>
      <w:r w:rsidRPr="00B82E3D">
        <w:rPr>
          <w:rFonts w:ascii="Arial" w:hAnsi="Arial" w:cs="Arial"/>
        </w:rPr>
        <w:t>products,</w:t>
      </w:r>
      <w:r w:rsidRPr="00B82E3D">
        <w:rPr>
          <w:rFonts w:ascii="Arial" w:hAnsi="Arial" w:cs="Arial"/>
          <w:spacing w:val="-5"/>
        </w:rPr>
        <w:t xml:space="preserve"> </w:t>
      </w:r>
      <w:r w:rsidRPr="00B82E3D">
        <w:rPr>
          <w:rFonts w:ascii="Arial" w:hAnsi="Arial" w:cs="Arial"/>
        </w:rPr>
        <w:t>equipment</w:t>
      </w:r>
      <w:r w:rsidRPr="00B82E3D">
        <w:rPr>
          <w:rFonts w:ascii="Arial" w:hAnsi="Arial" w:cs="Arial"/>
          <w:spacing w:val="-3"/>
        </w:rPr>
        <w:t xml:space="preserve"> </w:t>
      </w:r>
      <w:r w:rsidRPr="00B82E3D">
        <w:rPr>
          <w:rFonts w:ascii="Arial" w:hAnsi="Arial" w:cs="Arial"/>
        </w:rPr>
        <w:t>and</w:t>
      </w:r>
      <w:r w:rsidRPr="00B82E3D">
        <w:rPr>
          <w:rFonts w:ascii="Arial" w:hAnsi="Arial" w:cs="Arial"/>
          <w:spacing w:val="-3"/>
        </w:rPr>
        <w:t xml:space="preserve"> </w:t>
      </w:r>
      <w:r w:rsidRPr="00B82E3D">
        <w:rPr>
          <w:rFonts w:ascii="Arial" w:hAnsi="Arial" w:cs="Arial"/>
        </w:rPr>
        <w:t>inputs</w:t>
      </w:r>
      <w:r w:rsidRPr="00B82E3D">
        <w:rPr>
          <w:rFonts w:ascii="Arial" w:hAnsi="Arial" w:cs="Arial"/>
          <w:spacing w:val="-4"/>
        </w:rPr>
        <w:t xml:space="preserve"> </w:t>
      </w:r>
      <w:r w:rsidRPr="00B82E3D">
        <w:rPr>
          <w:rFonts w:ascii="Arial" w:hAnsi="Arial" w:cs="Arial"/>
        </w:rPr>
        <w:t>delivered;</w:t>
      </w:r>
      <w:r w:rsidRPr="00B82E3D">
        <w:rPr>
          <w:rFonts w:ascii="Arial" w:hAnsi="Arial" w:cs="Arial"/>
          <w:spacing w:val="-53"/>
        </w:rPr>
        <w:t xml:space="preserve"> </w:t>
      </w:r>
      <w:r w:rsidRPr="00B82E3D">
        <w:rPr>
          <w:rFonts w:ascii="Arial" w:hAnsi="Arial" w:cs="Arial"/>
        </w:rPr>
        <w:t>places where program activities are carried out; external public communications, studies, reports, publications and</w:t>
      </w:r>
      <w:r w:rsidRPr="00B82E3D">
        <w:rPr>
          <w:rFonts w:ascii="Arial" w:hAnsi="Arial" w:cs="Arial"/>
          <w:spacing w:val="1"/>
        </w:rPr>
        <w:t xml:space="preserve"> </w:t>
      </w:r>
      <w:r w:rsidRPr="00B82E3D">
        <w:rPr>
          <w:rFonts w:ascii="Arial" w:hAnsi="Arial" w:cs="Arial"/>
        </w:rPr>
        <w:t>informative and promotional products; and workshops, conferences, fairs, media related activities and any such</w:t>
      </w:r>
      <w:r w:rsidRPr="00B82E3D">
        <w:rPr>
          <w:rFonts w:ascii="Arial" w:hAnsi="Arial" w:cs="Arial"/>
          <w:spacing w:val="1"/>
        </w:rPr>
        <w:t xml:space="preserve"> </w:t>
      </w:r>
      <w:r w:rsidRPr="00B82E3D">
        <w:rPr>
          <w:rFonts w:ascii="Arial" w:hAnsi="Arial" w:cs="Arial"/>
        </w:rPr>
        <w:t>events.</w:t>
      </w:r>
      <w:r w:rsidRPr="00B82E3D">
        <w:rPr>
          <w:rFonts w:ascii="Arial" w:hAnsi="Arial" w:cs="Arial"/>
          <w:spacing w:val="1"/>
        </w:rPr>
        <w:t xml:space="preserve"> </w:t>
      </w:r>
      <w:r w:rsidRPr="00B82E3D">
        <w:rPr>
          <w:rFonts w:ascii="Arial" w:hAnsi="Arial" w:cs="Arial"/>
        </w:rPr>
        <w:t>Publications authored by Contractors or other non-USAID employees must include the following disclaimer</w:t>
      </w:r>
      <w:r w:rsidRPr="00B82E3D">
        <w:rPr>
          <w:rFonts w:ascii="Arial" w:hAnsi="Arial" w:cs="Arial"/>
          <w:spacing w:val="-53"/>
        </w:rPr>
        <w:t xml:space="preserve"> </w:t>
      </w:r>
      <w:r w:rsidRPr="00B82E3D">
        <w:rPr>
          <w:rFonts w:ascii="Arial" w:hAnsi="Arial" w:cs="Arial"/>
        </w:rPr>
        <w:t>on the title page: “The author’s views expressed in this publication do not necessarily reflect the views of the United</w:t>
      </w:r>
      <w:r w:rsidRPr="00B82E3D">
        <w:rPr>
          <w:rFonts w:ascii="Arial" w:hAnsi="Arial" w:cs="Arial"/>
          <w:spacing w:val="-53"/>
        </w:rPr>
        <w:t xml:space="preserve"> </w:t>
      </w:r>
      <w:r w:rsidRPr="00B82E3D">
        <w:rPr>
          <w:rFonts w:ascii="Arial" w:hAnsi="Arial" w:cs="Arial"/>
        </w:rPr>
        <w:t>States Agency for International Development or the United States Government.”</w:t>
      </w:r>
      <w:r w:rsidRPr="00B82E3D">
        <w:rPr>
          <w:rFonts w:ascii="Arial" w:hAnsi="Arial" w:cs="Arial"/>
          <w:spacing w:val="1"/>
        </w:rPr>
        <w:t xml:space="preserve"> </w:t>
      </w:r>
      <w:r w:rsidRPr="00B82E3D">
        <w:rPr>
          <w:rFonts w:ascii="Arial" w:hAnsi="Arial" w:cs="Arial"/>
        </w:rPr>
        <w:t>Threats and restrictions to the</w:t>
      </w:r>
      <w:r w:rsidRPr="00B82E3D">
        <w:rPr>
          <w:rFonts w:ascii="Arial" w:hAnsi="Arial" w:cs="Arial"/>
          <w:spacing w:val="1"/>
        </w:rPr>
        <w:t xml:space="preserve"> </w:t>
      </w:r>
      <w:r w:rsidRPr="00B82E3D">
        <w:rPr>
          <w:rFonts w:ascii="Arial" w:hAnsi="Arial" w:cs="Arial"/>
        </w:rPr>
        <w:t>security of the program need to be identified and assessed in order to request any necessary exception from the</w:t>
      </w:r>
      <w:r w:rsidRPr="00B82E3D">
        <w:rPr>
          <w:rFonts w:ascii="Arial" w:hAnsi="Arial" w:cs="Arial"/>
          <w:spacing w:val="1"/>
        </w:rPr>
        <w:t xml:space="preserve"> </w:t>
      </w:r>
      <w:r w:rsidRPr="00B82E3D">
        <w:rPr>
          <w:rFonts w:ascii="Arial" w:hAnsi="Arial" w:cs="Arial"/>
        </w:rPr>
        <w:t>marking requirement</w:t>
      </w:r>
      <w:r w:rsidRPr="00B82E3D">
        <w:rPr>
          <w:rFonts w:ascii="Arial" w:hAnsi="Arial" w:cs="Arial"/>
          <w:spacing w:val="1"/>
        </w:rPr>
        <w:t xml:space="preserve"> </w:t>
      </w:r>
      <w:r w:rsidRPr="00B82E3D">
        <w:rPr>
          <w:rFonts w:ascii="Arial" w:hAnsi="Arial" w:cs="Arial"/>
        </w:rPr>
        <w:t>in</w:t>
      </w:r>
      <w:r w:rsidRPr="00B82E3D">
        <w:rPr>
          <w:rFonts w:ascii="Arial" w:hAnsi="Arial" w:cs="Arial"/>
          <w:spacing w:val="1"/>
        </w:rPr>
        <w:t xml:space="preserve"> </w:t>
      </w:r>
      <w:r w:rsidRPr="00B82E3D">
        <w:rPr>
          <w:rFonts w:ascii="Arial" w:hAnsi="Arial" w:cs="Arial"/>
        </w:rPr>
        <w:t>accordance with</w:t>
      </w:r>
      <w:r w:rsidRPr="00B82E3D">
        <w:rPr>
          <w:rFonts w:ascii="Arial" w:hAnsi="Arial" w:cs="Arial"/>
          <w:spacing w:val="-1"/>
        </w:rPr>
        <w:t xml:space="preserve"> </w:t>
      </w:r>
      <w:r w:rsidRPr="00B82E3D">
        <w:rPr>
          <w:rFonts w:ascii="Arial" w:hAnsi="Arial" w:cs="Arial"/>
        </w:rPr>
        <w:t>ADS</w:t>
      </w:r>
      <w:r w:rsidRPr="00B82E3D">
        <w:rPr>
          <w:rFonts w:ascii="Arial" w:hAnsi="Arial" w:cs="Arial"/>
          <w:spacing w:val="1"/>
        </w:rPr>
        <w:t xml:space="preserve"> </w:t>
      </w:r>
      <w:r w:rsidRPr="00B82E3D">
        <w:rPr>
          <w:rFonts w:ascii="Arial" w:hAnsi="Arial" w:cs="Arial"/>
        </w:rPr>
        <w:t>320.3.2.</w:t>
      </w:r>
    </w:p>
    <w:p w14:paraId="510189ED" w14:textId="77777777" w:rsidR="002B02A7" w:rsidRPr="00B82E3D" w:rsidRDefault="002B02A7" w:rsidP="002B02A7">
      <w:pPr>
        <w:pStyle w:val="BodyText"/>
        <w:rPr>
          <w:rFonts w:ascii="Arial" w:hAnsi="Arial" w:cs="Arial"/>
        </w:rPr>
      </w:pPr>
    </w:p>
    <w:p w14:paraId="43153AEA" w14:textId="77777777" w:rsidR="002B02A7" w:rsidRPr="00B82E3D" w:rsidRDefault="002B02A7" w:rsidP="002B02A7">
      <w:pPr>
        <w:pStyle w:val="BodyText"/>
        <w:ind w:left="299" w:right="408"/>
        <w:rPr>
          <w:rFonts w:ascii="Arial" w:hAnsi="Arial" w:cs="Arial"/>
        </w:rPr>
      </w:pPr>
      <w:r w:rsidRPr="00B82E3D">
        <w:rPr>
          <w:rFonts w:ascii="Arial" w:hAnsi="Arial" w:cs="Arial"/>
        </w:rPr>
        <w:t>USAID’s web page contains the electronic version of the Graphic Standards Manual that is compulsory for all</w:t>
      </w:r>
      <w:r w:rsidRPr="00B82E3D">
        <w:rPr>
          <w:rFonts w:ascii="Arial" w:hAnsi="Arial" w:cs="Arial"/>
          <w:spacing w:val="1"/>
        </w:rPr>
        <w:t xml:space="preserve"> </w:t>
      </w:r>
      <w:r w:rsidRPr="00B82E3D">
        <w:rPr>
          <w:rFonts w:ascii="Arial" w:hAnsi="Arial" w:cs="Arial"/>
        </w:rPr>
        <w:t>Contractors.</w:t>
      </w:r>
      <w:r w:rsidRPr="00B82E3D">
        <w:rPr>
          <w:rFonts w:ascii="Arial" w:hAnsi="Arial" w:cs="Arial"/>
          <w:spacing w:val="49"/>
        </w:rPr>
        <w:t xml:space="preserve"> </w:t>
      </w:r>
      <w:r w:rsidRPr="00B82E3D">
        <w:rPr>
          <w:rFonts w:ascii="Arial" w:hAnsi="Arial" w:cs="Arial"/>
        </w:rPr>
        <w:t>Marking</w:t>
      </w:r>
      <w:r w:rsidRPr="00B82E3D">
        <w:rPr>
          <w:rFonts w:ascii="Arial" w:hAnsi="Arial" w:cs="Arial"/>
          <w:spacing w:val="-4"/>
        </w:rPr>
        <w:t xml:space="preserve"> </w:t>
      </w:r>
      <w:r w:rsidRPr="00B82E3D">
        <w:rPr>
          <w:rFonts w:ascii="Arial" w:hAnsi="Arial" w:cs="Arial"/>
        </w:rPr>
        <w:t>under</w:t>
      </w:r>
      <w:r w:rsidRPr="00B82E3D">
        <w:rPr>
          <w:rFonts w:ascii="Arial" w:hAnsi="Arial" w:cs="Arial"/>
          <w:spacing w:val="-4"/>
        </w:rPr>
        <w:t xml:space="preserve"> </w:t>
      </w:r>
      <w:r w:rsidRPr="00B82E3D">
        <w:rPr>
          <w:rFonts w:ascii="Arial" w:hAnsi="Arial" w:cs="Arial"/>
        </w:rPr>
        <w:t>this</w:t>
      </w:r>
      <w:r w:rsidRPr="00B82E3D">
        <w:rPr>
          <w:rFonts w:ascii="Arial" w:hAnsi="Arial" w:cs="Arial"/>
          <w:spacing w:val="-3"/>
        </w:rPr>
        <w:t xml:space="preserve"> </w:t>
      </w:r>
      <w:r w:rsidRPr="00B82E3D">
        <w:rPr>
          <w:rFonts w:ascii="Arial" w:hAnsi="Arial" w:cs="Arial"/>
        </w:rPr>
        <w:t>contract</w:t>
      </w:r>
      <w:r w:rsidRPr="00B82E3D">
        <w:rPr>
          <w:rFonts w:ascii="Arial" w:hAnsi="Arial" w:cs="Arial"/>
          <w:spacing w:val="-4"/>
        </w:rPr>
        <w:t xml:space="preserve"> </w:t>
      </w:r>
      <w:r w:rsidRPr="00B82E3D">
        <w:rPr>
          <w:rFonts w:ascii="Arial" w:hAnsi="Arial" w:cs="Arial"/>
        </w:rPr>
        <w:t>shall</w:t>
      </w:r>
      <w:r w:rsidRPr="00B82E3D">
        <w:rPr>
          <w:rFonts w:ascii="Arial" w:hAnsi="Arial" w:cs="Arial"/>
          <w:spacing w:val="-6"/>
        </w:rPr>
        <w:t xml:space="preserve"> </w:t>
      </w:r>
      <w:r w:rsidRPr="00B82E3D">
        <w:rPr>
          <w:rFonts w:ascii="Arial" w:hAnsi="Arial" w:cs="Arial"/>
        </w:rPr>
        <w:t>comply with</w:t>
      </w:r>
      <w:r w:rsidRPr="00B82E3D">
        <w:rPr>
          <w:rFonts w:ascii="Arial" w:hAnsi="Arial" w:cs="Arial"/>
          <w:spacing w:val="-3"/>
        </w:rPr>
        <w:t xml:space="preserve"> </w:t>
      </w:r>
      <w:r w:rsidRPr="00B82E3D">
        <w:rPr>
          <w:rFonts w:ascii="Arial" w:hAnsi="Arial" w:cs="Arial"/>
        </w:rPr>
        <w:t>the</w:t>
      </w:r>
      <w:r w:rsidRPr="00B82E3D">
        <w:rPr>
          <w:rFonts w:ascii="Arial" w:hAnsi="Arial" w:cs="Arial"/>
          <w:spacing w:val="-4"/>
        </w:rPr>
        <w:t xml:space="preserve"> </w:t>
      </w:r>
      <w:r w:rsidRPr="00B82E3D">
        <w:rPr>
          <w:rFonts w:ascii="Arial" w:hAnsi="Arial" w:cs="Arial"/>
        </w:rPr>
        <w:t>“USAID</w:t>
      </w:r>
      <w:r w:rsidRPr="00B82E3D">
        <w:rPr>
          <w:rFonts w:ascii="Arial" w:hAnsi="Arial" w:cs="Arial"/>
          <w:spacing w:val="-4"/>
        </w:rPr>
        <w:t xml:space="preserve"> </w:t>
      </w:r>
      <w:r w:rsidRPr="00B82E3D">
        <w:rPr>
          <w:rFonts w:ascii="Arial" w:hAnsi="Arial" w:cs="Arial"/>
        </w:rPr>
        <w:t>Graphics</w:t>
      </w:r>
      <w:r w:rsidRPr="00B82E3D">
        <w:rPr>
          <w:rFonts w:ascii="Arial" w:hAnsi="Arial" w:cs="Arial"/>
          <w:spacing w:val="-1"/>
        </w:rPr>
        <w:t xml:space="preserve"> </w:t>
      </w:r>
      <w:r w:rsidRPr="00B82E3D">
        <w:rPr>
          <w:rFonts w:ascii="Arial" w:hAnsi="Arial" w:cs="Arial"/>
        </w:rPr>
        <w:t>Standards</w:t>
      </w:r>
      <w:r w:rsidRPr="00B82E3D">
        <w:rPr>
          <w:rFonts w:ascii="Arial" w:hAnsi="Arial" w:cs="Arial"/>
          <w:spacing w:val="-3"/>
        </w:rPr>
        <w:t xml:space="preserve"> </w:t>
      </w:r>
      <w:r w:rsidRPr="00B82E3D">
        <w:rPr>
          <w:rFonts w:ascii="Arial" w:hAnsi="Arial" w:cs="Arial"/>
        </w:rPr>
        <w:t>Manual”</w:t>
      </w:r>
      <w:r w:rsidRPr="00B82E3D">
        <w:rPr>
          <w:rFonts w:ascii="Arial" w:hAnsi="Arial" w:cs="Arial"/>
          <w:spacing w:val="-2"/>
        </w:rPr>
        <w:t xml:space="preserve"> </w:t>
      </w:r>
      <w:r w:rsidRPr="00B82E3D">
        <w:rPr>
          <w:rFonts w:ascii="Arial" w:hAnsi="Arial" w:cs="Arial"/>
        </w:rPr>
        <w:t>available</w:t>
      </w:r>
      <w:r w:rsidRPr="00B82E3D">
        <w:rPr>
          <w:rFonts w:ascii="Arial" w:hAnsi="Arial" w:cs="Arial"/>
          <w:spacing w:val="-4"/>
        </w:rPr>
        <w:t xml:space="preserve"> </w:t>
      </w:r>
      <w:r w:rsidRPr="00B82E3D">
        <w:rPr>
          <w:rFonts w:ascii="Arial" w:hAnsi="Arial" w:cs="Arial"/>
        </w:rPr>
        <w:t>at</w:t>
      </w:r>
      <w:r w:rsidRPr="00B82E3D">
        <w:rPr>
          <w:rFonts w:ascii="Arial" w:hAnsi="Arial" w:cs="Arial"/>
          <w:spacing w:val="-53"/>
        </w:rPr>
        <w:t xml:space="preserve"> </w:t>
      </w:r>
      <w:hyperlink r:id="rId44">
        <w:r w:rsidRPr="00B82E3D">
          <w:rPr>
            <w:rFonts w:ascii="Arial" w:hAnsi="Arial" w:cs="Arial"/>
            <w:color w:val="0000FF"/>
            <w:u w:val="single" w:color="0000FF"/>
          </w:rPr>
          <w:t>http://www.usaid.gov/branding/acquisition.html</w:t>
        </w:r>
        <w:r w:rsidRPr="00B82E3D">
          <w:rPr>
            <w:rFonts w:ascii="Arial" w:hAnsi="Arial" w:cs="Arial"/>
          </w:rPr>
          <w:t>.</w:t>
        </w:r>
      </w:hyperlink>
    </w:p>
    <w:p w14:paraId="2081F97A" w14:textId="77777777" w:rsidR="002B02A7" w:rsidRPr="00B82E3D" w:rsidRDefault="002B02A7" w:rsidP="002B02A7">
      <w:pPr>
        <w:pStyle w:val="BodyText"/>
        <w:spacing w:before="10"/>
        <w:rPr>
          <w:rFonts w:ascii="Arial" w:hAnsi="Arial" w:cs="Arial"/>
        </w:rPr>
      </w:pPr>
    </w:p>
    <w:p w14:paraId="354C8853" w14:textId="77777777" w:rsidR="002B02A7" w:rsidRPr="00B82E3D" w:rsidRDefault="002B02A7" w:rsidP="002B02A7">
      <w:pPr>
        <w:pStyle w:val="BodyText"/>
        <w:spacing w:before="93"/>
        <w:ind w:left="300"/>
        <w:rPr>
          <w:rFonts w:ascii="Arial" w:hAnsi="Arial" w:cs="Arial"/>
        </w:rPr>
      </w:pPr>
      <w:r w:rsidRPr="00B82E3D">
        <w:rPr>
          <w:rFonts w:ascii="Arial" w:hAnsi="Arial" w:cs="Arial"/>
        </w:rPr>
        <w:t>The</w:t>
      </w:r>
      <w:r w:rsidRPr="00B82E3D">
        <w:rPr>
          <w:rFonts w:ascii="Arial" w:hAnsi="Arial" w:cs="Arial"/>
          <w:spacing w:val="-5"/>
        </w:rPr>
        <w:t xml:space="preserve"> </w:t>
      </w:r>
      <w:r w:rsidRPr="00B82E3D">
        <w:rPr>
          <w:rFonts w:ascii="Arial" w:hAnsi="Arial" w:cs="Arial"/>
        </w:rPr>
        <w:t>Contractor’s Branding</w:t>
      </w:r>
      <w:r w:rsidRPr="00B82E3D">
        <w:rPr>
          <w:rFonts w:ascii="Arial" w:hAnsi="Arial" w:cs="Arial"/>
          <w:spacing w:val="-4"/>
        </w:rPr>
        <w:t xml:space="preserve"> </w:t>
      </w:r>
      <w:r w:rsidRPr="00B82E3D">
        <w:rPr>
          <w:rFonts w:ascii="Arial" w:hAnsi="Arial" w:cs="Arial"/>
        </w:rPr>
        <w:t>Implementation</w:t>
      </w:r>
      <w:r w:rsidRPr="00B82E3D">
        <w:rPr>
          <w:rFonts w:ascii="Arial" w:hAnsi="Arial" w:cs="Arial"/>
          <w:spacing w:val="-4"/>
        </w:rPr>
        <w:t xml:space="preserve"> </w:t>
      </w:r>
      <w:r w:rsidRPr="00B82E3D">
        <w:rPr>
          <w:rFonts w:ascii="Arial" w:hAnsi="Arial" w:cs="Arial"/>
        </w:rPr>
        <w:t>Plan</w:t>
      </w:r>
      <w:r w:rsidRPr="00B82E3D">
        <w:rPr>
          <w:rFonts w:ascii="Arial" w:hAnsi="Arial" w:cs="Arial"/>
          <w:spacing w:val="-5"/>
        </w:rPr>
        <w:t xml:space="preserve"> </w:t>
      </w:r>
      <w:r w:rsidRPr="00B82E3D">
        <w:rPr>
          <w:rFonts w:ascii="Arial" w:hAnsi="Arial" w:cs="Arial"/>
        </w:rPr>
        <w:t>(BIP)</w:t>
      </w:r>
      <w:r w:rsidRPr="00B82E3D">
        <w:rPr>
          <w:rFonts w:ascii="Arial" w:hAnsi="Arial" w:cs="Arial"/>
          <w:spacing w:val="-3"/>
        </w:rPr>
        <w:t xml:space="preserve"> </w:t>
      </w:r>
      <w:r w:rsidRPr="00B82E3D">
        <w:rPr>
          <w:rFonts w:ascii="Arial" w:hAnsi="Arial" w:cs="Arial"/>
        </w:rPr>
        <w:t>and</w:t>
      </w:r>
      <w:r w:rsidRPr="00B82E3D">
        <w:rPr>
          <w:rFonts w:ascii="Arial" w:hAnsi="Arial" w:cs="Arial"/>
          <w:spacing w:val="-4"/>
        </w:rPr>
        <w:t xml:space="preserve"> </w:t>
      </w:r>
      <w:r w:rsidRPr="00B82E3D">
        <w:rPr>
          <w:rFonts w:ascii="Arial" w:hAnsi="Arial" w:cs="Arial"/>
        </w:rPr>
        <w:t>Marking</w:t>
      </w:r>
      <w:r w:rsidRPr="00B82E3D">
        <w:rPr>
          <w:rFonts w:ascii="Arial" w:hAnsi="Arial" w:cs="Arial"/>
          <w:spacing w:val="-2"/>
        </w:rPr>
        <w:t xml:space="preserve"> </w:t>
      </w:r>
      <w:r w:rsidRPr="00B82E3D">
        <w:rPr>
          <w:rFonts w:ascii="Arial" w:hAnsi="Arial" w:cs="Arial"/>
        </w:rPr>
        <w:t>Plan</w:t>
      </w:r>
      <w:r w:rsidRPr="00B82E3D">
        <w:rPr>
          <w:rFonts w:ascii="Arial" w:hAnsi="Arial" w:cs="Arial"/>
          <w:spacing w:val="-1"/>
        </w:rPr>
        <w:t xml:space="preserve"> </w:t>
      </w:r>
      <w:r w:rsidRPr="00B82E3D">
        <w:rPr>
          <w:rFonts w:ascii="Arial" w:hAnsi="Arial" w:cs="Arial"/>
        </w:rPr>
        <w:t>will</w:t>
      </w:r>
      <w:r w:rsidRPr="00B82E3D">
        <w:rPr>
          <w:rFonts w:ascii="Arial" w:hAnsi="Arial" w:cs="Arial"/>
          <w:spacing w:val="-3"/>
        </w:rPr>
        <w:t xml:space="preserve"> </w:t>
      </w:r>
      <w:r w:rsidRPr="00B82E3D">
        <w:rPr>
          <w:rFonts w:ascii="Arial" w:hAnsi="Arial" w:cs="Arial"/>
        </w:rPr>
        <w:t>be</w:t>
      </w:r>
      <w:r w:rsidRPr="00B82E3D">
        <w:rPr>
          <w:rFonts w:ascii="Arial" w:hAnsi="Arial" w:cs="Arial"/>
          <w:spacing w:val="-4"/>
        </w:rPr>
        <w:t xml:space="preserve"> </w:t>
      </w:r>
      <w:r w:rsidRPr="00B82E3D">
        <w:rPr>
          <w:rFonts w:ascii="Arial" w:hAnsi="Arial" w:cs="Arial"/>
        </w:rPr>
        <w:t>approved</w:t>
      </w:r>
      <w:r w:rsidRPr="00B82E3D">
        <w:rPr>
          <w:rFonts w:ascii="Arial" w:hAnsi="Arial" w:cs="Arial"/>
          <w:spacing w:val="-4"/>
        </w:rPr>
        <w:t xml:space="preserve"> </w:t>
      </w:r>
      <w:r w:rsidRPr="00B82E3D">
        <w:rPr>
          <w:rFonts w:ascii="Arial" w:hAnsi="Arial" w:cs="Arial"/>
        </w:rPr>
        <w:t>separately.</w:t>
      </w:r>
    </w:p>
    <w:p w14:paraId="5416AB2C" w14:textId="77777777" w:rsidR="002B02A7" w:rsidRDefault="002B02A7" w:rsidP="002B02A7">
      <w:pPr>
        <w:rPr>
          <w:rFonts w:cs="Arial"/>
        </w:rPr>
      </w:pPr>
    </w:p>
    <w:p w14:paraId="04B19AB8" w14:textId="77777777" w:rsidR="002B02A7" w:rsidRPr="00B82E3D" w:rsidRDefault="002B02A7" w:rsidP="00DC3835">
      <w:pPr>
        <w:pStyle w:val="Heading2"/>
        <w:numPr>
          <w:ilvl w:val="1"/>
          <w:numId w:val="32"/>
        </w:numPr>
        <w:tabs>
          <w:tab w:val="left" w:pos="1020"/>
          <w:tab w:val="left" w:pos="1021"/>
        </w:tabs>
        <w:spacing w:before="83"/>
        <w:ind w:left="1440" w:hanging="360"/>
        <w:rPr>
          <w:rFonts w:ascii="Arial" w:hAnsi="Arial" w:cs="Arial"/>
        </w:rPr>
      </w:pPr>
      <w:r w:rsidRPr="00B82E3D">
        <w:rPr>
          <w:rFonts w:ascii="Arial" w:hAnsi="Arial" w:cs="Arial"/>
        </w:rPr>
        <w:t>FEED</w:t>
      </w:r>
      <w:r w:rsidRPr="00B82E3D">
        <w:rPr>
          <w:rFonts w:ascii="Arial" w:hAnsi="Arial" w:cs="Arial"/>
          <w:spacing w:val="-3"/>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FUTURE</w:t>
      </w:r>
      <w:r w:rsidRPr="00B82E3D">
        <w:rPr>
          <w:rFonts w:ascii="Arial" w:hAnsi="Arial" w:cs="Arial"/>
          <w:spacing w:val="-4"/>
        </w:rPr>
        <w:t xml:space="preserve"> </w:t>
      </w:r>
      <w:r w:rsidRPr="00B82E3D">
        <w:rPr>
          <w:rFonts w:ascii="Arial" w:hAnsi="Arial" w:cs="Arial"/>
        </w:rPr>
        <w:t>TRADEMARKING</w:t>
      </w:r>
      <w:r w:rsidRPr="00B82E3D">
        <w:rPr>
          <w:rFonts w:ascii="Arial" w:hAnsi="Arial" w:cs="Arial"/>
          <w:spacing w:val="-1"/>
        </w:rPr>
        <w:t xml:space="preserve"> </w:t>
      </w:r>
      <w:r w:rsidRPr="00B82E3D">
        <w:rPr>
          <w:rFonts w:ascii="Arial" w:hAnsi="Arial" w:cs="Arial"/>
        </w:rPr>
        <w:t>AND</w:t>
      </w:r>
      <w:r w:rsidRPr="00B82E3D">
        <w:rPr>
          <w:rFonts w:ascii="Arial" w:hAnsi="Arial" w:cs="Arial"/>
          <w:spacing w:val="-2"/>
        </w:rPr>
        <w:t xml:space="preserve"> </w:t>
      </w:r>
      <w:r w:rsidRPr="00B82E3D">
        <w:rPr>
          <w:rFonts w:ascii="Arial" w:hAnsi="Arial" w:cs="Arial"/>
        </w:rPr>
        <w:t>BRANDING</w:t>
      </w:r>
    </w:p>
    <w:p w14:paraId="2C892F41" w14:textId="77777777" w:rsidR="002B02A7" w:rsidRPr="00B82E3D" w:rsidRDefault="002B02A7" w:rsidP="002B02A7">
      <w:pPr>
        <w:pStyle w:val="BodyText"/>
        <w:spacing w:before="10"/>
        <w:rPr>
          <w:rFonts w:ascii="Arial" w:hAnsi="Arial" w:cs="Arial"/>
          <w:b/>
        </w:rPr>
      </w:pPr>
    </w:p>
    <w:p w14:paraId="25E6A31C" w14:textId="77777777" w:rsidR="002B02A7" w:rsidRPr="00B82E3D" w:rsidRDefault="002B02A7" w:rsidP="002B02A7">
      <w:pPr>
        <w:pStyle w:val="BodyText"/>
        <w:ind w:left="300" w:right="408"/>
        <w:rPr>
          <w:rFonts w:ascii="Arial" w:hAnsi="Arial" w:cs="Arial"/>
        </w:rPr>
      </w:pPr>
      <w:r w:rsidRPr="00B82E3D">
        <w:rPr>
          <w:rFonts w:ascii="Arial" w:hAnsi="Arial" w:cs="Arial"/>
        </w:rPr>
        <w:t>Per</w:t>
      </w:r>
      <w:r w:rsidRPr="00B82E3D">
        <w:rPr>
          <w:rFonts w:ascii="Arial" w:hAnsi="Arial" w:cs="Arial"/>
          <w:spacing w:val="-3"/>
        </w:rPr>
        <w:t xml:space="preserve"> </w:t>
      </w:r>
      <w:r w:rsidRPr="00B82E3D">
        <w:rPr>
          <w:rFonts w:ascii="Arial" w:hAnsi="Arial" w:cs="Arial"/>
        </w:rPr>
        <w:t>ADS</w:t>
      </w:r>
      <w:r w:rsidRPr="00B82E3D">
        <w:rPr>
          <w:rFonts w:ascii="Arial" w:hAnsi="Arial" w:cs="Arial"/>
          <w:spacing w:val="-2"/>
        </w:rPr>
        <w:t xml:space="preserve"> </w:t>
      </w:r>
      <w:r w:rsidRPr="00B82E3D">
        <w:rPr>
          <w:rFonts w:ascii="Arial" w:hAnsi="Arial" w:cs="Arial"/>
        </w:rPr>
        <w:t>320.3.4,</w:t>
      </w:r>
      <w:r w:rsidRPr="00B82E3D">
        <w:rPr>
          <w:rFonts w:ascii="Arial" w:hAnsi="Arial" w:cs="Arial"/>
          <w:spacing w:val="-3"/>
        </w:rPr>
        <w:t xml:space="preserve"> </w:t>
      </w:r>
      <w:r w:rsidRPr="00B82E3D">
        <w:rPr>
          <w:rFonts w:ascii="Arial" w:hAnsi="Arial" w:cs="Arial"/>
        </w:rPr>
        <w:t>a</w:t>
      </w:r>
      <w:r w:rsidRPr="00B82E3D">
        <w:rPr>
          <w:rFonts w:ascii="Arial" w:hAnsi="Arial" w:cs="Arial"/>
          <w:spacing w:val="-3"/>
        </w:rPr>
        <w:t xml:space="preserve"> </w:t>
      </w:r>
      <w:r w:rsidRPr="00B82E3D">
        <w:rPr>
          <w:rFonts w:ascii="Arial" w:hAnsi="Arial" w:cs="Arial"/>
        </w:rPr>
        <w:t>special</w:t>
      </w:r>
      <w:r w:rsidRPr="00B82E3D">
        <w:rPr>
          <w:rFonts w:ascii="Arial" w:hAnsi="Arial" w:cs="Arial"/>
          <w:spacing w:val="-3"/>
        </w:rPr>
        <w:t xml:space="preserve"> </w:t>
      </w:r>
      <w:r w:rsidRPr="00B82E3D">
        <w:rPr>
          <w:rFonts w:ascii="Arial" w:hAnsi="Arial" w:cs="Arial"/>
        </w:rPr>
        <w:t>determination</w:t>
      </w:r>
      <w:r w:rsidRPr="00B82E3D">
        <w:rPr>
          <w:rFonts w:ascii="Arial" w:hAnsi="Arial" w:cs="Arial"/>
          <w:spacing w:val="-3"/>
        </w:rPr>
        <w:t xml:space="preserve"> </w:t>
      </w:r>
      <w:r w:rsidRPr="00B82E3D">
        <w:rPr>
          <w:rFonts w:ascii="Arial" w:hAnsi="Arial" w:cs="Arial"/>
        </w:rPr>
        <w:t>signed</w:t>
      </w:r>
      <w:r w:rsidRPr="00B82E3D">
        <w:rPr>
          <w:rFonts w:ascii="Arial" w:hAnsi="Arial" w:cs="Arial"/>
          <w:spacing w:val="-4"/>
        </w:rPr>
        <w:t xml:space="preserve"> </w:t>
      </w:r>
      <w:r w:rsidRPr="00B82E3D">
        <w:rPr>
          <w:rFonts w:ascii="Arial" w:hAnsi="Arial" w:cs="Arial"/>
        </w:rPr>
        <w:t>by</w:t>
      </w:r>
      <w:r w:rsidRPr="00B82E3D">
        <w:rPr>
          <w:rFonts w:ascii="Arial" w:hAnsi="Arial" w:cs="Arial"/>
          <w:spacing w:val="-2"/>
        </w:rPr>
        <w:t xml:space="preserve"> </w:t>
      </w:r>
      <w:r w:rsidRPr="00B82E3D">
        <w:rPr>
          <w:rFonts w:ascii="Arial" w:hAnsi="Arial" w:cs="Arial"/>
        </w:rPr>
        <w:t>the</w:t>
      </w:r>
      <w:r w:rsidRPr="00B82E3D">
        <w:rPr>
          <w:rFonts w:ascii="Arial" w:hAnsi="Arial" w:cs="Arial"/>
          <w:spacing w:val="-4"/>
        </w:rPr>
        <w:t xml:space="preserve"> </w:t>
      </w:r>
      <w:r w:rsidRPr="00B82E3D">
        <w:rPr>
          <w:rFonts w:ascii="Arial" w:hAnsi="Arial" w:cs="Arial"/>
        </w:rPr>
        <w:t>USAID Administrator</w:t>
      </w:r>
      <w:r w:rsidRPr="00B82E3D">
        <w:rPr>
          <w:rFonts w:ascii="Arial" w:hAnsi="Arial" w:cs="Arial"/>
          <w:spacing w:val="-3"/>
        </w:rPr>
        <w:t xml:space="preserve"> </w:t>
      </w:r>
      <w:r w:rsidRPr="00B82E3D">
        <w:rPr>
          <w:rFonts w:ascii="Arial" w:hAnsi="Arial" w:cs="Arial"/>
        </w:rPr>
        <w:t>in</w:t>
      </w:r>
      <w:r w:rsidRPr="00B82E3D">
        <w:rPr>
          <w:rFonts w:ascii="Arial" w:hAnsi="Arial" w:cs="Arial"/>
          <w:spacing w:val="-1"/>
        </w:rPr>
        <w:t xml:space="preserve"> </w:t>
      </w:r>
      <w:r w:rsidRPr="00B82E3D">
        <w:rPr>
          <w:rFonts w:ascii="Arial" w:hAnsi="Arial" w:cs="Arial"/>
        </w:rPr>
        <w:t>December</w:t>
      </w:r>
      <w:r w:rsidRPr="00B82E3D">
        <w:rPr>
          <w:rFonts w:ascii="Arial" w:hAnsi="Arial" w:cs="Arial"/>
          <w:spacing w:val="-1"/>
        </w:rPr>
        <w:t xml:space="preserve"> </w:t>
      </w:r>
      <w:r w:rsidRPr="00B82E3D">
        <w:rPr>
          <w:rFonts w:ascii="Arial" w:hAnsi="Arial" w:cs="Arial"/>
        </w:rPr>
        <w:t>2014</w:t>
      </w:r>
      <w:r w:rsidRPr="00B82E3D">
        <w:rPr>
          <w:rFonts w:ascii="Arial" w:hAnsi="Arial" w:cs="Arial"/>
          <w:spacing w:val="-3"/>
        </w:rPr>
        <w:t xml:space="preserve"> </w:t>
      </w:r>
      <w:r w:rsidRPr="00B82E3D">
        <w:rPr>
          <w:rFonts w:ascii="Arial" w:hAnsi="Arial" w:cs="Arial"/>
        </w:rPr>
        <w:t>authorized</w:t>
      </w:r>
      <w:r w:rsidRPr="00B82E3D">
        <w:rPr>
          <w:rFonts w:ascii="Arial" w:hAnsi="Arial" w:cs="Arial"/>
          <w:spacing w:val="-4"/>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Feed</w:t>
      </w:r>
      <w:r w:rsidRPr="00B82E3D">
        <w:rPr>
          <w:rFonts w:ascii="Arial" w:hAnsi="Arial" w:cs="Arial"/>
          <w:spacing w:val="-53"/>
        </w:rPr>
        <w:t xml:space="preserve"> </w:t>
      </w:r>
      <w:r w:rsidRPr="00B82E3D">
        <w:rPr>
          <w:rFonts w:ascii="Arial" w:hAnsi="Arial" w:cs="Arial"/>
        </w:rPr>
        <w:t>the Future initiative to issue its own naming, marking and branding guidance for use by USAID and its implementing</w:t>
      </w:r>
      <w:r w:rsidRPr="00B82E3D">
        <w:rPr>
          <w:rFonts w:ascii="Arial" w:hAnsi="Arial" w:cs="Arial"/>
          <w:spacing w:val="1"/>
        </w:rPr>
        <w:t xml:space="preserve"> </w:t>
      </w:r>
      <w:r w:rsidRPr="00B82E3D">
        <w:rPr>
          <w:rFonts w:ascii="Arial" w:hAnsi="Arial" w:cs="Arial"/>
        </w:rPr>
        <w:t>partners.</w:t>
      </w:r>
      <w:r w:rsidRPr="00B82E3D">
        <w:rPr>
          <w:rFonts w:ascii="Arial" w:hAnsi="Arial" w:cs="Arial"/>
          <w:spacing w:val="52"/>
        </w:rPr>
        <w:t xml:space="preserve"> </w:t>
      </w:r>
      <w:r w:rsidRPr="00B82E3D">
        <w:rPr>
          <w:rFonts w:ascii="Arial" w:hAnsi="Arial" w:cs="Arial"/>
        </w:rPr>
        <w:t>It</w:t>
      </w:r>
      <w:r w:rsidRPr="00B82E3D">
        <w:rPr>
          <w:rFonts w:ascii="Arial" w:hAnsi="Arial" w:cs="Arial"/>
          <w:spacing w:val="-1"/>
        </w:rPr>
        <w:t xml:space="preserve"> </w:t>
      </w:r>
      <w:r w:rsidRPr="00B82E3D">
        <w:rPr>
          <w:rFonts w:ascii="Arial" w:hAnsi="Arial" w:cs="Arial"/>
        </w:rPr>
        <w:t>is</w:t>
      </w:r>
      <w:r w:rsidRPr="00B82E3D">
        <w:rPr>
          <w:rFonts w:ascii="Arial" w:hAnsi="Arial" w:cs="Arial"/>
          <w:spacing w:val="-1"/>
        </w:rPr>
        <w:t xml:space="preserve"> </w:t>
      </w:r>
      <w:r w:rsidRPr="00B82E3D">
        <w:rPr>
          <w:rFonts w:ascii="Arial" w:hAnsi="Arial" w:cs="Arial"/>
        </w:rPr>
        <w:t>the</w:t>
      </w:r>
      <w:r w:rsidRPr="00B82E3D">
        <w:rPr>
          <w:rFonts w:ascii="Arial" w:hAnsi="Arial" w:cs="Arial"/>
          <w:spacing w:val="-2"/>
        </w:rPr>
        <w:t xml:space="preserve"> </w:t>
      </w:r>
      <w:r w:rsidRPr="00B82E3D">
        <w:rPr>
          <w:rFonts w:ascii="Arial" w:hAnsi="Arial" w:cs="Arial"/>
        </w:rPr>
        <w:t>first</w:t>
      </w:r>
      <w:r w:rsidRPr="00B82E3D">
        <w:rPr>
          <w:rFonts w:ascii="Arial" w:hAnsi="Arial" w:cs="Arial"/>
          <w:spacing w:val="-2"/>
        </w:rPr>
        <w:t xml:space="preserve"> </w:t>
      </w:r>
      <w:r w:rsidRPr="00B82E3D">
        <w:rPr>
          <w:rFonts w:ascii="Arial" w:hAnsi="Arial" w:cs="Arial"/>
        </w:rPr>
        <w:t>(and currently</w:t>
      </w:r>
      <w:r w:rsidRPr="00B82E3D">
        <w:rPr>
          <w:rFonts w:ascii="Arial" w:hAnsi="Arial" w:cs="Arial"/>
          <w:spacing w:val="-1"/>
        </w:rPr>
        <w:t xml:space="preserve"> </w:t>
      </w:r>
      <w:r w:rsidRPr="00B82E3D">
        <w:rPr>
          <w:rFonts w:ascii="Arial" w:hAnsi="Arial" w:cs="Arial"/>
        </w:rPr>
        <w:t>only)</w:t>
      </w:r>
      <w:r w:rsidRPr="00B82E3D">
        <w:rPr>
          <w:rFonts w:ascii="Arial" w:hAnsi="Arial" w:cs="Arial"/>
          <w:spacing w:val="-1"/>
        </w:rPr>
        <w:t xml:space="preserve"> </w:t>
      </w:r>
      <w:r w:rsidRPr="00B82E3D">
        <w:rPr>
          <w:rFonts w:ascii="Arial" w:hAnsi="Arial" w:cs="Arial"/>
        </w:rPr>
        <w:t>Presidential</w:t>
      </w:r>
      <w:r w:rsidRPr="00B82E3D">
        <w:rPr>
          <w:rFonts w:ascii="Arial" w:hAnsi="Arial" w:cs="Arial"/>
          <w:spacing w:val="1"/>
        </w:rPr>
        <w:t xml:space="preserve"> </w:t>
      </w:r>
      <w:r w:rsidRPr="00B82E3D">
        <w:rPr>
          <w:rFonts w:ascii="Arial" w:hAnsi="Arial" w:cs="Arial"/>
        </w:rPr>
        <w:t>Initiative</w:t>
      </w:r>
      <w:r w:rsidRPr="00B82E3D">
        <w:rPr>
          <w:rFonts w:ascii="Arial" w:hAnsi="Arial" w:cs="Arial"/>
          <w:spacing w:val="-2"/>
        </w:rPr>
        <w:t xml:space="preserve"> </w:t>
      </w:r>
      <w:r w:rsidRPr="00B82E3D">
        <w:rPr>
          <w:rFonts w:ascii="Arial" w:hAnsi="Arial" w:cs="Arial"/>
        </w:rPr>
        <w:t>to receive this</w:t>
      </w:r>
      <w:r w:rsidRPr="00B82E3D">
        <w:rPr>
          <w:rFonts w:ascii="Arial" w:hAnsi="Arial" w:cs="Arial"/>
          <w:spacing w:val="2"/>
        </w:rPr>
        <w:t xml:space="preserve"> </w:t>
      </w:r>
      <w:r w:rsidRPr="00B82E3D">
        <w:rPr>
          <w:rFonts w:ascii="Arial" w:hAnsi="Arial" w:cs="Arial"/>
        </w:rPr>
        <w:t>exception.</w:t>
      </w:r>
    </w:p>
    <w:p w14:paraId="1C0C427D" w14:textId="77777777" w:rsidR="002B02A7" w:rsidRPr="00B82E3D" w:rsidRDefault="002B02A7" w:rsidP="002B02A7">
      <w:pPr>
        <w:pStyle w:val="BodyText"/>
        <w:spacing w:before="9"/>
        <w:rPr>
          <w:rFonts w:ascii="Arial" w:hAnsi="Arial" w:cs="Arial"/>
        </w:rPr>
      </w:pPr>
    </w:p>
    <w:p w14:paraId="1D5F7CAB" w14:textId="77777777" w:rsidR="002B02A7" w:rsidRPr="00B82E3D" w:rsidRDefault="002B02A7" w:rsidP="002B02A7">
      <w:pPr>
        <w:pStyle w:val="BodyText"/>
        <w:ind w:left="300" w:right="408"/>
        <w:rPr>
          <w:rFonts w:ascii="Arial" w:hAnsi="Arial" w:cs="Arial"/>
        </w:rPr>
      </w:pPr>
      <w:r w:rsidRPr="00B82E3D">
        <w:rPr>
          <w:rFonts w:ascii="Arial" w:hAnsi="Arial" w:cs="Arial"/>
        </w:rPr>
        <w:t>Per this determination, USAID contracts, grants and cooperative agreements awarded on or after January 1, 2015,</w:t>
      </w:r>
      <w:r w:rsidRPr="00B82E3D">
        <w:rPr>
          <w:rFonts w:ascii="Arial" w:hAnsi="Arial" w:cs="Arial"/>
          <w:spacing w:val="1"/>
        </w:rPr>
        <w:t xml:space="preserve"> </w:t>
      </w:r>
      <w:r w:rsidRPr="00B82E3D">
        <w:rPr>
          <w:rFonts w:ascii="Arial" w:hAnsi="Arial" w:cs="Arial"/>
        </w:rPr>
        <w:t>which</w:t>
      </w:r>
      <w:r w:rsidRPr="00B82E3D">
        <w:rPr>
          <w:rFonts w:ascii="Arial" w:hAnsi="Arial" w:cs="Arial"/>
          <w:spacing w:val="-1"/>
        </w:rPr>
        <w:t xml:space="preserve"> </w:t>
      </w:r>
      <w:r w:rsidRPr="00B82E3D">
        <w:rPr>
          <w:rFonts w:ascii="Arial" w:hAnsi="Arial" w:cs="Arial"/>
        </w:rPr>
        <w:t>are</w:t>
      </w:r>
      <w:r w:rsidRPr="00B82E3D">
        <w:rPr>
          <w:rFonts w:ascii="Arial" w:hAnsi="Arial" w:cs="Arial"/>
          <w:spacing w:val="-3"/>
        </w:rPr>
        <w:t xml:space="preserve"> </w:t>
      </w:r>
      <w:r w:rsidRPr="00B82E3D">
        <w:rPr>
          <w:rFonts w:ascii="Arial" w:hAnsi="Arial" w:cs="Arial"/>
        </w:rPr>
        <w:t>funded</w:t>
      </w:r>
      <w:r w:rsidRPr="00B82E3D">
        <w:rPr>
          <w:rFonts w:ascii="Arial" w:hAnsi="Arial" w:cs="Arial"/>
          <w:spacing w:val="-3"/>
        </w:rPr>
        <w:t xml:space="preserve"> </w:t>
      </w:r>
      <w:r w:rsidRPr="00B82E3D">
        <w:rPr>
          <w:rFonts w:ascii="Arial" w:hAnsi="Arial" w:cs="Arial"/>
        </w:rPr>
        <w:t>by</w:t>
      </w:r>
      <w:r w:rsidRPr="00B82E3D">
        <w:rPr>
          <w:rFonts w:ascii="Arial" w:hAnsi="Arial" w:cs="Arial"/>
          <w:spacing w:val="-2"/>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USG’s</w:t>
      </w:r>
      <w:r w:rsidRPr="00B82E3D">
        <w:rPr>
          <w:rFonts w:ascii="Arial" w:hAnsi="Arial" w:cs="Arial"/>
          <w:spacing w:val="-2"/>
        </w:rPr>
        <w:t xml:space="preserve"> </w:t>
      </w:r>
      <w:r w:rsidRPr="00B82E3D">
        <w:rPr>
          <w:rFonts w:ascii="Arial" w:hAnsi="Arial" w:cs="Arial"/>
        </w:rPr>
        <w:t>Feed</w:t>
      </w:r>
      <w:r w:rsidRPr="00B82E3D">
        <w:rPr>
          <w:rFonts w:ascii="Arial" w:hAnsi="Arial" w:cs="Arial"/>
          <w:spacing w:val="-3"/>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Future</w:t>
      </w:r>
      <w:r w:rsidRPr="00B82E3D">
        <w:rPr>
          <w:rFonts w:ascii="Arial" w:hAnsi="Arial" w:cs="Arial"/>
          <w:spacing w:val="-2"/>
        </w:rPr>
        <w:t xml:space="preserve"> </w:t>
      </w:r>
      <w:r w:rsidRPr="00B82E3D">
        <w:rPr>
          <w:rFonts w:ascii="Arial" w:hAnsi="Arial" w:cs="Arial"/>
        </w:rPr>
        <w:t>initiative</w:t>
      </w:r>
      <w:r w:rsidRPr="00B82E3D">
        <w:rPr>
          <w:rFonts w:ascii="Arial" w:hAnsi="Arial" w:cs="Arial"/>
          <w:spacing w:val="-3"/>
        </w:rPr>
        <w:t xml:space="preserve"> </w:t>
      </w:r>
      <w:r w:rsidRPr="00B82E3D">
        <w:rPr>
          <w:rFonts w:ascii="Arial" w:hAnsi="Arial" w:cs="Arial"/>
        </w:rPr>
        <w:t>must</w:t>
      </w:r>
      <w:r w:rsidRPr="00B82E3D">
        <w:rPr>
          <w:rFonts w:ascii="Arial" w:hAnsi="Arial" w:cs="Arial"/>
          <w:spacing w:val="-1"/>
        </w:rPr>
        <w:t xml:space="preserve"> </w:t>
      </w:r>
      <w:r w:rsidRPr="00B82E3D">
        <w:rPr>
          <w:rFonts w:ascii="Arial" w:hAnsi="Arial" w:cs="Arial"/>
        </w:rPr>
        <w:t>include</w:t>
      </w:r>
      <w:r w:rsidRPr="00B82E3D">
        <w:rPr>
          <w:rFonts w:ascii="Arial" w:hAnsi="Arial" w:cs="Arial"/>
          <w:spacing w:val="-3"/>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Feed</w:t>
      </w:r>
      <w:r w:rsidRPr="00B82E3D">
        <w:rPr>
          <w:rFonts w:ascii="Arial" w:hAnsi="Arial" w:cs="Arial"/>
          <w:spacing w:val="-3"/>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Future</w:t>
      </w:r>
      <w:r w:rsidRPr="00B82E3D">
        <w:rPr>
          <w:rFonts w:ascii="Arial" w:hAnsi="Arial" w:cs="Arial"/>
          <w:spacing w:val="-3"/>
        </w:rPr>
        <w:t xml:space="preserve"> </w:t>
      </w:r>
      <w:r w:rsidRPr="00B82E3D">
        <w:rPr>
          <w:rFonts w:ascii="Arial" w:hAnsi="Arial" w:cs="Arial"/>
        </w:rPr>
        <w:t>logo</w:t>
      </w:r>
      <w:r w:rsidRPr="00B82E3D">
        <w:rPr>
          <w:rFonts w:ascii="Arial" w:hAnsi="Arial" w:cs="Arial"/>
          <w:spacing w:val="-1"/>
        </w:rPr>
        <w:t xml:space="preserve"> </w:t>
      </w:r>
      <w:r w:rsidRPr="00B82E3D">
        <w:rPr>
          <w:rFonts w:ascii="Arial" w:hAnsi="Arial" w:cs="Arial"/>
        </w:rPr>
        <w:t>in addition</w:t>
      </w:r>
      <w:r w:rsidRPr="00B82E3D">
        <w:rPr>
          <w:rFonts w:ascii="Arial" w:hAnsi="Arial" w:cs="Arial"/>
          <w:spacing w:val="-3"/>
        </w:rPr>
        <w:t xml:space="preserve"> </w:t>
      </w:r>
      <w:r w:rsidRPr="00B82E3D">
        <w:rPr>
          <w:rFonts w:ascii="Arial" w:hAnsi="Arial" w:cs="Arial"/>
        </w:rPr>
        <w:t>to</w:t>
      </w:r>
      <w:r w:rsidRPr="00B82E3D">
        <w:rPr>
          <w:rFonts w:ascii="Arial" w:hAnsi="Arial" w:cs="Arial"/>
          <w:spacing w:val="-3"/>
        </w:rPr>
        <w:t xml:space="preserve"> </w:t>
      </w:r>
      <w:r w:rsidRPr="00B82E3D">
        <w:rPr>
          <w:rFonts w:ascii="Arial" w:hAnsi="Arial" w:cs="Arial"/>
        </w:rPr>
        <w:t>USAID’s</w:t>
      </w:r>
      <w:r w:rsidRPr="00B82E3D">
        <w:rPr>
          <w:rFonts w:ascii="Arial" w:hAnsi="Arial" w:cs="Arial"/>
          <w:spacing w:val="-53"/>
        </w:rPr>
        <w:t xml:space="preserve"> </w:t>
      </w:r>
      <w:r w:rsidRPr="00B82E3D">
        <w:rPr>
          <w:rFonts w:ascii="Arial" w:hAnsi="Arial" w:cs="Arial"/>
        </w:rPr>
        <w:t>identity on communication products.</w:t>
      </w:r>
      <w:r w:rsidRPr="00B82E3D">
        <w:rPr>
          <w:rFonts w:ascii="Arial" w:hAnsi="Arial" w:cs="Arial"/>
          <w:spacing w:val="1"/>
        </w:rPr>
        <w:t xml:space="preserve"> </w:t>
      </w:r>
      <w:r w:rsidRPr="00B82E3D">
        <w:rPr>
          <w:rFonts w:ascii="Arial" w:hAnsi="Arial" w:cs="Arial"/>
        </w:rPr>
        <w:t xml:space="preserve">The Contractor is required to comply (and </w:t>
      </w:r>
      <w:r w:rsidRPr="00B82E3D">
        <w:rPr>
          <w:rFonts w:ascii="Arial" w:hAnsi="Arial" w:cs="Arial"/>
        </w:rPr>
        <w:lastRenderedPageBreak/>
        <w:t>ensure compliance by partners) with</w:t>
      </w:r>
      <w:r w:rsidRPr="00B82E3D">
        <w:rPr>
          <w:rFonts w:ascii="Arial" w:hAnsi="Arial" w:cs="Arial"/>
          <w:spacing w:val="1"/>
        </w:rPr>
        <w:t xml:space="preserve"> </w:t>
      </w:r>
      <w:r w:rsidRPr="00B82E3D">
        <w:rPr>
          <w:rFonts w:ascii="Arial" w:hAnsi="Arial" w:cs="Arial"/>
        </w:rPr>
        <w:t>USAID’s</w:t>
      </w:r>
      <w:r w:rsidRPr="00B82E3D">
        <w:rPr>
          <w:rFonts w:ascii="Arial" w:hAnsi="Arial" w:cs="Arial"/>
          <w:spacing w:val="-3"/>
        </w:rPr>
        <w:t xml:space="preserve"> </w:t>
      </w:r>
      <w:r w:rsidRPr="00B82E3D">
        <w:rPr>
          <w:rFonts w:ascii="Arial" w:hAnsi="Arial" w:cs="Arial"/>
        </w:rPr>
        <w:t>branding</w:t>
      </w:r>
      <w:r w:rsidRPr="00B82E3D">
        <w:rPr>
          <w:rFonts w:ascii="Arial" w:hAnsi="Arial" w:cs="Arial"/>
          <w:spacing w:val="-2"/>
        </w:rPr>
        <w:t xml:space="preserve"> </w:t>
      </w:r>
      <w:r w:rsidRPr="00B82E3D">
        <w:rPr>
          <w:rFonts w:ascii="Arial" w:hAnsi="Arial" w:cs="Arial"/>
        </w:rPr>
        <w:t>and</w:t>
      </w:r>
      <w:r w:rsidRPr="00B82E3D">
        <w:rPr>
          <w:rFonts w:ascii="Arial" w:hAnsi="Arial" w:cs="Arial"/>
          <w:spacing w:val="-4"/>
        </w:rPr>
        <w:t xml:space="preserve"> </w:t>
      </w:r>
      <w:r w:rsidRPr="00B82E3D">
        <w:rPr>
          <w:rFonts w:ascii="Arial" w:hAnsi="Arial" w:cs="Arial"/>
        </w:rPr>
        <w:t>marking</w:t>
      </w:r>
      <w:r w:rsidRPr="00B82E3D">
        <w:rPr>
          <w:rFonts w:ascii="Arial" w:hAnsi="Arial" w:cs="Arial"/>
          <w:spacing w:val="-4"/>
        </w:rPr>
        <w:t xml:space="preserve"> </w:t>
      </w:r>
      <w:r w:rsidRPr="00B82E3D">
        <w:rPr>
          <w:rFonts w:ascii="Arial" w:hAnsi="Arial" w:cs="Arial"/>
        </w:rPr>
        <w:t>requirements</w:t>
      </w:r>
      <w:r w:rsidRPr="00B82E3D">
        <w:rPr>
          <w:rFonts w:ascii="Arial" w:hAnsi="Arial" w:cs="Arial"/>
          <w:spacing w:val="-2"/>
        </w:rPr>
        <w:t xml:space="preserve"> </w:t>
      </w:r>
      <w:r w:rsidRPr="00B82E3D">
        <w:rPr>
          <w:rFonts w:ascii="Arial" w:hAnsi="Arial" w:cs="Arial"/>
        </w:rPr>
        <w:t>set</w:t>
      </w:r>
      <w:r w:rsidRPr="00B82E3D">
        <w:rPr>
          <w:rFonts w:ascii="Arial" w:hAnsi="Arial" w:cs="Arial"/>
          <w:spacing w:val="-4"/>
        </w:rPr>
        <w:t xml:space="preserve"> </w:t>
      </w:r>
      <w:r w:rsidRPr="00B82E3D">
        <w:rPr>
          <w:rFonts w:ascii="Arial" w:hAnsi="Arial" w:cs="Arial"/>
        </w:rPr>
        <w:t>forth</w:t>
      </w:r>
      <w:r w:rsidRPr="00B82E3D">
        <w:rPr>
          <w:rFonts w:ascii="Arial" w:hAnsi="Arial" w:cs="Arial"/>
          <w:spacing w:val="-2"/>
        </w:rPr>
        <w:t xml:space="preserve"> </w:t>
      </w:r>
      <w:r w:rsidRPr="00B82E3D">
        <w:rPr>
          <w:rFonts w:ascii="Arial" w:hAnsi="Arial" w:cs="Arial"/>
        </w:rPr>
        <w:t>in</w:t>
      </w:r>
      <w:r w:rsidRPr="00B82E3D">
        <w:rPr>
          <w:rFonts w:ascii="Arial" w:hAnsi="Arial" w:cs="Arial"/>
          <w:spacing w:val="-4"/>
        </w:rPr>
        <w:t xml:space="preserve"> </w:t>
      </w:r>
      <w:r w:rsidRPr="00B82E3D">
        <w:rPr>
          <w:rFonts w:ascii="Arial" w:hAnsi="Arial" w:cs="Arial"/>
        </w:rPr>
        <w:t>2</w:t>
      </w:r>
      <w:r w:rsidRPr="00B82E3D">
        <w:rPr>
          <w:rFonts w:ascii="Arial" w:hAnsi="Arial" w:cs="Arial"/>
          <w:spacing w:val="-2"/>
        </w:rPr>
        <w:t xml:space="preserve"> </w:t>
      </w:r>
      <w:r w:rsidRPr="00B82E3D">
        <w:rPr>
          <w:rFonts w:ascii="Arial" w:hAnsi="Arial" w:cs="Arial"/>
        </w:rPr>
        <w:t>CFR</w:t>
      </w:r>
      <w:r w:rsidRPr="00B82E3D">
        <w:rPr>
          <w:rFonts w:ascii="Arial" w:hAnsi="Arial" w:cs="Arial"/>
          <w:spacing w:val="-3"/>
        </w:rPr>
        <w:t xml:space="preserve"> </w:t>
      </w:r>
      <w:r w:rsidRPr="00B82E3D">
        <w:rPr>
          <w:rFonts w:ascii="Arial" w:hAnsi="Arial" w:cs="Arial"/>
        </w:rPr>
        <w:t>700.16</w:t>
      </w:r>
      <w:r w:rsidRPr="00B82E3D">
        <w:rPr>
          <w:rFonts w:ascii="Arial" w:hAnsi="Arial" w:cs="Arial"/>
          <w:spacing w:val="-4"/>
        </w:rPr>
        <w:t xml:space="preserve"> </w:t>
      </w:r>
      <w:r w:rsidRPr="00B82E3D">
        <w:rPr>
          <w:rFonts w:ascii="Arial" w:hAnsi="Arial" w:cs="Arial"/>
        </w:rPr>
        <w:t>with</w:t>
      </w:r>
      <w:r w:rsidRPr="00B82E3D">
        <w:rPr>
          <w:rFonts w:ascii="Arial" w:hAnsi="Arial" w:cs="Arial"/>
          <w:spacing w:val="-4"/>
        </w:rPr>
        <w:t xml:space="preserve"> </w:t>
      </w:r>
      <w:r w:rsidRPr="00B82E3D">
        <w:rPr>
          <w:rFonts w:ascii="Arial" w:hAnsi="Arial" w:cs="Arial"/>
        </w:rPr>
        <w:t>Feed</w:t>
      </w:r>
      <w:r w:rsidRPr="00B82E3D">
        <w:rPr>
          <w:rFonts w:ascii="Arial" w:hAnsi="Arial" w:cs="Arial"/>
          <w:spacing w:val="-2"/>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Future</w:t>
      </w:r>
      <w:r w:rsidRPr="00B82E3D">
        <w:rPr>
          <w:rFonts w:ascii="Arial" w:hAnsi="Arial" w:cs="Arial"/>
          <w:spacing w:val="-4"/>
        </w:rPr>
        <w:t xml:space="preserve"> </w:t>
      </w:r>
      <w:r w:rsidRPr="00B82E3D">
        <w:rPr>
          <w:rFonts w:ascii="Arial" w:hAnsi="Arial" w:cs="Arial"/>
        </w:rPr>
        <w:t>specific</w:t>
      </w:r>
      <w:r w:rsidRPr="00B82E3D">
        <w:rPr>
          <w:rFonts w:ascii="Arial" w:hAnsi="Arial" w:cs="Arial"/>
          <w:spacing w:val="-3"/>
        </w:rPr>
        <w:t xml:space="preserve"> </w:t>
      </w:r>
      <w:r w:rsidRPr="00B82E3D">
        <w:rPr>
          <w:rFonts w:ascii="Arial" w:hAnsi="Arial" w:cs="Arial"/>
        </w:rPr>
        <w:t>guidance</w:t>
      </w:r>
      <w:r w:rsidRPr="00B82E3D">
        <w:rPr>
          <w:rFonts w:ascii="Arial" w:hAnsi="Arial" w:cs="Arial"/>
          <w:spacing w:val="-4"/>
        </w:rPr>
        <w:t xml:space="preserve"> </w:t>
      </w:r>
      <w:r w:rsidRPr="00B82E3D">
        <w:rPr>
          <w:rFonts w:ascii="Arial" w:hAnsi="Arial" w:cs="Arial"/>
        </w:rPr>
        <w:t>located</w:t>
      </w:r>
      <w:r w:rsidRPr="00B82E3D">
        <w:rPr>
          <w:rFonts w:ascii="Arial" w:hAnsi="Arial" w:cs="Arial"/>
          <w:spacing w:val="-52"/>
        </w:rPr>
        <w:t xml:space="preserve"> </w:t>
      </w:r>
      <w:r w:rsidRPr="00B82E3D">
        <w:rPr>
          <w:rFonts w:ascii="Arial" w:hAnsi="Arial" w:cs="Arial"/>
        </w:rPr>
        <w:t>at</w:t>
      </w:r>
      <w:r w:rsidRPr="00B82E3D">
        <w:rPr>
          <w:rFonts w:ascii="Arial" w:hAnsi="Arial" w:cs="Arial"/>
          <w:spacing w:val="-2"/>
        </w:rPr>
        <w:t xml:space="preserve"> </w:t>
      </w:r>
      <w:r w:rsidRPr="00B82E3D">
        <w:rPr>
          <w:rFonts w:ascii="Arial" w:hAnsi="Arial" w:cs="Arial"/>
        </w:rPr>
        <w:t>feedthefuture.gov.</w:t>
      </w:r>
    </w:p>
    <w:p w14:paraId="733E7BFE" w14:textId="77777777" w:rsidR="002B02A7" w:rsidRPr="00664118" w:rsidRDefault="002B02A7" w:rsidP="002B02A7">
      <w:pPr>
        <w:ind w:left="2772" w:right="2815"/>
        <w:jc w:val="center"/>
        <w:rPr>
          <w:rFonts w:cs="Arial"/>
          <w:b/>
        </w:rPr>
      </w:pPr>
    </w:p>
    <w:p w14:paraId="3F27B13D" w14:textId="77777777" w:rsidR="002B02A7" w:rsidRPr="00664118" w:rsidRDefault="002B02A7" w:rsidP="002B02A7">
      <w:pPr>
        <w:spacing w:before="83"/>
        <w:ind w:left="2770" w:right="2869"/>
        <w:jc w:val="center"/>
        <w:rPr>
          <w:rFonts w:cs="Arial"/>
          <w:b/>
        </w:rPr>
      </w:pPr>
      <w:r w:rsidRPr="00664118">
        <w:rPr>
          <w:rFonts w:cs="Arial"/>
          <w:b/>
        </w:rPr>
        <w:t>SECTION</w:t>
      </w:r>
      <w:r w:rsidRPr="00664118">
        <w:rPr>
          <w:rFonts w:cs="Arial"/>
          <w:b/>
          <w:spacing w:val="-1"/>
        </w:rPr>
        <w:t xml:space="preserve"> </w:t>
      </w:r>
      <w:r w:rsidRPr="00664118">
        <w:rPr>
          <w:rFonts w:cs="Arial"/>
          <w:b/>
        </w:rPr>
        <w:t>E</w:t>
      </w:r>
      <w:r w:rsidRPr="00664118">
        <w:rPr>
          <w:rFonts w:cs="Arial"/>
          <w:b/>
          <w:spacing w:val="-4"/>
        </w:rPr>
        <w:t xml:space="preserve"> </w:t>
      </w:r>
      <w:r w:rsidRPr="00664118">
        <w:rPr>
          <w:rFonts w:cs="Arial"/>
          <w:b/>
        </w:rPr>
        <w:t>-</w:t>
      </w:r>
      <w:r w:rsidRPr="00664118">
        <w:rPr>
          <w:rFonts w:cs="Arial"/>
          <w:b/>
          <w:spacing w:val="-2"/>
        </w:rPr>
        <w:t xml:space="preserve"> </w:t>
      </w:r>
      <w:r w:rsidRPr="00664118">
        <w:rPr>
          <w:rFonts w:cs="Arial"/>
          <w:b/>
        </w:rPr>
        <w:t>INSPECTION</w:t>
      </w:r>
      <w:r w:rsidRPr="00664118">
        <w:rPr>
          <w:rFonts w:cs="Arial"/>
          <w:b/>
          <w:spacing w:val="-4"/>
        </w:rPr>
        <w:t xml:space="preserve"> </w:t>
      </w:r>
      <w:r w:rsidRPr="00664118">
        <w:rPr>
          <w:rFonts w:cs="Arial"/>
          <w:b/>
        </w:rPr>
        <w:t>AND</w:t>
      </w:r>
      <w:r w:rsidRPr="00664118">
        <w:rPr>
          <w:rFonts w:cs="Arial"/>
          <w:b/>
          <w:spacing w:val="-3"/>
        </w:rPr>
        <w:t xml:space="preserve"> </w:t>
      </w:r>
      <w:r w:rsidRPr="00664118">
        <w:rPr>
          <w:rFonts w:cs="Arial"/>
          <w:b/>
        </w:rPr>
        <w:t>ACCEPTANCE</w:t>
      </w:r>
    </w:p>
    <w:p w14:paraId="70C755A3" w14:textId="77777777" w:rsidR="002B02A7" w:rsidRPr="00B82E3D" w:rsidRDefault="002B02A7" w:rsidP="002B02A7">
      <w:pPr>
        <w:pStyle w:val="BodyText"/>
        <w:spacing w:before="10"/>
        <w:rPr>
          <w:rFonts w:ascii="Arial" w:hAnsi="Arial" w:cs="Arial"/>
          <w:b/>
        </w:rPr>
      </w:pPr>
    </w:p>
    <w:p w14:paraId="2A2D3E4F" w14:textId="77777777" w:rsidR="002B02A7" w:rsidRPr="00664118" w:rsidRDefault="002B02A7" w:rsidP="00DC3835">
      <w:pPr>
        <w:pStyle w:val="ListParagraph"/>
        <w:widowControl w:val="0"/>
        <w:numPr>
          <w:ilvl w:val="1"/>
          <w:numId w:val="30"/>
        </w:numPr>
        <w:tabs>
          <w:tab w:val="left" w:pos="1019"/>
          <w:tab w:val="left" w:pos="1020"/>
        </w:tabs>
        <w:autoSpaceDE w:val="0"/>
        <w:autoSpaceDN w:val="0"/>
        <w:spacing w:after="0" w:line="240" w:lineRule="auto"/>
        <w:rPr>
          <w:rFonts w:cs="Arial"/>
          <w:b/>
          <w:szCs w:val="20"/>
        </w:rPr>
      </w:pPr>
      <w:r w:rsidRPr="00664118">
        <w:rPr>
          <w:rFonts w:cs="Arial"/>
          <w:b/>
          <w:szCs w:val="20"/>
        </w:rPr>
        <w:t>NOTICE</w:t>
      </w:r>
      <w:r w:rsidRPr="00664118">
        <w:rPr>
          <w:rFonts w:cs="Arial"/>
          <w:b/>
          <w:spacing w:val="-5"/>
          <w:szCs w:val="20"/>
        </w:rPr>
        <w:t xml:space="preserve"> </w:t>
      </w:r>
      <w:r w:rsidRPr="00664118">
        <w:rPr>
          <w:rFonts w:cs="Arial"/>
          <w:b/>
          <w:szCs w:val="20"/>
        </w:rPr>
        <w:t>LISTING</w:t>
      </w:r>
      <w:r w:rsidRPr="00664118">
        <w:rPr>
          <w:rFonts w:cs="Arial"/>
          <w:b/>
          <w:spacing w:val="-2"/>
          <w:szCs w:val="20"/>
        </w:rPr>
        <w:t xml:space="preserve"> </w:t>
      </w:r>
      <w:r w:rsidRPr="00664118">
        <w:rPr>
          <w:rFonts w:cs="Arial"/>
          <w:b/>
          <w:szCs w:val="20"/>
        </w:rPr>
        <w:t>CONTRACT</w:t>
      </w:r>
      <w:r w:rsidRPr="00664118">
        <w:rPr>
          <w:rFonts w:cs="Arial"/>
          <w:b/>
          <w:spacing w:val="-3"/>
          <w:szCs w:val="20"/>
        </w:rPr>
        <w:t xml:space="preserve"> </w:t>
      </w:r>
      <w:r w:rsidRPr="00664118">
        <w:rPr>
          <w:rFonts w:cs="Arial"/>
          <w:b/>
          <w:szCs w:val="20"/>
        </w:rPr>
        <w:t>CLAUSES</w:t>
      </w:r>
      <w:r w:rsidRPr="00664118">
        <w:rPr>
          <w:rFonts w:cs="Arial"/>
          <w:b/>
          <w:spacing w:val="-4"/>
          <w:szCs w:val="20"/>
        </w:rPr>
        <w:t xml:space="preserve"> </w:t>
      </w:r>
      <w:r w:rsidRPr="00664118">
        <w:rPr>
          <w:rFonts w:cs="Arial"/>
          <w:b/>
          <w:szCs w:val="20"/>
        </w:rPr>
        <w:t>INCORPORATED</w:t>
      </w:r>
      <w:r w:rsidRPr="00664118">
        <w:rPr>
          <w:rFonts w:cs="Arial"/>
          <w:b/>
          <w:spacing w:val="-3"/>
          <w:szCs w:val="20"/>
        </w:rPr>
        <w:t xml:space="preserve"> </w:t>
      </w:r>
      <w:r w:rsidRPr="00664118">
        <w:rPr>
          <w:rFonts w:cs="Arial"/>
          <w:b/>
          <w:szCs w:val="20"/>
        </w:rPr>
        <w:t>BY</w:t>
      </w:r>
      <w:r w:rsidRPr="00664118">
        <w:rPr>
          <w:rFonts w:cs="Arial"/>
          <w:b/>
          <w:spacing w:val="-5"/>
          <w:szCs w:val="20"/>
        </w:rPr>
        <w:t xml:space="preserve"> </w:t>
      </w:r>
      <w:r w:rsidRPr="00664118">
        <w:rPr>
          <w:rFonts w:cs="Arial"/>
          <w:b/>
          <w:szCs w:val="20"/>
        </w:rPr>
        <w:t>REFERENCE</w:t>
      </w:r>
    </w:p>
    <w:p w14:paraId="24BC2C5A" w14:textId="77777777" w:rsidR="002B02A7" w:rsidRPr="00B82E3D" w:rsidRDefault="002B02A7" w:rsidP="002B02A7">
      <w:pPr>
        <w:pStyle w:val="BodyText"/>
        <w:spacing w:before="1"/>
        <w:rPr>
          <w:rFonts w:ascii="Arial" w:hAnsi="Arial" w:cs="Arial"/>
          <w:b/>
        </w:rPr>
      </w:pPr>
    </w:p>
    <w:p w14:paraId="61FE2F64" w14:textId="77777777" w:rsidR="002B02A7" w:rsidRPr="00B82E3D" w:rsidRDefault="002B02A7" w:rsidP="002B02A7">
      <w:pPr>
        <w:pStyle w:val="BodyText"/>
        <w:ind w:left="299" w:right="408"/>
        <w:rPr>
          <w:rFonts w:ascii="Arial" w:hAnsi="Arial" w:cs="Arial"/>
        </w:rPr>
      </w:pPr>
      <w:r w:rsidRPr="00B82E3D">
        <w:rPr>
          <w:rFonts w:ascii="Arial" w:hAnsi="Arial" w:cs="Arial"/>
        </w:rPr>
        <w:t>The following contract clauses pertinent to this section are hereby incorporated by reference (by Citation Number,</w:t>
      </w:r>
      <w:r w:rsidRPr="00B82E3D">
        <w:rPr>
          <w:rFonts w:ascii="Arial" w:hAnsi="Arial" w:cs="Arial"/>
          <w:spacing w:val="1"/>
        </w:rPr>
        <w:t xml:space="preserve"> </w:t>
      </w:r>
      <w:r w:rsidRPr="00B82E3D">
        <w:rPr>
          <w:rFonts w:ascii="Arial" w:hAnsi="Arial" w:cs="Arial"/>
        </w:rPr>
        <w:t>Title,</w:t>
      </w:r>
      <w:r w:rsidRPr="00B82E3D">
        <w:rPr>
          <w:rFonts w:ascii="Arial" w:hAnsi="Arial" w:cs="Arial"/>
          <w:spacing w:val="-4"/>
        </w:rPr>
        <w:t xml:space="preserve"> </w:t>
      </w:r>
      <w:r w:rsidRPr="00B82E3D">
        <w:rPr>
          <w:rFonts w:ascii="Arial" w:hAnsi="Arial" w:cs="Arial"/>
        </w:rPr>
        <w:t>and</w:t>
      </w:r>
      <w:r w:rsidRPr="00B82E3D">
        <w:rPr>
          <w:rFonts w:ascii="Arial" w:hAnsi="Arial" w:cs="Arial"/>
          <w:spacing w:val="-3"/>
        </w:rPr>
        <w:t xml:space="preserve"> </w:t>
      </w:r>
      <w:r w:rsidRPr="00B82E3D">
        <w:rPr>
          <w:rFonts w:ascii="Arial" w:hAnsi="Arial" w:cs="Arial"/>
        </w:rPr>
        <w:t>Date)</w:t>
      </w:r>
      <w:r w:rsidRPr="00B82E3D">
        <w:rPr>
          <w:rFonts w:ascii="Arial" w:hAnsi="Arial" w:cs="Arial"/>
          <w:spacing w:val="-2"/>
        </w:rPr>
        <w:t xml:space="preserve"> </w:t>
      </w:r>
      <w:r w:rsidRPr="00B82E3D">
        <w:rPr>
          <w:rFonts w:ascii="Arial" w:hAnsi="Arial" w:cs="Arial"/>
        </w:rPr>
        <w:t>in</w:t>
      </w:r>
      <w:r w:rsidRPr="00B82E3D">
        <w:rPr>
          <w:rFonts w:ascii="Arial" w:hAnsi="Arial" w:cs="Arial"/>
          <w:spacing w:val="-3"/>
        </w:rPr>
        <w:t xml:space="preserve"> </w:t>
      </w:r>
      <w:r w:rsidRPr="00B82E3D">
        <w:rPr>
          <w:rFonts w:ascii="Arial" w:hAnsi="Arial" w:cs="Arial"/>
        </w:rPr>
        <w:t>accordance</w:t>
      </w:r>
      <w:r w:rsidRPr="00B82E3D">
        <w:rPr>
          <w:rFonts w:ascii="Arial" w:hAnsi="Arial" w:cs="Arial"/>
          <w:spacing w:val="-3"/>
        </w:rPr>
        <w:t xml:space="preserve"> </w:t>
      </w:r>
      <w:r w:rsidRPr="00B82E3D">
        <w:rPr>
          <w:rFonts w:ascii="Arial" w:hAnsi="Arial" w:cs="Arial"/>
        </w:rPr>
        <w:t>with</w:t>
      </w:r>
      <w:r w:rsidRPr="00B82E3D">
        <w:rPr>
          <w:rFonts w:ascii="Arial" w:hAnsi="Arial" w:cs="Arial"/>
          <w:spacing w:val="-3"/>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clause</w:t>
      </w:r>
      <w:r w:rsidRPr="00B82E3D">
        <w:rPr>
          <w:rFonts w:ascii="Arial" w:hAnsi="Arial" w:cs="Arial"/>
          <w:spacing w:val="-3"/>
        </w:rPr>
        <w:t xml:space="preserve"> </w:t>
      </w:r>
      <w:r w:rsidRPr="00B82E3D">
        <w:rPr>
          <w:rFonts w:ascii="Arial" w:hAnsi="Arial" w:cs="Arial"/>
        </w:rPr>
        <w:t>at</w:t>
      </w:r>
      <w:r w:rsidRPr="00B82E3D">
        <w:rPr>
          <w:rFonts w:ascii="Arial" w:hAnsi="Arial" w:cs="Arial"/>
          <w:spacing w:val="-1"/>
        </w:rPr>
        <w:t xml:space="preserve"> </w:t>
      </w:r>
      <w:r w:rsidRPr="00B82E3D">
        <w:rPr>
          <w:rFonts w:ascii="Arial" w:hAnsi="Arial" w:cs="Arial"/>
        </w:rPr>
        <w:t>FAR "52.252-2</w:t>
      </w:r>
      <w:r w:rsidRPr="00B82E3D">
        <w:rPr>
          <w:rFonts w:ascii="Arial" w:hAnsi="Arial" w:cs="Arial"/>
          <w:spacing w:val="-3"/>
        </w:rPr>
        <w:t xml:space="preserve"> </w:t>
      </w:r>
      <w:r w:rsidRPr="00B82E3D">
        <w:rPr>
          <w:rFonts w:ascii="Arial" w:hAnsi="Arial" w:cs="Arial"/>
        </w:rPr>
        <w:t>CLAUSES</w:t>
      </w:r>
      <w:r w:rsidRPr="00B82E3D">
        <w:rPr>
          <w:rFonts w:ascii="Arial" w:hAnsi="Arial" w:cs="Arial"/>
          <w:spacing w:val="-4"/>
        </w:rPr>
        <w:t xml:space="preserve"> </w:t>
      </w:r>
      <w:r w:rsidRPr="00B82E3D">
        <w:rPr>
          <w:rFonts w:ascii="Arial" w:hAnsi="Arial" w:cs="Arial"/>
        </w:rPr>
        <w:t>INCORPORATED BY</w:t>
      </w:r>
      <w:r w:rsidRPr="00B82E3D">
        <w:rPr>
          <w:rFonts w:ascii="Arial" w:hAnsi="Arial" w:cs="Arial"/>
          <w:spacing w:val="-1"/>
        </w:rPr>
        <w:t xml:space="preserve"> </w:t>
      </w:r>
      <w:r w:rsidRPr="00B82E3D">
        <w:rPr>
          <w:rFonts w:ascii="Arial" w:hAnsi="Arial" w:cs="Arial"/>
        </w:rPr>
        <w:t>REFERENCE"</w:t>
      </w:r>
      <w:r w:rsidRPr="00B82E3D">
        <w:rPr>
          <w:rFonts w:ascii="Arial" w:hAnsi="Arial" w:cs="Arial"/>
          <w:spacing w:val="-3"/>
        </w:rPr>
        <w:t xml:space="preserve"> </w:t>
      </w:r>
      <w:r w:rsidRPr="00B82E3D">
        <w:rPr>
          <w:rFonts w:ascii="Arial" w:hAnsi="Arial" w:cs="Arial"/>
        </w:rPr>
        <w:t>in</w:t>
      </w:r>
      <w:r w:rsidRPr="00B82E3D">
        <w:rPr>
          <w:rFonts w:ascii="Arial" w:hAnsi="Arial" w:cs="Arial"/>
          <w:spacing w:val="-52"/>
        </w:rPr>
        <w:t xml:space="preserve"> </w:t>
      </w:r>
      <w:r w:rsidRPr="00B82E3D">
        <w:rPr>
          <w:rFonts w:ascii="Arial" w:hAnsi="Arial" w:cs="Arial"/>
        </w:rPr>
        <w:t>Section</w:t>
      </w:r>
      <w:r w:rsidRPr="00B82E3D">
        <w:rPr>
          <w:rFonts w:ascii="Arial" w:hAnsi="Arial" w:cs="Arial"/>
          <w:spacing w:val="-4"/>
        </w:rPr>
        <w:t xml:space="preserve"> </w:t>
      </w:r>
      <w:r w:rsidRPr="00B82E3D">
        <w:rPr>
          <w:rFonts w:ascii="Arial" w:hAnsi="Arial" w:cs="Arial"/>
        </w:rPr>
        <w:t>I</w:t>
      </w:r>
      <w:r w:rsidRPr="00B82E3D">
        <w:rPr>
          <w:rFonts w:ascii="Arial" w:hAnsi="Arial" w:cs="Arial"/>
          <w:spacing w:val="-1"/>
        </w:rPr>
        <w:t xml:space="preserve"> </w:t>
      </w:r>
      <w:r w:rsidRPr="00B82E3D">
        <w:rPr>
          <w:rFonts w:ascii="Arial" w:hAnsi="Arial" w:cs="Arial"/>
        </w:rPr>
        <w:t>of</w:t>
      </w:r>
      <w:r w:rsidRPr="00B82E3D">
        <w:rPr>
          <w:rFonts w:ascii="Arial" w:hAnsi="Arial" w:cs="Arial"/>
          <w:spacing w:val="-4"/>
        </w:rPr>
        <w:t xml:space="preserve"> </w:t>
      </w:r>
      <w:r w:rsidRPr="00B82E3D">
        <w:rPr>
          <w:rFonts w:ascii="Arial" w:hAnsi="Arial" w:cs="Arial"/>
        </w:rPr>
        <w:t>this</w:t>
      </w:r>
      <w:r w:rsidRPr="00B82E3D">
        <w:rPr>
          <w:rFonts w:ascii="Arial" w:hAnsi="Arial" w:cs="Arial"/>
          <w:spacing w:val="-2"/>
        </w:rPr>
        <w:t xml:space="preserve"> </w:t>
      </w:r>
      <w:r w:rsidRPr="00B82E3D">
        <w:rPr>
          <w:rFonts w:ascii="Arial" w:hAnsi="Arial" w:cs="Arial"/>
        </w:rPr>
        <w:t>contract.</w:t>
      </w:r>
      <w:r w:rsidRPr="00B82E3D">
        <w:rPr>
          <w:rFonts w:ascii="Arial" w:hAnsi="Arial" w:cs="Arial"/>
          <w:spacing w:val="-4"/>
        </w:rPr>
        <w:t xml:space="preserve"> </w:t>
      </w:r>
      <w:r w:rsidRPr="00B82E3D">
        <w:rPr>
          <w:rFonts w:ascii="Arial" w:hAnsi="Arial" w:cs="Arial"/>
        </w:rPr>
        <w:t>See</w:t>
      </w:r>
      <w:r w:rsidRPr="00B82E3D">
        <w:rPr>
          <w:rFonts w:ascii="Arial" w:hAnsi="Arial" w:cs="Arial"/>
          <w:spacing w:val="-3"/>
        </w:rPr>
        <w:t xml:space="preserve"> </w:t>
      </w:r>
      <w:hyperlink r:id="rId45">
        <w:r w:rsidRPr="00B82E3D">
          <w:rPr>
            <w:rFonts w:ascii="Arial" w:hAnsi="Arial" w:cs="Arial"/>
            <w:color w:val="0000FF"/>
          </w:rPr>
          <w:t>http://acquisition.gov/far/index.html</w:t>
        </w:r>
        <w:r w:rsidRPr="00B82E3D">
          <w:rPr>
            <w:rFonts w:ascii="Arial" w:hAnsi="Arial" w:cs="Arial"/>
            <w:color w:val="0000FF"/>
            <w:spacing w:val="-2"/>
          </w:rPr>
          <w:t xml:space="preserve"> </w:t>
        </w:r>
        <w:r w:rsidRPr="00B82E3D">
          <w:rPr>
            <w:rFonts w:ascii="Arial" w:hAnsi="Arial" w:cs="Arial"/>
          </w:rPr>
          <w:t>f</w:t>
        </w:r>
      </w:hyperlink>
      <w:r w:rsidRPr="00B82E3D">
        <w:rPr>
          <w:rFonts w:ascii="Arial" w:hAnsi="Arial" w:cs="Arial"/>
        </w:rPr>
        <w:t>or</w:t>
      </w:r>
      <w:r w:rsidRPr="00B82E3D">
        <w:rPr>
          <w:rFonts w:ascii="Arial" w:hAnsi="Arial" w:cs="Arial"/>
          <w:spacing w:val="-1"/>
        </w:rPr>
        <w:t xml:space="preserve"> </w:t>
      </w:r>
      <w:r w:rsidRPr="00B82E3D">
        <w:rPr>
          <w:rFonts w:ascii="Arial" w:hAnsi="Arial" w:cs="Arial"/>
        </w:rPr>
        <w:t>electronic access</w:t>
      </w:r>
      <w:r w:rsidRPr="00B82E3D">
        <w:rPr>
          <w:rFonts w:ascii="Arial" w:hAnsi="Arial" w:cs="Arial"/>
          <w:spacing w:val="-2"/>
        </w:rPr>
        <w:t xml:space="preserve"> </w:t>
      </w:r>
      <w:r w:rsidRPr="00B82E3D">
        <w:rPr>
          <w:rFonts w:ascii="Arial" w:hAnsi="Arial" w:cs="Arial"/>
        </w:rPr>
        <w:t>to</w:t>
      </w:r>
      <w:r w:rsidRPr="00B82E3D">
        <w:rPr>
          <w:rFonts w:ascii="Arial" w:hAnsi="Arial" w:cs="Arial"/>
          <w:spacing w:val="-3"/>
        </w:rPr>
        <w:t xml:space="preserve"> </w:t>
      </w:r>
      <w:r w:rsidRPr="00B82E3D">
        <w:rPr>
          <w:rFonts w:ascii="Arial" w:hAnsi="Arial" w:cs="Arial"/>
        </w:rPr>
        <w:t>the</w:t>
      </w:r>
      <w:r w:rsidRPr="00B82E3D">
        <w:rPr>
          <w:rFonts w:ascii="Arial" w:hAnsi="Arial" w:cs="Arial"/>
          <w:spacing w:val="-4"/>
        </w:rPr>
        <w:t xml:space="preserve"> </w:t>
      </w:r>
      <w:r w:rsidRPr="00B82E3D">
        <w:rPr>
          <w:rFonts w:ascii="Arial" w:hAnsi="Arial" w:cs="Arial"/>
        </w:rPr>
        <w:t>full</w:t>
      </w:r>
      <w:r w:rsidRPr="00B82E3D">
        <w:rPr>
          <w:rFonts w:ascii="Arial" w:hAnsi="Arial" w:cs="Arial"/>
          <w:spacing w:val="-4"/>
        </w:rPr>
        <w:t xml:space="preserve"> </w:t>
      </w:r>
      <w:r w:rsidRPr="00B82E3D">
        <w:rPr>
          <w:rFonts w:ascii="Arial" w:hAnsi="Arial" w:cs="Arial"/>
        </w:rPr>
        <w:t>text</w:t>
      </w:r>
      <w:r w:rsidRPr="00B82E3D">
        <w:rPr>
          <w:rFonts w:ascii="Arial" w:hAnsi="Arial" w:cs="Arial"/>
          <w:spacing w:val="-2"/>
        </w:rPr>
        <w:t xml:space="preserve"> </w:t>
      </w:r>
      <w:r w:rsidRPr="00B82E3D">
        <w:rPr>
          <w:rFonts w:ascii="Arial" w:hAnsi="Arial" w:cs="Arial"/>
        </w:rPr>
        <w:t>of</w:t>
      </w:r>
      <w:r w:rsidRPr="00B82E3D">
        <w:rPr>
          <w:rFonts w:ascii="Arial" w:hAnsi="Arial" w:cs="Arial"/>
          <w:spacing w:val="-3"/>
        </w:rPr>
        <w:t xml:space="preserve"> </w:t>
      </w:r>
      <w:r w:rsidRPr="00B82E3D">
        <w:rPr>
          <w:rFonts w:ascii="Arial" w:hAnsi="Arial" w:cs="Arial"/>
        </w:rPr>
        <w:t>a</w:t>
      </w:r>
      <w:r w:rsidRPr="00B82E3D">
        <w:rPr>
          <w:rFonts w:ascii="Arial" w:hAnsi="Arial" w:cs="Arial"/>
          <w:spacing w:val="-2"/>
        </w:rPr>
        <w:t xml:space="preserve"> </w:t>
      </w:r>
      <w:r w:rsidRPr="00B82E3D">
        <w:rPr>
          <w:rFonts w:ascii="Arial" w:hAnsi="Arial" w:cs="Arial"/>
        </w:rPr>
        <w:t>clause</w:t>
      </w:r>
    </w:p>
    <w:p w14:paraId="6F6D0018" w14:textId="77777777" w:rsidR="002B02A7" w:rsidRPr="00B82E3D" w:rsidRDefault="002B02A7" w:rsidP="002B02A7">
      <w:pPr>
        <w:pStyle w:val="BodyText"/>
        <w:rPr>
          <w:rFonts w:ascii="Arial" w:hAnsi="Arial" w:cs="Arial"/>
        </w:rPr>
      </w:pPr>
    </w:p>
    <w:p w14:paraId="43A980B8" w14:textId="77777777" w:rsidR="002B02A7" w:rsidRPr="00B82E3D" w:rsidRDefault="002B02A7" w:rsidP="002B02A7">
      <w:pPr>
        <w:pStyle w:val="Heading2"/>
        <w:tabs>
          <w:tab w:val="left" w:pos="2793"/>
          <w:tab w:val="left" w:pos="8939"/>
        </w:tabs>
        <w:ind w:left="520"/>
        <w:rPr>
          <w:rFonts w:ascii="Arial" w:hAnsi="Arial" w:cs="Arial"/>
        </w:rPr>
      </w:pPr>
      <w:r w:rsidRPr="00B82E3D">
        <w:rPr>
          <w:rFonts w:ascii="Arial" w:hAnsi="Arial" w:cs="Arial"/>
        </w:rPr>
        <w:t>NUMBER</w:t>
      </w:r>
      <w:r w:rsidRPr="00B82E3D">
        <w:rPr>
          <w:rFonts w:ascii="Arial" w:hAnsi="Arial" w:cs="Arial"/>
        </w:rPr>
        <w:tab/>
        <w:t>TITTLE</w:t>
      </w:r>
      <w:r w:rsidRPr="00B82E3D">
        <w:rPr>
          <w:rFonts w:ascii="Arial" w:hAnsi="Arial" w:cs="Arial"/>
        </w:rPr>
        <w:tab/>
        <w:t>DATE</w:t>
      </w:r>
    </w:p>
    <w:p w14:paraId="58BBF12D" w14:textId="77777777" w:rsidR="002B02A7" w:rsidRPr="00B82E3D" w:rsidRDefault="002B02A7" w:rsidP="002B02A7">
      <w:pPr>
        <w:pStyle w:val="BodyText"/>
        <w:spacing w:before="7"/>
        <w:rPr>
          <w:rFonts w:ascii="Arial" w:hAnsi="Arial" w:cs="Arial"/>
          <w:b/>
        </w:rPr>
      </w:pPr>
    </w:p>
    <w:tbl>
      <w:tblPr>
        <w:tblW w:w="0" w:type="auto"/>
        <w:tblInd w:w="222" w:type="dxa"/>
        <w:tblLayout w:type="fixed"/>
        <w:tblCellMar>
          <w:left w:w="0" w:type="dxa"/>
          <w:right w:w="0" w:type="dxa"/>
        </w:tblCellMar>
        <w:tblLook w:val="01E0" w:firstRow="1" w:lastRow="1" w:firstColumn="1" w:lastColumn="1" w:noHBand="0" w:noVBand="0"/>
      </w:tblPr>
      <w:tblGrid>
        <w:gridCol w:w="1411"/>
        <w:gridCol w:w="6410"/>
        <w:gridCol w:w="1887"/>
      </w:tblGrid>
      <w:tr w:rsidR="002B02A7" w:rsidRPr="00664118" w14:paraId="110D6CB6" w14:textId="77777777" w:rsidTr="0046395C">
        <w:trPr>
          <w:trHeight w:val="222"/>
        </w:trPr>
        <w:tc>
          <w:tcPr>
            <w:tcW w:w="1411" w:type="dxa"/>
          </w:tcPr>
          <w:p w14:paraId="3D203F7D" w14:textId="77777777" w:rsidR="002B02A7" w:rsidRPr="00B82E3D" w:rsidRDefault="002B02A7" w:rsidP="0046395C">
            <w:pPr>
              <w:pStyle w:val="TableParagraph"/>
              <w:spacing w:line="203" w:lineRule="exact"/>
              <w:ind w:left="200"/>
              <w:rPr>
                <w:rFonts w:ascii="Arial" w:hAnsi="Arial" w:cs="Arial"/>
                <w:sz w:val="20"/>
                <w:szCs w:val="20"/>
              </w:rPr>
            </w:pPr>
            <w:r w:rsidRPr="00B82E3D">
              <w:rPr>
                <w:rFonts w:ascii="Arial" w:hAnsi="Arial" w:cs="Arial"/>
                <w:sz w:val="20"/>
                <w:szCs w:val="20"/>
              </w:rPr>
              <w:t>52.246-5</w:t>
            </w:r>
          </w:p>
        </w:tc>
        <w:tc>
          <w:tcPr>
            <w:tcW w:w="6410" w:type="dxa"/>
          </w:tcPr>
          <w:p w14:paraId="193066B8" w14:textId="77777777" w:rsidR="002B02A7" w:rsidRPr="00B82E3D" w:rsidRDefault="002B02A7" w:rsidP="0046395C">
            <w:pPr>
              <w:pStyle w:val="TableParagraph"/>
              <w:spacing w:line="203" w:lineRule="exact"/>
              <w:ind w:left="423"/>
              <w:rPr>
                <w:rFonts w:ascii="Arial" w:hAnsi="Arial" w:cs="Arial"/>
                <w:sz w:val="20"/>
                <w:szCs w:val="20"/>
              </w:rPr>
            </w:pPr>
            <w:r w:rsidRPr="00B82E3D">
              <w:rPr>
                <w:rFonts w:ascii="Arial" w:hAnsi="Arial" w:cs="Arial"/>
                <w:sz w:val="20"/>
                <w:szCs w:val="20"/>
              </w:rPr>
              <w:t>INSPECTION</w:t>
            </w:r>
            <w:r w:rsidRPr="00B82E3D">
              <w:rPr>
                <w:rFonts w:ascii="Arial" w:hAnsi="Arial" w:cs="Arial"/>
                <w:spacing w:val="-1"/>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SERVICES</w:t>
            </w:r>
            <w:r w:rsidRPr="00B82E3D">
              <w:rPr>
                <w:rFonts w:ascii="Arial" w:hAnsi="Arial" w:cs="Arial"/>
                <w:spacing w:val="-3"/>
                <w:sz w:val="20"/>
                <w:szCs w:val="20"/>
              </w:rPr>
              <w:t xml:space="preserve"> </w:t>
            </w:r>
            <w:r w:rsidRPr="00B82E3D">
              <w:rPr>
                <w:rFonts w:ascii="Arial" w:hAnsi="Arial" w:cs="Arial"/>
                <w:sz w:val="20"/>
                <w:szCs w:val="20"/>
              </w:rPr>
              <w:t>–</w:t>
            </w:r>
            <w:r w:rsidRPr="00B82E3D">
              <w:rPr>
                <w:rFonts w:ascii="Arial" w:hAnsi="Arial" w:cs="Arial"/>
                <w:spacing w:val="-3"/>
                <w:sz w:val="20"/>
                <w:szCs w:val="20"/>
              </w:rPr>
              <w:t xml:space="preserve"> </w:t>
            </w:r>
            <w:r w:rsidRPr="00B82E3D">
              <w:rPr>
                <w:rFonts w:ascii="Arial" w:hAnsi="Arial" w:cs="Arial"/>
                <w:sz w:val="20"/>
                <w:szCs w:val="20"/>
              </w:rPr>
              <w:t>COST</w:t>
            </w:r>
            <w:r w:rsidRPr="00B82E3D">
              <w:rPr>
                <w:rFonts w:ascii="Arial" w:hAnsi="Arial" w:cs="Arial"/>
                <w:spacing w:val="-1"/>
                <w:sz w:val="20"/>
                <w:szCs w:val="20"/>
              </w:rPr>
              <w:t xml:space="preserve"> </w:t>
            </w:r>
            <w:r w:rsidRPr="00B82E3D">
              <w:rPr>
                <w:rFonts w:ascii="Arial" w:hAnsi="Arial" w:cs="Arial"/>
                <w:sz w:val="20"/>
                <w:szCs w:val="20"/>
              </w:rPr>
              <w:t>REIMBURSEMENT</w:t>
            </w:r>
          </w:p>
        </w:tc>
        <w:tc>
          <w:tcPr>
            <w:tcW w:w="1887" w:type="dxa"/>
          </w:tcPr>
          <w:p w14:paraId="70E15F2E" w14:textId="77777777" w:rsidR="002B02A7" w:rsidRPr="00B82E3D" w:rsidRDefault="002B02A7" w:rsidP="0046395C">
            <w:pPr>
              <w:pStyle w:val="TableParagraph"/>
              <w:spacing w:line="203" w:lineRule="exact"/>
              <w:ind w:left="776"/>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bl>
    <w:p w14:paraId="4B10457A" w14:textId="77777777" w:rsidR="002B02A7" w:rsidRPr="00664118" w:rsidRDefault="002B02A7" w:rsidP="002B02A7">
      <w:pPr>
        <w:ind w:left="2765" w:right="2869"/>
        <w:jc w:val="center"/>
        <w:rPr>
          <w:rFonts w:cs="Arial"/>
          <w:b/>
        </w:rPr>
      </w:pPr>
    </w:p>
    <w:p w14:paraId="4A463E79" w14:textId="77777777" w:rsidR="002B02A7" w:rsidRPr="00664118" w:rsidRDefault="002B02A7" w:rsidP="002B02A7">
      <w:pPr>
        <w:spacing w:before="83"/>
        <w:ind w:left="2770" w:right="2869"/>
        <w:jc w:val="center"/>
        <w:rPr>
          <w:rFonts w:cs="Arial"/>
          <w:b/>
        </w:rPr>
      </w:pPr>
      <w:r w:rsidRPr="00664118">
        <w:rPr>
          <w:rFonts w:cs="Arial"/>
          <w:b/>
        </w:rPr>
        <w:t>SECTION</w:t>
      </w:r>
      <w:r w:rsidRPr="00664118">
        <w:rPr>
          <w:rFonts w:cs="Arial"/>
          <w:b/>
          <w:spacing w:val="-1"/>
        </w:rPr>
        <w:t xml:space="preserve"> </w:t>
      </w:r>
      <w:r w:rsidRPr="00664118">
        <w:rPr>
          <w:rFonts w:cs="Arial"/>
          <w:b/>
        </w:rPr>
        <w:t>F</w:t>
      </w:r>
      <w:r w:rsidRPr="00664118">
        <w:rPr>
          <w:rFonts w:cs="Arial"/>
          <w:b/>
          <w:spacing w:val="-3"/>
        </w:rPr>
        <w:t xml:space="preserve"> </w:t>
      </w:r>
      <w:r w:rsidRPr="00664118">
        <w:rPr>
          <w:rFonts w:cs="Arial"/>
          <w:b/>
        </w:rPr>
        <w:t>-</w:t>
      </w:r>
      <w:r w:rsidRPr="00664118">
        <w:rPr>
          <w:rFonts w:cs="Arial"/>
          <w:b/>
          <w:spacing w:val="-3"/>
        </w:rPr>
        <w:t xml:space="preserve"> </w:t>
      </w:r>
      <w:r w:rsidRPr="00664118">
        <w:rPr>
          <w:rFonts w:cs="Arial"/>
          <w:b/>
        </w:rPr>
        <w:t>DELIVERIES</w:t>
      </w:r>
      <w:r w:rsidRPr="00664118">
        <w:rPr>
          <w:rFonts w:cs="Arial"/>
          <w:b/>
          <w:spacing w:val="-2"/>
        </w:rPr>
        <w:t xml:space="preserve"> </w:t>
      </w:r>
      <w:r w:rsidRPr="00664118">
        <w:rPr>
          <w:rFonts w:cs="Arial"/>
          <w:b/>
        </w:rPr>
        <w:t>OR</w:t>
      </w:r>
      <w:r w:rsidRPr="00664118">
        <w:rPr>
          <w:rFonts w:cs="Arial"/>
          <w:b/>
          <w:spacing w:val="-4"/>
        </w:rPr>
        <w:t xml:space="preserve"> </w:t>
      </w:r>
      <w:r w:rsidRPr="00664118">
        <w:rPr>
          <w:rFonts w:cs="Arial"/>
          <w:b/>
        </w:rPr>
        <w:t>PERFORMANCE</w:t>
      </w:r>
    </w:p>
    <w:p w14:paraId="03D78A0B" w14:textId="77777777" w:rsidR="002B02A7" w:rsidRPr="00B82E3D" w:rsidRDefault="002B02A7" w:rsidP="002B02A7">
      <w:pPr>
        <w:pStyle w:val="BodyText"/>
        <w:rPr>
          <w:rFonts w:ascii="Arial" w:hAnsi="Arial" w:cs="Arial"/>
          <w:b/>
        </w:rPr>
      </w:pPr>
    </w:p>
    <w:p w14:paraId="7ED7728D" w14:textId="77777777" w:rsidR="002B02A7" w:rsidRPr="00664118" w:rsidRDefault="002B02A7" w:rsidP="00DC3835">
      <w:pPr>
        <w:pStyle w:val="ListParagraph"/>
        <w:widowControl w:val="0"/>
        <w:numPr>
          <w:ilvl w:val="1"/>
          <w:numId w:val="29"/>
        </w:numPr>
        <w:tabs>
          <w:tab w:val="left" w:pos="1019"/>
          <w:tab w:val="left" w:pos="1020"/>
        </w:tabs>
        <w:autoSpaceDE w:val="0"/>
        <w:autoSpaceDN w:val="0"/>
        <w:spacing w:before="1" w:after="0" w:line="240" w:lineRule="auto"/>
        <w:rPr>
          <w:rFonts w:cs="Arial"/>
          <w:b/>
          <w:szCs w:val="20"/>
        </w:rPr>
      </w:pPr>
      <w:r w:rsidRPr="00664118">
        <w:rPr>
          <w:rFonts w:cs="Arial"/>
          <w:b/>
          <w:szCs w:val="20"/>
        </w:rPr>
        <w:t>NOTICE</w:t>
      </w:r>
      <w:r w:rsidRPr="00664118">
        <w:rPr>
          <w:rFonts w:cs="Arial"/>
          <w:b/>
          <w:spacing w:val="-5"/>
          <w:szCs w:val="20"/>
        </w:rPr>
        <w:t xml:space="preserve"> </w:t>
      </w:r>
      <w:r w:rsidRPr="00664118">
        <w:rPr>
          <w:rFonts w:cs="Arial"/>
          <w:b/>
          <w:szCs w:val="20"/>
        </w:rPr>
        <w:t>LISTING</w:t>
      </w:r>
      <w:r w:rsidRPr="00664118">
        <w:rPr>
          <w:rFonts w:cs="Arial"/>
          <w:b/>
          <w:spacing w:val="-2"/>
          <w:szCs w:val="20"/>
        </w:rPr>
        <w:t xml:space="preserve"> </w:t>
      </w:r>
      <w:r w:rsidRPr="00664118">
        <w:rPr>
          <w:rFonts w:cs="Arial"/>
          <w:b/>
          <w:szCs w:val="20"/>
        </w:rPr>
        <w:t>CONTRACT</w:t>
      </w:r>
      <w:r w:rsidRPr="00664118">
        <w:rPr>
          <w:rFonts w:cs="Arial"/>
          <w:b/>
          <w:spacing w:val="-3"/>
          <w:szCs w:val="20"/>
        </w:rPr>
        <w:t xml:space="preserve"> </w:t>
      </w:r>
      <w:r w:rsidRPr="00664118">
        <w:rPr>
          <w:rFonts w:cs="Arial"/>
          <w:b/>
          <w:szCs w:val="20"/>
        </w:rPr>
        <w:t>CLAUSES</w:t>
      </w:r>
      <w:r w:rsidRPr="00664118">
        <w:rPr>
          <w:rFonts w:cs="Arial"/>
          <w:b/>
          <w:spacing w:val="-4"/>
          <w:szCs w:val="20"/>
        </w:rPr>
        <w:t xml:space="preserve"> </w:t>
      </w:r>
      <w:r w:rsidRPr="00664118">
        <w:rPr>
          <w:rFonts w:cs="Arial"/>
          <w:b/>
          <w:szCs w:val="20"/>
        </w:rPr>
        <w:t>INCORPORATED</w:t>
      </w:r>
      <w:r w:rsidRPr="00664118">
        <w:rPr>
          <w:rFonts w:cs="Arial"/>
          <w:b/>
          <w:spacing w:val="-3"/>
          <w:szCs w:val="20"/>
        </w:rPr>
        <w:t xml:space="preserve"> </w:t>
      </w:r>
      <w:r w:rsidRPr="00664118">
        <w:rPr>
          <w:rFonts w:cs="Arial"/>
          <w:b/>
          <w:szCs w:val="20"/>
        </w:rPr>
        <w:t>BY</w:t>
      </w:r>
      <w:r w:rsidRPr="00664118">
        <w:rPr>
          <w:rFonts w:cs="Arial"/>
          <w:b/>
          <w:spacing w:val="-5"/>
          <w:szCs w:val="20"/>
        </w:rPr>
        <w:t xml:space="preserve"> </w:t>
      </w:r>
      <w:r w:rsidRPr="00664118">
        <w:rPr>
          <w:rFonts w:cs="Arial"/>
          <w:b/>
          <w:szCs w:val="20"/>
        </w:rPr>
        <w:t>REFERENCE</w:t>
      </w:r>
    </w:p>
    <w:p w14:paraId="2A529205" w14:textId="77777777" w:rsidR="002B02A7" w:rsidRPr="00B82E3D" w:rsidRDefault="002B02A7" w:rsidP="002B02A7">
      <w:pPr>
        <w:pStyle w:val="BodyText"/>
        <w:spacing w:before="10"/>
        <w:rPr>
          <w:rFonts w:ascii="Arial" w:hAnsi="Arial" w:cs="Arial"/>
          <w:b/>
        </w:rPr>
      </w:pPr>
    </w:p>
    <w:p w14:paraId="3CB89AF7" w14:textId="77777777" w:rsidR="002B02A7" w:rsidRPr="00B82E3D" w:rsidRDefault="002B02A7" w:rsidP="002B02A7">
      <w:pPr>
        <w:pStyle w:val="BodyText"/>
        <w:ind w:left="299" w:right="408"/>
        <w:rPr>
          <w:rFonts w:ascii="Arial" w:hAnsi="Arial" w:cs="Arial"/>
        </w:rPr>
      </w:pPr>
      <w:r w:rsidRPr="00B82E3D">
        <w:rPr>
          <w:rFonts w:ascii="Arial" w:hAnsi="Arial" w:cs="Arial"/>
        </w:rPr>
        <w:t>The following contract clauses pertinent to this section are hereby incorporated by reference (by Citation Number,</w:t>
      </w:r>
      <w:r w:rsidRPr="00B82E3D">
        <w:rPr>
          <w:rFonts w:ascii="Arial" w:hAnsi="Arial" w:cs="Arial"/>
          <w:spacing w:val="1"/>
        </w:rPr>
        <w:t xml:space="preserve"> </w:t>
      </w:r>
      <w:r w:rsidRPr="00B82E3D">
        <w:rPr>
          <w:rFonts w:ascii="Arial" w:hAnsi="Arial" w:cs="Arial"/>
        </w:rPr>
        <w:t>Title,</w:t>
      </w:r>
      <w:r w:rsidRPr="00B82E3D">
        <w:rPr>
          <w:rFonts w:ascii="Arial" w:hAnsi="Arial" w:cs="Arial"/>
          <w:spacing w:val="-4"/>
        </w:rPr>
        <w:t xml:space="preserve"> </w:t>
      </w:r>
      <w:r w:rsidRPr="00B82E3D">
        <w:rPr>
          <w:rFonts w:ascii="Arial" w:hAnsi="Arial" w:cs="Arial"/>
        </w:rPr>
        <w:t>and</w:t>
      </w:r>
      <w:r w:rsidRPr="00B82E3D">
        <w:rPr>
          <w:rFonts w:ascii="Arial" w:hAnsi="Arial" w:cs="Arial"/>
          <w:spacing w:val="-3"/>
        </w:rPr>
        <w:t xml:space="preserve"> </w:t>
      </w:r>
      <w:r w:rsidRPr="00B82E3D">
        <w:rPr>
          <w:rFonts w:ascii="Arial" w:hAnsi="Arial" w:cs="Arial"/>
        </w:rPr>
        <w:t>Date)</w:t>
      </w:r>
      <w:r w:rsidRPr="00B82E3D">
        <w:rPr>
          <w:rFonts w:ascii="Arial" w:hAnsi="Arial" w:cs="Arial"/>
          <w:spacing w:val="-2"/>
        </w:rPr>
        <w:t xml:space="preserve"> </w:t>
      </w:r>
      <w:r w:rsidRPr="00B82E3D">
        <w:rPr>
          <w:rFonts w:ascii="Arial" w:hAnsi="Arial" w:cs="Arial"/>
        </w:rPr>
        <w:t>in</w:t>
      </w:r>
      <w:r w:rsidRPr="00B82E3D">
        <w:rPr>
          <w:rFonts w:ascii="Arial" w:hAnsi="Arial" w:cs="Arial"/>
          <w:spacing w:val="-3"/>
        </w:rPr>
        <w:t xml:space="preserve"> </w:t>
      </w:r>
      <w:r w:rsidRPr="00B82E3D">
        <w:rPr>
          <w:rFonts w:ascii="Arial" w:hAnsi="Arial" w:cs="Arial"/>
        </w:rPr>
        <w:t>accordance</w:t>
      </w:r>
      <w:r w:rsidRPr="00B82E3D">
        <w:rPr>
          <w:rFonts w:ascii="Arial" w:hAnsi="Arial" w:cs="Arial"/>
          <w:spacing w:val="-3"/>
        </w:rPr>
        <w:t xml:space="preserve"> </w:t>
      </w:r>
      <w:r w:rsidRPr="00B82E3D">
        <w:rPr>
          <w:rFonts w:ascii="Arial" w:hAnsi="Arial" w:cs="Arial"/>
        </w:rPr>
        <w:t>with</w:t>
      </w:r>
      <w:r w:rsidRPr="00B82E3D">
        <w:rPr>
          <w:rFonts w:ascii="Arial" w:hAnsi="Arial" w:cs="Arial"/>
          <w:spacing w:val="-3"/>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clause</w:t>
      </w:r>
      <w:r w:rsidRPr="00B82E3D">
        <w:rPr>
          <w:rFonts w:ascii="Arial" w:hAnsi="Arial" w:cs="Arial"/>
          <w:spacing w:val="-3"/>
        </w:rPr>
        <w:t xml:space="preserve"> </w:t>
      </w:r>
      <w:r w:rsidRPr="00B82E3D">
        <w:rPr>
          <w:rFonts w:ascii="Arial" w:hAnsi="Arial" w:cs="Arial"/>
        </w:rPr>
        <w:t>at</w:t>
      </w:r>
      <w:r w:rsidRPr="00B82E3D">
        <w:rPr>
          <w:rFonts w:ascii="Arial" w:hAnsi="Arial" w:cs="Arial"/>
          <w:spacing w:val="-1"/>
        </w:rPr>
        <w:t xml:space="preserve"> </w:t>
      </w:r>
      <w:r w:rsidRPr="00B82E3D">
        <w:rPr>
          <w:rFonts w:ascii="Arial" w:hAnsi="Arial" w:cs="Arial"/>
        </w:rPr>
        <w:t>FAR "52.252-2</w:t>
      </w:r>
      <w:r w:rsidRPr="00B82E3D">
        <w:rPr>
          <w:rFonts w:ascii="Arial" w:hAnsi="Arial" w:cs="Arial"/>
          <w:spacing w:val="-3"/>
        </w:rPr>
        <w:t xml:space="preserve"> </w:t>
      </w:r>
      <w:r w:rsidRPr="00B82E3D">
        <w:rPr>
          <w:rFonts w:ascii="Arial" w:hAnsi="Arial" w:cs="Arial"/>
        </w:rPr>
        <w:t>CLAUSES</w:t>
      </w:r>
      <w:r w:rsidRPr="00B82E3D">
        <w:rPr>
          <w:rFonts w:ascii="Arial" w:hAnsi="Arial" w:cs="Arial"/>
          <w:spacing w:val="-4"/>
        </w:rPr>
        <w:t xml:space="preserve"> </w:t>
      </w:r>
      <w:r w:rsidRPr="00B82E3D">
        <w:rPr>
          <w:rFonts w:ascii="Arial" w:hAnsi="Arial" w:cs="Arial"/>
        </w:rPr>
        <w:t>INCORPORATED BY</w:t>
      </w:r>
      <w:r w:rsidRPr="00B82E3D">
        <w:rPr>
          <w:rFonts w:ascii="Arial" w:hAnsi="Arial" w:cs="Arial"/>
          <w:spacing w:val="-1"/>
        </w:rPr>
        <w:t xml:space="preserve"> </w:t>
      </w:r>
      <w:r w:rsidRPr="00B82E3D">
        <w:rPr>
          <w:rFonts w:ascii="Arial" w:hAnsi="Arial" w:cs="Arial"/>
        </w:rPr>
        <w:t>REFERENCE"</w:t>
      </w:r>
      <w:r w:rsidRPr="00B82E3D">
        <w:rPr>
          <w:rFonts w:ascii="Arial" w:hAnsi="Arial" w:cs="Arial"/>
          <w:spacing w:val="-3"/>
        </w:rPr>
        <w:t xml:space="preserve"> </w:t>
      </w:r>
      <w:r w:rsidRPr="00B82E3D">
        <w:rPr>
          <w:rFonts w:ascii="Arial" w:hAnsi="Arial" w:cs="Arial"/>
        </w:rPr>
        <w:t>in</w:t>
      </w:r>
      <w:r w:rsidRPr="00B82E3D">
        <w:rPr>
          <w:rFonts w:ascii="Arial" w:hAnsi="Arial" w:cs="Arial"/>
          <w:spacing w:val="-52"/>
        </w:rPr>
        <w:t xml:space="preserve"> </w:t>
      </w:r>
      <w:r w:rsidRPr="00B82E3D">
        <w:rPr>
          <w:rFonts w:ascii="Arial" w:hAnsi="Arial" w:cs="Arial"/>
        </w:rPr>
        <w:t>Section I of this contract with the same force and effect as if they were given in full text. See</w:t>
      </w:r>
      <w:r w:rsidRPr="00B82E3D">
        <w:rPr>
          <w:rFonts w:ascii="Arial" w:hAnsi="Arial" w:cs="Arial"/>
          <w:spacing w:val="1"/>
        </w:rPr>
        <w:t xml:space="preserve"> </w:t>
      </w:r>
      <w:hyperlink r:id="rId46">
        <w:r w:rsidRPr="00B82E3D">
          <w:rPr>
            <w:rFonts w:ascii="Arial" w:hAnsi="Arial" w:cs="Arial"/>
            <w:color w:val="0562C1"/>
            <w:u w:val="single" w:color="0562C1"/>
          </w:rPr>
          <w:t>http://acquisition.gov/far/index.html</w:t>
        </w:r>
        <w:r w:rsidRPr="00B82E3D">
          <w:rPr>
            <w:rFonts w:ascii="Arial" w:hAnsi="Arial" w:cs="Arial"/>
            <w:color w:val="0562C1"/>
            <w:spacing w:val="-2"/>
            <w:u w:val="single" w:color="0562C1"/>
          </w:rPr>
          <w:t xml:space="preserve"> </w:t>
        </w:r>
        <w:r w:rsidRPr="00B82E3D">
          <w:rPr>
            <w:rFonts w:ascii="Arial" w:hAnsi="Arial" w:cs="Arial"/>
          </w:rPr>
          <w:t>f</w:t>
        </w:r>
      </w:hyperlink>
      <w:r w:rsidRPr="00B82E3D">
        <w:rPr>
          <w:rFonts w:ascii="Arial" w:hAnsi="Arial" w:cs="Arial"/>
        </w:rPr>
        <w:t>or</w:t>
      </w:r>
      <w:r w:rsidRPr="00B82E3D">
        <w:rPr>
          <w:rFonts w:ascii="Arial" w:hAnsi="Arial" w:cs="Arial"/>
          <w:spacing w:val="1"/>
        </w:rPr>
        <w:t xml:space="preserve"> </w:t>
      </w:r>
      <w:r w:rsidRPr="00B82E3D">
        <w:rPr>
          <w:rFonts w:ascii="Arial" w:hAnsi="Arial" w:cs="Arial"/>
        </w:rPr>
        <w:t>electronic access</w:t>
      </w:r>
      <w:r w:rsidRPr="00B82E3D">
        <w:rPr>
          <w:rFonts w:ascii="Arial" w:hAnsi="Arial" w:cs="Arial"/>
          <w:spacing w:val="-1"/>
        </w:rPr>
        <w:t xml:space="preserve"> </w:t>
      </w:r>
      <w:r w:rsidRPr="00B82E3D">
        <w:rPr>
          <w:rFonts w:ascii="Arial" w:hAnsi="Arial" w:cs="Arial"/>
        </w:rPr>
        <w:t>to</w:t>
      </w:r>
      <w:r w:rsidRPr="00B82E3D">
        <w:rPr>
          <w:rFonts w:ascii="Arial" w:hAnsi="Arial" w:cs="Arial"/>
          <w:spacing w:val="-2"/>
        </w:rPr>
        <w:t xml:space="preserve"> </w:t>
      </w:r>
      <w:r w:rsidRPr="00B82E3D">
        <w:rPr>
          <w:rFonts w:ascii="Arial" w:hAnsi="Arial" w:cs="Arial"/>
        </w:rPr>
        <w:t>the</w:t>
      </w:r>
      <w:r w:rsidRPr="00B82E3D">
        <w:rPr>
          <w:rFonts w:ascii="Arial" w:hAnsi="Arial" w:cs="Arial"/>
          <w:spacing w:val="1"/>
        </w:rPr>
        <w:t xml:space="preserve"> </w:t>
      </w:r>
      <w:r w:rsidRPr="00B82E3D">
        <w:rPr>
          <w:rFonts w:ascii="Arial" w:hAnsi="Arial" w:cs="Arial"/>
        </w:rPr>
        <w:t>full</w:t>
      </w:r>
      <w:r w:rsidRPr="00B82E3D">
        <w:rPr>
          <w:rFonts w:ascii="Arial" w:hAnsi="Arial" w:cs="Arial"/>
          <w:spacing w:val="-3"/>
        </w:rPr>
        <w:t xml:space="preserve"> </w:t>
      </w:r>
      <w:r w:rsidRPr="00B82E3D">
        <w:rPr>
          <w:rFonts w:ascii="Arial" w:hAnsi="Arial" w:cs="Arial"/>
        </w:rPr>
        <w:t>text</w:t>
      </w:r>
      <w:r w:rsidRPr="00B82E3D">
        <w:rPr>
          <w:rFonts w:ascii="Arial" w:hAnsi="Arial" w:cs="Arial"/>
          <w:spacing w:val="-2"/>
        </w:rPr>
        <w:t xml:space="preserve"> </w:t>
      </w:r>
      <w:r w:rsidRPr="00B82E3D">
        <w:rPr>
          <w:rFonts w:ascii="Arial" w:hAnsi="Arial" w:cs="Arial"/>
        </w:rPr>
        <w:t>of</w:t>
      </w:r>
      <w:r w:rsidRPr="00B82E3D">
        <w:rPr>
          <w:rFonts w:ascii="Arial" w:hAnsi="Arial" w:cs="Arial"/>
          <w:spacing w:val="1"/>
        </w:rPr>
        <w:t xml:space="preserve"> </w:t>
      </w:r>
      <w:r w:rsidRPr="00B82E3D">
        <w:rPr>
          <w:rFonts w:ascii="Arial" w:hAnsi="Arial" w:cs="Arial"/>
        </w:rPr>
        <w:t>a</w:t>
      </w:r>
      <w:r w:rsidRPr="00B82E3D">
        <w:rPr>
          <w:rFonts w:ascii="Arial" w:hAnsi="Arial" w:cs="Arial"/>
          <w:spacing w:val="-2"/>
        </w:rPr>
        <w:t xml:space="preserve"> </w:t>
      </w:r>
      <w:r w:rsidRPr="00B82E3D">
        <w:rPr>
          <w:rFonts w:ascii="Arial" w:hAnsi="Arial" w:cs="Arial"/>
        </w:rPr>
        <w:t>clause.</w:t>
      </w:r>
    </w:p>
    <w:p w14:paraId="111DC4B5" w14:textId="77777777" w:rsidR="002B02A7" w:rsidRPr="00B82E3D" w:rsidRDefault="002B02A7" w:rsidP="002B02A7">
      <w:pPr>
        <w:pStyle w:val="BodyText"/>
        <w:spacing w:before="10"/>
        <w:rPr>
          <w:rFonts w:ascii="Arial" w:hAnsi="Arial" w:cs="Arial"/>
        </w:rPr>
      </w:pPr>
    </w:p>
    <w:p w14:paraId="3E101877" w14:textId="77777777" w:rsidR="002B02A7" w:rsidRPr="00B82E3D" w:rsidRDefault="002B02A7" w:rsidP="002B02A7">
      <w:pPr>
        <w:pStyle w:val="Heading2"/>
        <w:tabs>
          <w:tab w:val="left" w:pos="2459"/>
          <w:tab w:val="left" w:pos="8219"/>
        </w:tabs>
        <w:spacing w:before="93"/>
        <w:ind w:left="300"/>
        <w:rPr>
          <w:rFonts w:ascii="Arial" w:hAnsi="Arial" w:cs="Arial"/>
        </w:rPr>
      </w:pPr>
      <w:r w:rsidRPr="00B82E3D">
        <w:rPr>
          <w:rFonts w:ascii="Arial" w:hAnsi="Arial" w:cs="Arial"/>
        </w:rPr>
        <w:t>NUMBER</w:t>
      </w:r>
      <w:r w:rsidRPr="00B82E3D">
        <w:rPr>
          <w:rFonts w:ascii="Arial" w:hAnsi="Arial" w:cs="Arial"/>
        </w:rPr>
        <w:tab/>
        <w:t>TITLE</w:t>
      </w:r>
      <w:r w:rsidRPr="00B82E3D">
        <w:rPr>
          <w:rFonts w:ascii="Arial" w:hAnsi="Arial" w:cs="Arial"/>
        </w:rPr>
        <w:tab/>
        <w:t>DATE</w:t>
      </w:r>
    </w:p>
    <w:p w14:paraId="0A87565D" w14:textId="77777777" w:rsidR="002B02A7" w:rsidRPr="00B82E3D" w:rsidRDefault="002B02A7" w:rsidP="002B02A7">
      <w:pPr>
        <w:pStyle w:val="BodyText"/>
        <w:spacing w:before="1"/>
        <w:rPr>
          <w:rFonts w:ascii="Arial" w:hAnsi="Arial" w:cs="Arial"/>
          <w:b/>
        </w:rPr>
      </w:pPr>
    </w:p>
    <w:p w14:paraId="0508EC0E" w14:textId="77777777" w:rsidR="002B02A7" w:rsidRPr="00B82E3D" w:rsidRDefault="002B02A7" w:rsidP="002B02A7">
      <w:pPr>
        <w:pStyle w:val="BodyText"/>
        <w:tabs>
          <w:tab w:val="left" w:pos="1739"/>
          <w:tab w:val="left" w:pos="8218"/>
        </w:tabs>
        <w:ind w:left="299"/>
        <w:rPr>
          <w:rFonts w:ascii="Arial" w:hAnsi="Arial" w:cs="Arial"/>
        </w:rPr>
      </w:pPr>
      <w:r w:rsidRPr="00B82E3D">
        <w:rPr>
          <w:rFonts w:ascii="Arial" w:hAnsi="Arial" w:cs="Arial"/>
        </w:rPr>
        <w:t>52.242-15</w:t>
      </w:r>
      <w:r w:rsidRPr="00B82E3D">
        <w:rPr>
          <w:rFonts w:ascii="Arial" w:hAnsi="Arial" w:cs="Arial"/>
        </w:rPr>
        <w:tab/>
        <w:t>STOP-WORK</w:t>
      </w:r>
      <w:r w:rsidRPr="00B82E3D">
        <w:rPr>
          <w:rFonts w:ascii="Arial" w:hAnsi="Arial" w:cs="Arial"/>
          <w:spacing w:val="-4"/>
        </w:rPr>
        <w:t xml:space="preserve"> </w:t>
      </w:r>
      <w:r w:rsidRPr="00B82E3D">
        <w:rPr>
          <w:rFonts w:ascii="Arial" w:hAnsi="Arial" w:cs="Arial"/>
        </w:rPr>
        <w:t>ORDER</w:t>
      </w:r>
      <w:r w:rsidRPr="00B82E3D">
        <w:rPr>
          <w:rFonts w:ascii="Arial" w:hAnsi="Arial" w:cs="Arial"/>
        </w:rPr>
        <w:tab/>
        <w:t>AUG</w:t>
      </w:r>
      <w:r w:rsidRPr="00B82E3D">
        <w:rPr>
          <w:rFonts w:ascii="Arial" w:hAnsi="Arial" w:cs="Arial"/>
          <w:spacing w:val="-6"/>
        </w:rPr>
        <w:t xml:space="preserve"> </w:t>
      </w:r>
      <w:r w:rsidRPr="00B82E3D">
        <w:rPr>
          <w:rFonts w:ascii="Arial" w:hAnsi="Arial" w:cs="Arial"/>
        </w:rPr>
        <w:t>1989</w:t>
      </w:r>
    </w:p>
    <w:p w14:paraId="42548664" w14:textId="77777777" w:rsidR="002B02A7" w:rsidRPr="00B82E3D" w:rsidRDefault="002B02A7" w:rsidP="002B02A7">
      <w:pPr>
        <w:pStyle w:val="BodyText"/>
        <w:tabs>
          <w:tab w:val="left" w:pos="1738"/>
          <w:tab w:val="left" w:pos="8218"/>
        </w:tabs>
        <w:ind w:left="299"/>
        <w:rPr>
          <w:rFonts w:ascii="Arial" w:hAnsi="Arial" w:cs="Arial"/>
        </w:rPr>
      </w:pPr>
      <w:r w:rsidRPr="00B82E3D">
        <w:rPr>
          <w:rFonts w:ascii="Arial" w:hAnsi="Arial" w:cs="Arial"/>
        </w:rPr>
        <w:t>52.242-15</w:t>
      </w:r>
      <w:r w:rsidRPr="00B82E3D">
        <w:rPr>
          <w:rFonts w:ascii="Arial" w:hAnsi="Arial" w:cs="Arial"/>
        </w:rPr>
        <w:tab/>
        <w:t>ALTERNATE</w:t>
      </w:r>
      <w:r w:rsidRPr="00B82E3D">
        <w:rPr>
          <w:rFonts w:ascii="Arial" w:hAnsi="Arial" w:cs="Arial"/>
          <w:spacing w:val="-4"/>
        </w:rPr>
        <w:t xml:space="preserve"> </w:t>
      </w:r>
      <w:r w:rsidRPr="00B82E3D">
        <w:rPr>
          <w:rFonts w:ascii="Arial" w:hAnsi="Arial" w:cs="Arial"/>
        </w:rPr>
        <w:t>I</w:t>
      </w:r>
      <w:r w:rsidRPr="00B82E3D">
        <w:rPr>
          <w:rFonts w:ascii="Arial" w:hAnsi="Arial" w:cs="Arial"/>
        </w:rPr>
        <w:tab/>
        <w:t>APR</w:t>
      </w:r>
      <w:r w:rsidRPr="00B82E3D">
        <w:rPr>
          <w:rFonts w:ascii="Arial" w:hAnsi="Arial" w:cs="Arial"/>
          <w:spacing w:val="-3"/>
        </w:rPr>
        <w:t xml:space="preserve"> </w:t>
      </w:r>
      <w:r w:rsidRPr="00B82E3D">
        <w:rPr>
          <w:rFonts w:ascii="Arial" w:hAnsi="Arial" w:cs="Arial"/>
        </w:rPr>
        <w:t>1984</w:t>
      </w:r>
    </w:p>
    <w:p w14:paraId="3FB471BC" w14:textId="77777777" w:rsidR="002B02A7" w:rsidRPr="00B82E3D" w:rsidRDefault="002B02A7" w:rsidP="002B02A7">
      <w:pPr>
        <w:pStyle w:val="BodyText"/>
        <w:spacing w:before="9"/>
        <w:rPr>
          <w:rFonts w:ascii="Arial" w:hAnsi="Arial" w:cs="Arial"/>
        </w:rPr>
      </w:pPr>
    </w:p>
    <w:p w14:paraId="087C171C" w14:textId="77777777" w:rsidR="002B02A7" w:rsidRPr="00B82E3D" w:rsidRDefault="002B02A7" w:rsidP="00DC3835">
      <w:pPr>
        <w:pStyle w:val="Heading2"/>
        <w:numPr>
          <w:ilvl w:val="1"/>
          <w:numId w:val="29"/>
        </w:numPr>
        <w:tabs>
          <w:tab w:val="left" w:pos="1019"/>
          <w:tab w:val="left" w:pos="1020"/>
        </w:tabs>
        <w:ind w:left="720" w:hanging="360"/>
        <w:rPr>
          <w:rFonts w:ascii="Arial" w:hAnsi="Arial" w:cs="Arial"/>
        </w:rPr>
      </w:pPr>
      <w:r w:rsidRPr="00B82E3D">
        <w:rPr>
          <w:rFonts w:ascii="Arial" w:hAnsi="Arial" w:cs="Arial"/>
        </w:rPr>
        <w:t>AUTHORIZED</w:t>
      </w:r>
      <w:r w:rsidRPr="00B82E3D">
        <w:rPr>
          <w:rFonts w:ascii="Arial" w:hAnsi="Arial" w:cs="Arial"/>
          <w:spacing w:val="-2"/>
        </w:rPr>
        <w:t xml:space="preserve"> </w:t>
      </w:r>
      <w:r w:rsidRPr="00B82E3D">
        <w:rPr>
          <w:rFonts w:ascii="Arial" w:hAnsi="Arial" w:cs="Arial"/>
        </w:rPr>
        <w:t>WORKDAY</w:t>
      </w:r>
      <w:r w:rsidRPr="00B82E3D">
        <w:rPr>
          <w:rFonts w:ascii="Arial" w:hAnsi="Arial" w:cs="Arial"/>
          <w:spacing w:val="-2"/>
        </w:rPr>
        <w:t xml:space="preserve"> </w:t>
      </w:r>
      <w:r w:rsidRPr="00B82E3D">
        <w:rPr>
          <w:rFonts w:ascii="Arial" w:hAnsi="Arial" w:cs="Arial"/>
        </w:rPr>
        <w:t>/</w:t>
      </w:r>
      <w:r w:rsidRPr="00B82E3D">
        <w:rPr>
          <w:rFonts w:ascii="Arial" w:hAnsi="Arial" w:cs="Arial"/>
          <w:spacing w:val="-4"/>
        </w:rPr>
        <w:t xml:space="preserve"> </w:t>
      </w:r>
      <w:r w:rsidRPr="00B82E3D">
        <w:rPr>
          <w:rFonts w:ascii="Arial" w:hAnsi="Arial" w:cs="Arial"/>
        </w:rPr>
        <w:t>WEEK</w:t>
      </w:r>
    </w:p>
    <w:p w14:paraId="1B8F5089" w14:textId="77777777" w:rsidR="002B02A7" w:rsidRPr="00B82E3D" w:rsidRDefault="002B02A7" w:rsidP="002B02A7">
      <w:pPr>
        <w:pStyle w:val="BodyText"/>
        <w:spacing w:before="1"/>
        <w:rPr>
          <w:rFonts w:ascii="Arial" w:hAnsi="Arial" w:cs="Arial"/>
          <w:b/>
        </w:rPr>
      </w:pPr>
    </w:p>
    <w:p w14:paraId="6411568F" w14:textId="77777777" w:rsidR="002B02A7" w:rsidRPr="00B82E3D" w:rsidRDefault="002B02A7" w:rsidP="002B02A7">
      <w:pPr>
        <w:pStyle w:val="BodyText"/>
        <w:ind w:left="300" w:right="445"/>
        <w:rPr>
          <w:rFonts w:ascii="Arial" w:hAnsi="Arial" w:cs="Arial"/>
        </w:rPr>
      </w:pPr>
      <w:r w:rsidRPr="00B82E3D">
        <w:rPr>
          <w:rFonts w:ascii="Arial" w:hAnsi="Arial" w:cs="Arial"/>
        </w:rPr>
        <w:t>No overtime or premium pay is authorized under this Contract. The Contractor is authorized up to a 6-day workweek</w:t>
      </w:r>
      <w:r w:rsidRPr="00B82E3D">
        <w:rPr>
          <w:rFonts w:ascii="Arial" w:hAnsi="Arial" w:cs="Arial"/>
          <w:spacing w:val="1"/>
        </w:rPr>
        <w:t xml:space="preserve"> </w:t>
      </w:r>
      <w:r w:rsidRPr="00B82E3D">
        <w:rPr>
          <w:rFonts w:ascii="Arial" w:hAnsi="Arial" w:cs="Arial"/>
        </w:rPr>
        <w:t xml:space="preserve">(8 hours per day) for all short-term consultants to maximize work time while in Bangladesh. All </w:t>
      </w:r>
      <w:r w:rsidRPr="00B82E3D">
        <w:rPr>
          <w:rFonts w:ascii="Arial" w:hAnsi="Arial" w:cs="Arial"/>
        </w:rPr>
        <w:lastRenderedPageBreak/>
        <w:t>long-term employees</w:t>
      </w:r>
      <w:r w:rsidRPr="00B82E3D">
        <w:rPr>
          <w:rFonts w:ascii="Arial" w:hAnsi="Arial" w:cs="Arial"/>
          <w:spacing w:val="1"/>
        </w:rPr>
        <w:t xml:space="preserve"> </w:t>
      </w:r>
      <w:r w:rsidRPr="00B82E3D">
        <w:rPr>
          <w:rFonts w:ascii="Arial" w:hAnsi="Arial" w:cs="Arial"/>
        </w:rPr>
        <w:t>under the activity should follow a standard workweek in accordance with local laws and the Contractor’s policies as</w:t>
      </w:r>
      <w:r w:rsidRPr="00B82E3D">
        <w:rPr>
          <w:rFonts w:ascii="Arial" w:hAnsi="Arial" w:cs="Arial"/>
          <w:spacing w:val="1"/>
        </w:rPr>
        <w:t xml:space="preserve"> </w:t>
      </w:r>
      <w:r w:rsidRPr="00B82E3D">
        <w:rPr>
          <w:rFonts w:ascii="Arial" w:hAnsi="Arial" w:cs="Arial"/>
        </w:rPr>
        <w:t>applicable.</w:t>
      </w:r>
      <w:r w:rsidRPr="00B82E3D">
        <w:rPr>
          <w:rFonts w:ascii="Arial" w:hAnsi="Arial" w:cs="Arial"/>
          <w:spacing w:val="-2"/>
        </w:rPr>
        <w:t xml:space="preserve"> </w:t>
      </w:r>
      <w:r w:rsidRPr="00B82E3D">
        <w:rPr>
          <w:rFonts w:ascii="Arial" w:hAnsi="Arial" w:cs="Arial"/>
        </w:rPr>
        <w:t>Any</w:t>
      </w:r>
      <w:r w:rsidRPr="00B82E3D">
        <w:rPr>
          <w:rFonts w:ascii="Arial" w:hAnsi="Arial" w:cs="Arial"/>
          <w:spacing w:val="-3"/>
        </w:rPr>
        <w:t xml:space="preserve"> </w:t>
      </w:r>
      <w:r w:rsidRPr="00B82E3D">
        <w:rPr>
          <w:rFonts w:ascii="Arial" w:hAnsi="Arial" w:cs="Arial"/>
        </w:rPr>
        <w:t>other</w:t>
      </w:r>
      <w:r w:rsidRPr="00B82E3D">
        <w:rPr>
          <w:rFonts w:ascii="Arial" w:hAnsi="Arial" w:cs="Arial"/>
          <w:spacing w:val="-3"/>
        </w:rPr>
        <w:t xml:space="preserve"> </w:t>
      </w:r>
      <w:r w:rsidRPr="00B82E3D">
        <w:rPr>
          <w:rFonts w:ascii="Arial" w:hAnsi="Arial" w:cs="Arial"/>
        </w:rPr>
        <w:t>authorization</w:t>
      </w:r>
      <w:r w:rsidRPr="00B82E3D">
        <w:rPr>
          <w:rFonts w:ascii="Arial" w:hAnsi="Arial" w:cs="Arial"/>
          <w:spacing w:val="-4"/>
        </w:rPr>
        <w:t xml:space="preserve"> </w:t>
      </w:r>
      <w:r w:rsidRPr="00B82E3D">
        <w:rPr>
          <w:rFonts w:ascii="Arial" w:hAnsi="Arial" w:cs="Arial"/>
        </w:rPr>
        <w:t>for</w:t>
      </w:r>
      <w:r w:rsidRPr="00B82E3D">
        <w:rPr>
          <w:rFonts w:ascii="Arial" w:hAnsi="Arial" w:cs="Arial"/>
          <w:spacing w:val="-1"/>
        </w:rPr>
        <w:t xml:space="preserve"> </w:t>
      </w:r>
      <w:r w:rsidRPr="00B82E3D">
        <w:rPr>
          <w:rFonts w:ascii="Arial" w:hAnsi="Arial" w:cs="Arial"/>
        </w:rPr>
        <w:t>an</w:t>
      </w:r>
      <w:r w:rsidRPr="00B82E3D">
        <w:rPr>
          <w:rFonts w:ascii="Arial" w:hAnsi="Arial" w:cs="Arial"/>
          <w:spacing w:val="-4"/>
        </w:rPr>
        <w:t xml:space="preserve"> </w:t>
      </w:r>
      <w:r w:rsidRPr="00B82E3D">
        <w:rPr>
          <w:rFonts w:ascii="Arial" w:hAnsi="Arial" w:cs="Arial"/>
        </w:rPr>
        <w:t>extended</w:t>
      </w:r>
      <w:r w:rsidRPr="00B82E3D">
        <w:rPr>
          <w:rFonts w:ascii="Arial" w:hAnsi="Arial" w:cs="Arial"/>
          <w:spacing w:val="-4"/>
        </w:rPr>
        <w:t xml:space="preserve"> </w:t>
      </w:r>
      <w:r w:rsidRPr="00B82E3D">
        <w:rPr>
          <w:rFonts w:ascii="Arial" w:hAnsi="Arial" w:cs="Arial"/>
        </w:rPr>
        <w:t>workday/week</w:t>
      </w:r>
      <w:r w:rsidRPr="00B82E3D">
        <w:rPr>
          <w:rFonts w:ascii="Arial" w:hAnsi="Arial" w:cs="Arial"/>
          <w:spacing w:val="-3"/>
        </w:rPr>
        <w:t xml:space="preserve"> </w:t>
      </w:r>
      <w:r w:rsidRPr="00B82E3D">
        <w:rPr>
          <w:rFonts w:ascii="Arial" w:hAnsi="Arial" w:cs="Arial"/>
        </w:rPr>
        <w:t>for</w:t>
      </w:r>
      <w:r w:rsidRPr="00B82E3D">
        <w:rPr>
          <w:rFonts w:ascii="Arial" w:hAnsi="Arial" w:cs="Arial"/>
          <w:spacing w:val="-3"/>
        </w:rPr>
        <w:t xml:space="preserve"> </w:t>
      </w:r>
      <w:r w:rsidRPr="00B82E3D">
        <w:rPr>
          <w:rFonts w:ascii="Arial" w:hAnsi="Arial" w:cs="Arial"/>
        </w:rPr>
        <w:t>personnel</w:t>
      </w:r>
      <w:r w:rsidRPr="00B82E3D">
        <w:rPr>
          <w:rFonts w:ascii="Arial" w:hAnsi="Arial" w:cs="Arial"/>
          <w:spacing w:val="-4"/>
        </w:rPr>
        <w:t xml:space="preserve"> </w:t>
      </w:r>
      <w:r w:rsidRPr="00B82E3D">
        <w:rPr>
          <w:rFonts w:ascii="Arial" w:hAnsi="Arial" w:cs="Arial"/>
        </w:rPr>
        <w:t>will</w:t>
      </w:r>
      <w:r w:rsidRPr="00B82E3D">
        <w:rPr>
          <w:rFonts w:ascii="Arial" w:hAnsi="Arial" w:cs="Arial"/>
          <w:spacing w:val="-5"/>
        </w:rPr>
        <w:t xml:space="preserve"> </w:t>
      </w:r>
      <w:r w:rsidRPr="00B82E3D">
        <w:rPr>
          <w:rFonts w:ascii="Arial" w:hAnsi="Arial" w:cs="Arial"/>
        </w:rPr>
        <w:t>need</w:t>
      </w:r>
      <w:r w:rsidRPr="00B82E3D">
        <w:rPr>
          <w:rFonts w:ascii="Arial" w:hAnsi="Arial" w:cs="Arial"/>
          <w:spacing w:val="-4"/>
        </w:rPr>
        <w:t xml:space="preserve"> </w:t>
      </w:r>
      <w:r w:rsidRPr="00B82E3D">
        <w:rPr>
          <w:rFonts w:ascii="Arial" w:hAnsi="Arial" w:cs="Arial"/>
        </w:rPr>
        <w:t>to</w:t>
      </w:r>
      <w:r w:rsidRPr="00B82E3D">
        <w:rPr>
          <w:rFonts w:ascii="Arial" w:hAnsi="Arial" w:cs="Arial"/>
          <w:spacing w:val="-4"/>
        </w:rPr>
        <w:t xml:space="preserve"> </w:t>
      </w:r>
      <w:r w:rsidRPr="00B82E3D">
        <w:rPr>
          <w:rFonts w:ascii="Arial" w:hAnsi="Arial" w:cs="Arial"/>
        </w:rPr>
        <w:t>be</w:t>
      </w:r>
      <w:r w:rsidRPr="00B82E3D">
        <w:rPr>
          <w:rFonts w:ascii="Arial" w:hAnsi="Arial" w:cs="Arial"/>
          <w:spacing w:val="-4"/>
        </w:rPr>
        <w:t xml:space="preserve"> </w:t>
      </w:r>
      <w:r w:rsidRPr="00B82E3D">
        <w:rPr>
          <w:rFonts w:ascii="Arial" w:hAnsi="Arial" w:cs="Arial"/>
        </w:rPr>
        <w:t>requested</w:t>
      </w:r>
      <w:r w:rsidRPr="00B82E3D">
        <w:rPr>
          <w:rFonts w:ascii="Arial" w:hAnsi="Arial" w:cs="Arial"/>
          <w:spacing w:val="-2"/>
        </w:rPr>
        <w:t xml:space="preserve"> </w:t>
      </w:r>
      <w:r w:rsidRPr="00B82E3D">
        <w:rPr>
          <w:rFonts w:ascii="Arial" w:hAnsi="Arial" w:cs="Arial"/>
        </w:rPr>
        <w:t>in</w:t>
      </w:r>
      <w:r w:rsidRPr="00B82E3D">
        <w:rPr>
          <w:rFonts w:ascii="Arial" w:hAnsi="Arial" w:cs="Arial"/>
          <w:spacing w:val="1"/>
        </w:rPr>
        <w:t xml:space="preserve"> </w:t>
      </w:r>
      <w:r w:rsidRPr="00B82E3D">
        <w:rPr>
          <w:rFonts w:ascii="Arial" w:hAnsi="Arial" w:cs="Arial"/>
        </w:rPr>
        <w:t>advance</w:t>
      </w:r>
      <w:r w:rsidRPr="00B82E3D">
        <w:rPr>
          <w:rFonts w:ascii="Arial" w:hAnsi="Arial" w:cs="Arial"/>
          <w:spacing w:val="-52"/>
        </w:rPr>
        <w:t xml:space="preserve"> </w:t>
      </w:r>
      <w:r w:rsidRPr="00B82E3D">
        <w:rPr>
          <w:rFonts w:ascii="Arial" w:hAnsi="Arial" w:cs="Arial"/>
        </w:rPr>
        <w:t>from the COR. The Contractor’s field staff must keep the same operating schedule as the US Embassy in</w:t>
      </w:r>
      <w:r w:rsidRPr="00B82E3D">
        <w:rPr>
          <w:rFonts w:ascii="Arial" w:hAnsi="Arial" w:cs="Arial"/>
          <w:spacing w:val="1"/>
        </w:rPr>
        <w:t xml:space="preserve"> </w:t>
      </w:r>
      <w:r w:rsidRPr="00B82E3D">
        <w:rPr>
          <w:rFonts w:ascii="Arial" w:hAnsi="Arial" w:cs="Arial"/>
        </w:rPr>
        <w:t>Bangladesh.</w:t>
      </w:r>
    </w:p>
    <w:p w14:paraId="08328E09" w14:textId="77777777" w:rsidR="002B02A7" w:rsidRPr="00664118" w:rsidRDefault="002B02A7" w:rsidP="002B02A7">
      <w:pPr>
        <w:ind w:left="2768" w:right="2869"/>
        <w:jc w:val="center"/>
        <w:rPr>
          <w:rFonts w:cs="Arial"/>
          <w:b/>
        </w:rPr>
      </w:pPr>
    </w:p>
    <w:p w14:paraId="167F99D5" w14:textId="77777777" w:rsidR="002B02A7" w:rsidRPr="00664118" w:rsidRDefault="002B02A7" w:rsidP="002B02A7">
      <w:pPr>
        <w:spacing w:before="83"/>
        <w:jc w:val="center"/>
        <w:rPr>
          <w:rFonts w:cs="Arial"/>
          <w:b/>
        </w:rPr>
      </w:pPr>
      <w:r w:rsidRPr="00664118">
        <w:rPr>
          <w:rFonts w:cs="Arial"/>
          <w:b/>
        </w:rPr>
        <w:t>SECTION</w:t>
      </w:r>
      <w:r w:rsidRPr="00664118">
        <w:rPr>
          <w:rFonts w:cs="Arial"/>
          <w:b/>
          <w:spacing w:val="-2"/>
        </w:rPr>
        <w:t xml:space="preserve"> </w:t>
      </w:r>
      <w:r w:rsidRPr="00664118">
        <w:rPr>
          <w:rFonts w:cs="Arial"/>
          <w:b/>
        </w:rPr>
        <w:t>I</w:t>
      </w:r>
      <w:r w:rsidRPr="00664118">
        <w:rPr>
          <w:rFonts w:cs="Arial"/>
          <w:b/>
          <w:spacing w:val="-4"/>
        </w:rPr>
        <w:t xml:space="preserve"> </w:t>
      </w:r>
      <w:r w:rsidRPr="00664118">
        <w:rPr>
          <w:rFonts w:cs="Arial"/>
          <w:b/>
        </w:rPr>
        <w:t>-</w:t>
      </w:r>
      <w:r w:rsidRPr="00664118">
        <w:rPr>
          <w:rFonts w:cs="Arial"/>
          <w:b/>
          <w:spacing w:val="-4"/>
        </w:rPr>
        <w:t xml:space="preserve"> </w:t>
      </w:r>
      <w:r w:rsidRPr="00664118">
        <w:rPr>
          <w:rFonts w:cs="Arial"/>
          <w:b/>
        </w:rPr>
        <w:t>CONTRACT</w:t>
      </w:r>
      <w:r w:rsidRPr="00664118">
        <w:rPr>
          <w:rFonts w:cs="Arial"/>
          <w:b/>
          <w:spacing w:val="2"/>
        </w:rPr>
        <w:t xml:space="preserve"> </w:t>
      </w:r>
      <w:r w:rsidRPr="00664118">
        <w:rPr>
          <w:rFonts w:cs="Arial"/>
          <w:b/>
        </w:rPr>
        <w:t>CLAUSES</w:t>
      </w:r>
    </w:p>
    <w:p w14:paraId="383D3A73" w14:textId="77777777" w:rsidR="002B02A7" w:rsidRPr="00B82E3D" w:rsidRDefault="002B02A7" w:rsidP="002B02A7">
      <w:pPr>
        <w:pStyle w:val="BodyText"/>
        <w:spacing w:before="10"/>
        <w:rPr>
          <w:rFonts w:ascii="Arial" w:hAnsi="Arial" w:cs="Arial"/>
          <w:b/>
        </w:rPr>
      </w:pPr>
    </w:p>
    <w:p w14:paraId="1FF81EDA" w14:textId="77777777" w:rsidR="002B02A7" w:rsidRPr="00664118" w:rsidRDefault="002B02A7" w:rsidP="00DC3835">
      <w:pPr>
        <w:pStyle w:val="ListParagraph"/>
        <w:widowControl w:val="0"/>
        <w:numPr>
          <w:ilvl w:val="1"/>
          <w:numId w:val="19"/>
        </w:numPr>
        <w:tabs>
          <w:tab w:val="left" w:pos="750"/>
          <w:tab w:val="left" w:pos="752"/>
        </w:tabs>
        <w:autoSpaceDE w:val="0"/>
        <w:autoSpaceDN w:val="0"/>
        <w:spacing w:after="0" w:line="240" w:lineRule="auto"/>
        <w:ind w:hanging="453"/>
        <w:rPr>
          <w:rFonts w:cs="Arial"/>
          <w:b/>
          <w:szCs w:val="20"/>
        </w:rPr>
      </w:pPr>
      <w:r w:rsidRPr="00664118">
        <w:rPr>
          <w:rFonts w:cs="Arial"/>
          <w:b/>
          <w:szCs w:val="20"/>
        </w:rPr>
        <w:t>FAR</w:t>
      </w:r>
      <w:r w:rsidRPr="00664118">
        <w:rPr>
          <w:rFonts w:cs="Arial"/>
          <w:b/>
          <w:spacing w:val="-3"/>
          <w:szCs w:val="20"/>
        </w:rPr>
        <w:t xml:space="preserve"> </w:t>
      </w:r>
      <w:r w:rsidRPr="00664118">
        <w:rPr>
          <w:rFonts w:cs="Arial"/>
          <w:b/>
          <w:szCs w:val="20"/>
        </w:rPr>
        <w:t>52.252-2</w:t>
      </w:r>
      <w:r w:rsidRPr="00664118">
        <w:rPr>
          <w:rFonts w:cs="Arial"/>
          <w:b/>
          <w:spacing w:val="-1"/>
          <w:szCs w:val="20"/>
        </w:rPr>
        <w:t xml:space="preserve"> </w:t>
      </w:r>
      <w:r w:rsidRPr="00664118">
        <w:rPr>
          <w:rFonts w:cs="Arial"/>
          <w:b/>
          <w:szCs w:val="20"/>
        </w:rPr>
        <w:t>CLAUSES</w:t>
      </w:r>
      <w:r w:rsidRPr="00664118">
        <w:rPr>
          <w:rFonts w:cs="Arial"/>
          <w:b/>
          <w:spacing w:val="-4"/>
          <w:szCs w:val="20"/>
        </w:rPr>
        <w:t xml:space="preserve"> </w:t>
      </w:r>
      <w:r w:rsidRPr="00664118">
        <w:rPr>
          <w:rFonts w:cs="Arial"/>
          <w:b/>
          <w:szCs w:val="20"/>
        </w:rPr>
        <w:t>INCORPORATED</w:t>
      </w:r>
      <w:r w:rsidRPr="00664118">
        <w:rPr>
          <w:rFonts w:cs="Arial"/>
          <w:b/>
          <w:spacing w:val="-2"/>
          <w:szCs w:val="20"/>
        </w:rPr>
        <w:t xml:space="preserve"> </w:t>
      </w:r>
      <w:r w:rsidRPr="00664118">
        <w:rPr>
          <w:rFonts w:cs="Arial"/>
          <w:b/>
          <w:szCs w:val="20"/>
        </w:rPr>
        <w:t>BY</w:t>
      </w:r>
      <w:r w:rsidRPr="00664118">
        <w:rPr>
          <w:rFonts w:cs="Arial"/>
          <w:b/>
          <w:spacing w:val="-4"/>
          <w:szCs w:val="20"/>
        </w:rPr>
        <w:t xml:space="preserve"> </w:t>
      </w:r>
      <w:r w:rsidRPr="00664118">
        <w:rPr>
          <w:rFonts w:cs="Arial"/>
          <w:b/>
          <w:szCs w:val="20"/>
        </w:rPr>
        <w:t>REFERENCE</w:t>
      </w:r>
      <w:r w:rsidRPr="00664118">
        <w:rPr>
          <w:rFonts w:cs="Arial"/>
          <w:b/>
          <w:spacing w:val="-4"/>
          <w:szCs w:val="20"/>
        </w:rPr>
        <w:t xml:space="preserve"> </w:t>
      </w:r>
      <w:r w:rsidRPr="00664118">
        <w:rPr>
          <w:rFonts w:cs="Arial"/>
          <w:b/>
          <w:szCs w:val="20"/>
        </w:rPr>
        <w:t>(FEB</w:t>
      </w:r>
      <w:r w:rsidRPr="00664118">
        <w:rPr>
          <w:rFonts w:cs="Arial"/>
          <w:b/>
          <w:spacing w:val="-2"/>
          <w:szCs w:val="20"/>
        </w:rPr>
        <w:t xml:space="preserve"> </w:t>
      </w:r>
      <w:r w:rsidRPr="00664118">
        <w:rPr>
          <w:rFonts w:cs="Arial"/>
          <w:b/>
          <w:szCs w:val="20"/>
        </w:rPr>
        <w:t>1998)</w:t>
      </w:r>
    </w:p>
    <w:p w14:paraId="0CC45934" w14:textId="77777777" w:rsidR="002B02A7" w:rsidRPr="00B82E3D" w:rsidRDefault="002B02A7" w:rsidP="002B02A7">
      <w:pPr>
        <w:pStyle w:val="BodyText"/>
        <w:spacing w:before="1"/>
        <w:rPr>
          <w:rFonts w:ascii="Arial" w:hAnsi="Arial" w:cs="Arial"/>
          <w:b/>
        </w:rPr>
      </w:pPr>
    </w:p>
    <w:p w14:paraId="639EE8B8" w14:textId="77777777" w:rsidR="002B02A7" w:rsidRPr="00B82E3D" w:rsidRDefault="002B02A7" w:rsidP="002B02A7">
      <w:pPr>
        <w:pStyle w:val="BodyText"/>
        <w:ind w:left="299" w:right="616"/>
        <w:jc w:val="both"/>
        <w:rPr>
          <w:rFonts w:ascii="Arial" w:hAnsi="Arial" w:cs="Arial"/>
        </w:rPr>
      </w:pPr>
      <w:r w:rsidRPr="00B82E3D">
        <w:rPr>
          <w:rFonts w:ascii="Arial" w:hAnsi="Arial" w:cs="Arial"/>
        </w:rPr>
        <w:t>This contract incorporates one or more clauses by reference, with the same force and effect as if they were given in</w:t>
      </w:r>
      <w:r w:rsidRPr="00B82E3D">
        <w:rPr>
          <w:rFonts w:ascii="Arial" w:hAnsi="Arial" w:cs="Arial"/>
          <w:spacing w:val="-53"/>
        </w:rPr>
        <w:t xml:space="preserve"> </w:t>
      </w:r>
      <w:r w:rsidRPr="00B82E3D">
        <w:rPr>
          <w:rFonts w:ascii="Arial" w:hAnsi="Arial" w:cs="Arial"/>
        </w:rPr>
        <w:t>full</w:t>
      </w:r>
      <w:r w:rsidRPr="00B82E3D">
        <w:rPr>
          <w:rFonts w:ascii="Arial" w:hAnsi="Arial" w:cs="Arial"/>
          <w:spacing w:val="-5"/>
        </w:rPr>
        <w:t xml:space="preserve"> </w:t>
      </w:r>
      <w:r w:rsidRPr="00B82E3D">
        <w:rPr>
          <w:rFonts w:ascii="Arial" w:hAnsi="Arial" w:cs="Arial"/>
        </w:rPr>
        <w:t>text.</w:t>
      </w:r>
      <w:r w:rsidRPr="00B82E3D">
        <w:rPr>
          <w:rFonts w:ascii="Arial" w:hAnsi="Arial" w:cs="Arial"/>
          <w:spacing w:val="-1"/>
        </w:rPr>
        <w:t xml:space="preserve"> </w:t>
      </w:r>
      <w:r w:rsidRPr="00B82E3D">
        <w:rPr>
          <w:rFonts w:ascii="Arial" w:hAnsi="Arial" w:cs="Arial"/>
        </w:rPr>
        <w:t>Upon</w:t>
      </w:r>
      <w:r w:rsidRPr="00B82E3D">
        <w:rPr>
          <w:rFonts w:ascii="Arial" w:hAnsi="Arial" w:cs="Arial"/>
          <w:spacing w:val="-3"/>
        </w:rPr>
        <w:t xml:space="preserve"> </w:t>
      </w:r>
      <w:r w:rsidRPr="00B82E3D">
        <w:rPr>
          <w:rFonts w:ascii="Arial" w:hAnsi="Arial" w:cs="Arial"/>
        </w:rPr>
        <w:t>request,</w:t>
      </w:r>
      <w:r w:rsidRPr="00B82E3D">
        <w:rPr>
          <w:rFonts w:ascii="Arial" w:hAnsi="Arial" w:cs="Arial"/>
          <w:spacing w:val="-3"/>
        </w:rPr>
        <w:t xml:space="preserve"> </w:t>
      </w:r>
      <w:r w:rsidRPr="00B82E3D">
        <w:rPr>
          <w:rFonts w:ascii="Arial" w:hAnsi="Arial" w:cs="Arial"/>
        </w:rPr>
        <w:t>the</w:t>
      </w:r>
      <w:r w:rsidRPr="00B82E3D">
        <w:rPr>
          <w:rFonts w:ascii="Arial" w:hAnsi="Arial" w:cs="Arial"/>
          <w:spacing w:val="-1"/>
        </w:rPr>
        <w:t xml:space="preserve"> </w:t>
      </w:r>
      <w:r w:rsidRPr="00B82E3D">
        <w:rPr>
          <w:rFonts w:ascii="Arial" w:hAnsi="Arial" w:cs="Arial"/>
        </w:rPr>
        <w:t>Contracting</w:t>
      </w:r>
      <w:r w:rsidRPr="00B82E3D">
        <w:rPr>
          <w:rFonts w:ascii="Arial" w:hAnsi="Arial" w:cs="Arial"/>
          <w:spacing w:val="-3"/>
        </w:rPr>
        <w:t xml:space="preserve"> </w:t>
      </w:r>
      <w:r w:rsidRPr="00B82E3D">
        <w:rPr>
          <w:rFonts w:ascii="Arial" w:hAnsi="Arial" w:cs="Arial"/>
        </w:rPr>
        <w:t>Officer</w:t>
      </w:r>
      <w:r w:rsidRPr="00B82E3D">
        <w:rPr>
          <w:rFonts w:ascii="Arial" w:hAnsi="Arial" w:cs="Arial"/>
          <w:spacing w:val="-2"/>
        </w:rPr>
        <w:t xml:space="preserve"> </w:t>
      </w:r>
      <w:r w:rsidRPr="00B82E3D">
        <w:rPr>
          <w:rFonts w:ascii="Arial" w:hAnsi="Arial" w:cs="Arial"/>
        </w:rPr>
        <w:t>will</w:t>
      </w:r>
      <w:r w:rsidRPr="00B82E3D">
        <w:rPr>
          <w:rFonts w:ascii="Arial" w:hAnsi="Arial" w:cs="Arial"/>
          <w:spacing w:val="-4"/>
        </w:rPr>
        <w:t xml:space="preserve"> </w:t>
      </w:r>
      <w:r w:rsidRPr="00B82E3D">
        <w:rPr>
          <w:rFonts w:ascii="Arial" w:hAnsi="Arial" w:cs="Arial"/>
        </w:rPr>
        <w:t>make</w:t>
      </w:r>
      <w:r w:rsidRPr="00B82E3D">
        <w:rPr>
          <w:rFonts w:ascii="Arial" w:hAnsi="Arial" w:cs="Arial"/>
          <w:spacing w:val="-3"/>
        </w:rPr>
        <w:t xml:space="preserve"> </w:t>
      </w:r>
      <w:r w:rsidRPr="00B82E3D">
        <w:rPr>
          <w:rFonts w:ascii="Arial" w:hAnsi="Arial" w:cs="Arial"/>
        </w:rPr>
        <w:t>their</w:t>
      </w:r>
      <w:r w:rsidRPr="00B82E3D">
        <w:rPr>
          <w:rFonts w:ascii="Arial" w:hAnsi="Arial" w:cs="Arial"/>
          <w:spacing w:val="-2"/>
        </w:rPr>
        <w:t xml:space="preserve"> </w:t>
      </w:r>
      <w:r w:rsidRPr="00B82E3D">
        <w:rPr>
          <w:rFonts w:ascii="Arial" w:hAnsi="Arial" w:cs="Arial"/>
        </w:rPr>
        <w:t>full</w:t>
      </w:r>
      <w:r w:rsidRPr="00B82E3D">
        <w:rPr>
          <w:rFonts w:ascii="Arial" w:hAnsi="Arial" w:cs="Arial"/>
          <w:spacing w:val="-3"/>
        </w:rPr>
        <w:t xml:space="preserve"> </w:t>
      </w:r>
      <w:r w:rsidRPr="00B82E3D">
        <w:rPr>
          <w:rFonts w:ascii="Arial" w:hAnsi="Arial" w:cs="Arial"/>
        </w:rPr>
        <w:t>text</w:t>
      </w:r>
      <w:r w:rsidRPr="00B82E3D">
        <w:rPr>
          <w:rFonts w:ascii="Arial" w:hAnsi="Arial" w:cs="Arial"/>
          <w:spacing w:val="-3"/>
        </w:rPr>
        <w:t xml:space="preserve"> </w:t>
      </w:r>
      <w:r w:rsidRPr="00B82E3D">
        <w:rPr>
          <w:rFonts w:ascii="Arial" w:hAnsi="Arial" w:cs="Arial"/>
        </w:rPr>
        <w:t>available.</w:t>
      </w:r>
      <w:r w:rsidRPr="00B82E3D">
        <w:rPr>
          <w:rFonts w:ascii="Arial" w:hAnsi="Arial" w:cs="Arial"/>
          <w:spacing w:val="-1"/>
        </w:rPr>
        <w:t xml:space="preserve"> </w:t>
      </w:r>
      <w:r w:rsidRPr="00B82E3D">
        <w:rPr>
          <w:rFonts w:ascii="Arial" w:hAnsi="Arial" w:cs="Arial"/>
        </w:rPr>
        <w:t>Also,</w:t>
      </w:r>
      <w:r w:rsidRPr="00B82E3D">
        <w:rPr>
          <w:rFonts w:ascii="Arial" w:hAnsi="Arial" w:cs="Arial"/>
          <w:spacing w:val="-3"/>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full</w:t>
      </w:r>
      <w:r w:rsidRPr="00B82E3D">
        <w:rPr>
          <w:rFonts w:ascii="Arial" w:hAnsi="Arial" w:cs="Arial"/>
          <w:spacing w:val="-4"/>
        </w:rPr>
        <w:t xml:space="preserve"> </w:t>
      </w:r>
      <w:r w:rsidRPr="00B82E3D">
        <w:rPr>
          <w:rFonts w:ascii="Arial" w:hAnsi="Arial" w:cs="Arial"/>
        </w:rPr>
        <w:t>text</w:t>
      </w:r>
      <w:r w:rsidRPr="00B82E3D">
        <w:rPr>
          <w:rFonts w:ascii="Arial" w:hAnsi="Arial" w:cs="Arial"/>
          <w:spacing w:val="-3"/>
        </w:rPr>
        <w:t xml:space="preserve"> </w:t>
      </w:r>
      <w:r w:rsidRPr="00B82E3D">
        <w:rPr>
          <w:rFonts w:ascii="Arial" w:hAnsi="Arial" w:cs="Arial"/>
        </w:rPr>
        <w:t>of</w:t>
      </w:r>
      <w:r w:rsidRPr="00B82E3D">
        <w:rPr>
          <w:rFonts w:ascii="Arial" w:hAnsi="Arial" w:cs="Arial"/>
          <w:spacing w:val="-1"/>
        </w:rPr>
        <w:t xml:space="preserve"> </w:t>
      </w:r>
      <w:r w:rsidRPr="00B82E3D">
        <w:rPr>
          <w:rFonts w:ascii="Arial" w:hAnsi="Arial" w:cs="Arial"/>
        </w:rPr>
        <w:t>a</w:t>
      </w:r>
      <w:r w:rsidRPr="00B82E3D">
        <w:rPr>
          <w:rFonts w:ascii="Arial" w:hAnsi="Arial" w:cs="Arial"/>
          <w:spacing w:val="-3"/>
        </w:rPr>
        <w:t xml:space="preserve"> </w:t>
      </w:r>
      <w:r w:rsidRPr="00B82E3D">
        <w:rPr>
          <w:rFonts w:ascii="Arial" w:hAnsi="Arial" w:cs="Arial"/>
        </w:rPr>
        <w:t>clause</w:t>
      </w:r>
      <w:r w:rsidRPr="00B82E3D">
        <w:rPr>
          <w:rFonts w:ascii="Arial" w:hAnsi="Arial" w:cs="Arial"/>
          <w:spacing w:val="-2"/>
        </w:rPr>
        <w:t xml:space="preserve"> </w:t>
      </w:r>
      <w:r w:rsidRPr="00B82E3D">
        <w:rPr>
          <w:rFonts w:ascii="Arial" w:hAnsi="Arial" w:cs="Arial"/>
        </w:rPr>
        <w:t>may</w:t>
      </w:r>
      <w:r w:rsidRPr="00B82E3D">
        <w:rPr>
          <w:rFonts w:ascii="Arial" w:hAnsi="Arial" w:cs="Arial"/>
          <w:spacing w:val="-2"/>
        </w:rPr>
        <w:t xml:space="preserve"> </w:t>
      </w:r>
      <w:r w:rsidRPr="00B82E3D">
        <w:rPr>
          <w:rFonts w:ascii="Arial" w:hAnsi="Arial" w:cs="Arial"/>
        </w:rPr>
        <w:t>be</w:t>
      </w:r>
      <w:r w:rsidRPr="00B82E3D">
        <w:rPr>
          <w:rFonts w:ascii="Arial" w:hAnsi="Arial" w:cs="Arial"/>
          <w:spacing w:val="-53"/>
        </w:rPr>
        <w:t xml:space="preserve"> </w:t>
      </w:r>
      <w:r w:rsidRPr="00B82E3D">
        <w:rPr>
          <w:rFonts w:ascii="Arial" w:hAnsi="Arial" w:cs="Arial"/>
        </w:rPr>
        <w:t>accessed</w:t>
      </w:r>
      <w:r w:rsidRPr="00B82E3D">
        <w:rPr>
          <w:rFonts w:ascii="Arial" w:hAnsi="Arial" w:cs="Arial"/>
          <w:spacing w:val="-2"/>
        </w:rPr>
        <w:t xml:space="preserve"> </w:t>
      </w:r>
      <w:r w:rsidRPr="00B82E3D">
        <w:rPr>
          <w:rFonts w:ascii="Arial" w:hAnsi="Arial" w:cs="Arial"/>
        </w:rPr>
        <w:t>electronically at</w:t>
      </w:r>
      <w:r w:rsidRPr="00B82E3D">
        <w:rPr>
          <w:rFonts w:ascii="Arial" w:hAnsi="Arial" w:cs="Arial"/>
          <w:spacing w:val="-1"/>
        </w:rPr>
        <w:t xml:space="preserve"> </w:t>
      </w:r>
      <w:r w:rsidRPr="00B82E3D">
        <w:rPr>
          <w:rFonts w:ascii="Arial" w:hAnsi="Arial" w:cs="Arial"/>
        </w:rPr>
        <w:t>this/these</w:t>
      </w:r>
      <w:r w:rsidRPr="00B82E3D">
        <w:rPr>
          <w:rFonts w:ascii="Arial" w:hAnsi="Arial" w:cs="Arial"/>
          <w:spacing w:val="-1"/>
        </w:rPr>
        <w:t xml:space="preserve"> </w:t>
      </w:r>
      <w:r w:rsidRPr="00B82E3D">
        <w:rPr>
          <w:rFonts w:ascii="Arial" w:hAnsi="Arial" w:cs="Arial"/>
        </w:rPr>
        <w:t>address(es):</w:t>
      </w:r>
    </w:p>
    <w:p w14:paraId="6252C9F6" w14:textId="77777777" w:rsidR="002B02A7" w:rsidRPr="00B82E3D" w:rsidRDefault="002B02A7" w:rsidP="002B02A7">
      <w:pPr>
        <w:pStyle w:val="BodyText"/>
        <w:rPr>
          <w:rFonts w:ascii="Arial" w:hAnsi="Arial" w:cs="Arial"/>
        </w:rPr>
      </w:pPr>
    </w:p>
    <w:p w14:paraId="1D1ACA85" w14:textId="77777777" w:rsidR="002B02A7" w:rsidRPr="00B82E3D" w:rsidRDefault="002B02A7" w:rsidP="002B02A7">
      <w:pPr>
        <w:pStyle w:val="BodyText"/>
        <w:ind w:left="299"/>
        <w:jc w:val="both"/>
        <w:rPr>
          <w:rFonts w:ascii="Arial" w:hAnsi="Arial" w:cs="Arial"/>
        </w:rPr>
      </w:pPr>
      <w:r w:rsidRPr="00B82E3D">
        <w:rPr>
          <w:rFonts w:ascii="Arial" w:hAnsi="Arial" w:cs="Arial"/>
        </w:rPr>
        <w:t>FAR:</w:t>
      </w:r>
      <w:r w:rsidRPr="00B82E3D">
        <w:rPr>
          <w:rFonts w:ascii="Arial" w:hAnsi="Arial" w:cs="Arial"/>
          <w:spacing w:val="-12"/>
        </w:rPr>
        <w:t xml:space="preserve"> </w:t>
      </w:r>
      <w:hyperlink r:id="rId47">
        <w:r w:rsidRPr="00B82E3D">
          <w:rPr>
            <w:rFonts w:ascii="Arial" w:hAnsi="Arial" w:cs="Arial"/>
          </w:rPr>
          <w:t>http://acquisition.gov/far/index.html</w:t>
        </w:r>
      </w:hyperlink>
    </w:p>
    <w:p w14:paraId="27D8163A" w14:textId="77777777" w:rsidR="002B02A7" w:rsidRPr="00B82E3D" w:rsidRDefault="002B02A7" w:rsidP="002B02A7">
      <w:pPr>
        <w:pStyle w:val="BodyText"/>
        <w:spacing w:before="8"/>
        <w:rPr>
          <w:rFonts w:ascii="Arial" w:hAnsi="Arial" w:cs="Arial"/>
        </w:rPr>
      </w:pPr>
    </w:p>
    <w:tbl>
      <w:tblPr>
        <w:tblW w:w="0" w:type="auto"/>
        <w:tblInd w:w="257" w:type="dxa"/>
        <w:tblLayout w:type="fixed"/>
        <w:tblCellMar>
          <w:left w:w="0" w:type="dxa"/>
          <w:right w:w="0" w:type="dxa"/>
        </w:tblCellMar>
        <w:tblLook w:val="01E0" w:firstRow="1" w:lastRow="1" w:firstColumn="1" w:lastColumn="1" w:noHBand="0" w:noVBand="0"/>
      </w:tblPr>
      <w:tblGrid>
        <w:gridCol w:w="1219"/>
        <w:gridCol w:w="8155"/>
        <w:gridCol w:w="1017"/>
      </w:tblGrid>
      <w:tr w:rsidR="002B02A7" w:rsidRPr="00664118" w14:paraId="56A50933" w14:textId="77777777" w:rsidTr="0046395C">
        <w:trPr>
          <w:trHeight w:val="341"/>
        </w:trPr>
        <w:tc>
          <w:tcPr>
            <w:tcW w:w="1219" w:type="dxa"/>
          </w:tcPr>
          <w:p w14:paraId="27D9749B" w14:textId="77777777" w:rsidR="002B02A7" w:rsidRPr="00B82E3D" w:rsidRDefault="002B02A7" w:rsidP="0046395C">
            <w:pPr>
              <w:pStyle w:val="TableParagraph"/>
              <w:spacing w:line="223" w:lineRule="exact"/>
              <w:ind w:left="50"/>
              <w:rPr>
                <w:rFonts w:ascii="Arial" w:hAnsi="Arial" w:cs="Arial"/>
                <w:b/>
                <w:sz w:val="20"/>
                <w:szCs w:val="20"/>
              </w:rPr>
            </w:pPr>
            <w:r w:rsidRPr="00B82E3D">
              <w:rPr>
                <w:rFonts w:ascii="Arial" w:hAnsi="Arial" w:cs="Arial"/>
                <w:b/>
                <w:sz w:val="20"/>
                <w:szCs w:val="20"/>
              </w:rPr>
              <w:t>NUMBER</w:t>
            </w:r>
          </w:p>
        </w:tc>
        <w:tc>
          <w:tcPr>
            <w:tcW w:w="8155" w:type="dxa"/>
          </w:tcPr>
          <w:p w14:paraId="5C5B275D" w14:textId="77777777" w:rsidR="002B02A7" w:rsidRPr="00B82E3D" w:rsidRDefault="002B02A7" w:rsidP="0046395C">
            <w:pPr>
              <w:pStyle w:val="TableParagraph"/>
              <w:spacing w:line="223" w:lineRule="exact"/>
              <w:ind w:left="271"/>
              <w:rPr>
                <w:rFonts w:ascii="Arial" w:hAnsi="Arial" w:cs="Arial"/>
                <w:b/>
                <w:sz w:val="20"/>
                <w:szCs w:val="20"/>
              </w:rPr>
            </w:pPr>
            <w:r w:rsidRPr="00B82E3D">
              <w:rPr>
                <w:rFonts w:ascii="Arial" w:hAnsi="Arial" w:cs="Arial"/>
                <w:b/>
                <w:sz w:val="20"/>
                <w:szCs w:val="20"/>
              </w:rPr>
              <w:t>TITLE</w:t>
            </w:r>
          </w:p>
        </w:tc>
        <w:tc>
          <w:tcPr>
            <w:tcW w:w="1017" w:type="dxa"/>
          </w:tcPr>
          <w:p w14:paraId="3001F872" w14:textId="77777777" w:rsidR="002B02A7" w:rsidRPr="00B82E3D" w:rsidRDefault="002B02A7" w:rsidP="0046395C">
            <w:pPr>
              <w:pStyle w:val="TableParagraph"/>
              <w:spacing w:line="223" w:lineRule="exact"/>
              <w:ind w:left="35"/>
              <w:rPr>
                <w:rFonts w:ascii="Arial" w:hAnsi="Arial" w:cs="Arial"/>
                <w:b/>
                <w:sz w:val="20"/>
                <w:szCs w:val="20"/>
              </w:rPr>
            </w:pPr>
            <w:r w:rsidRPr="00B82E3D">
              <w:rPr>
                <w:rFonts w:ascii="Arial" w:hAnsi="Arial" w:cs="Arial"/>
                <w:b/>
                <w:sz w:val="20"/>
                <w:szCs w:val="20"/>
              </w:rPr>
              <w:t>DATE</w:t>
            </w:r>
          </w:p>
        </w:tc>
      </w:tr>
      <w:tr w:rsidR="002B02A7" w:rsidRPr="00664118" w14:paraId="0FF0415D" w14:textId="77777777" w:rsidTr="0046395C">
        <w:trPr>
          <w:trHeight w:val="345"/>
        </w:trPr>
        <w:tc>
          <w:tcPr>
            <w:tcW w:w="1219" w:type="dxa"/>
          </w:tcPr>
          <w:p w14:paraId="145ED6ED" w14:textId="77777777" w:rsidR="002B02A7" w:rsidRPr="00B82E3D" w:rsidRDefault="002B02A7" w:rsidP="0046395C">
            <w:pPr>
              <w:pStyle w:val="TableParagraph"/>
              <w:spacing w:before="111" w:line="214" w:lineRule="exact"/>
              <w:ind w:left="50"/>
              <w:rPr>
                <w:rFonts w:ascii="Arial" w:hAnsi="Arial" w:cs="Arial"/>
                <w:sz w:val="20"/>
                <w:szCs w:val="20"/>
              </w:rPr>
            </w:pPr>
            <w:r w:rsidRPr="00B82E3D">
              <w:rPr>
                <w:rFonts w:ascii="Arial" w:hAnsi="Arial" w:cs="Arial"/>
                <w:sz w:val="20"/>
                <w:szCs w:val="20"/>
              </w:rPr>
              <w:t>52.202-1</w:t>
            </w:r>
          </w:p>
        </w:tc>
        <w:tc>
          <w:tcPr>
            <w:tcW w:w="8155" w:type="dxa"/>
          </w:tcPr>
          <w:p w14:paraId="1567FD12" w14:textId="77777777" w:rsidR="002B02A7" w:rsidRPr="00B82E3D" w:rsidRDefault="002B02A7" w:rsidP="0046395C">
            <w:pPr>
              <w:pStyle w:val="TableParagraph"/>
              <w:spacing w:before="111" w:line="214" w:lineRule="exact"/>
              <w:ind w:left="271"/>
              <w:rPr>
                <w:rFonts w:ascii="Arial" w:hAnsi="Arial" w:cs="Arial"/>
                <w:sz w:val="20"/>
                <w:szCs w:val="20"/>
              </w:rPr>
            </w:pPr>
            <w:r w:rsidRPr="00B82E3D">
              <w:rPr>
                <w:rFonts w:ascii="Arial" w:hAnsi="Arial" w:cs="Arial"/>
                <w:sz w:val="20"/>
                <w:szCs w:val="20"/>
              </w:rPr>
              <w:t>DEFINITIONS</w:t>
            </w:r>
          </w:p>
        </w:tc>
        <w:tc>
          <w:tcPr>
            <w:tcW w:w="1017" w:type="dxa"/>
          </w:tcPr>
          <w:p w14:paraId="51644D24" w14:textId="77777777" w:rsidR="002B02A7" w:rsidRPr="00B82E3D" w:rsidRDefault="002B02A7" w:rsidP="0046395C">
            <w:pPr>
              <w:pStyle w:val="TableParagraph"/>
              <w:spacing w:before="111" w:line="214" w:lineRule="exact"/>
              <w:ind w:left="3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07FB830D" w14:textId="77777777" w:rsidTr="0046395C">
        <w:trPr>
          <w:trHeight w:val="229"/>
        </w:trPr>
        <w:tc>
          <w:tcPr>
            <w:tcW w:w="1219" w:type="dxa"/>
          </w:tcPr>
          <w:p w14:paraId="0F0833C0"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52.203-3</w:t>
            </w:r>
          </w:p>
        </w:tc>
        <w:tc>
          <w:tcPr>
            <w:tcW w:w="8155" w:type="dxa"/>
          </w:tcPr>
          <w:p w14:paraId="48B6119C"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GRATUITIES</w:t>
            </w:r>
          </w:p>
        </w:tc>
        <w:tc>
          <w:tcPr>
            <w:tcW w:w="1017" w:type="dxa"/>
          </w:tcPr>
          <w:p w14:paraId="0BCE64BE" w14:textId="77777777" w:rsidR="002B02A7" w:rsidRPr="00B82E3D" w:rsidRDefault="002B02A7" w:rsidP="0046395C">
            <w:pPr>
              <w:pStyle w:val="TableParagraph"/>
              <w:spacing w:line="209" w:lineRule="exact"/>
              <w:ind w:left="35"/>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06B851BF" w14:textId="77777777" w:rsidTr="0046395C">
        <w:trPr>
          <w:trHeight w:val="229"/>
        </w:trPr>
        <w:tc>
          <w:tcPr>
            <w:tcW w:w="1219" w:type="dxa"/>
          </w:tcPr>
          <w:p w14:paraId="56DF3BC6"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52.203-5</w:t>
            </w:r>
          </w:p>
        </w:tc>
        <w:tc>
          <w:tcPr>
            <w:tcW w:w="8155" w:type="dxa"/>
          </w:tcPr>
          <w:p w14:paraId="4D0501A8"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COVENANT</w:t>
            </w:r>
            <w:r w:rsidRPr="00B82E3D">
              <w:rPr>
                <w:rFonts w:ascii="Arial" w:hAnsi="Arial" w:cs="Arial"/>
                <w:spacing w:val="-1"/>
                <w:sz w:val="20"/>
                <w:szCs w:val="20"/>
              </w:rPr>
              <w:t xml:space="preserve"> </w:t>
            </w:r>
            <w:r w:rsidRPr="00B82E3D">
              <w:rPr>
                <w:rFonts w:ascii="Arial" w:hAnsi="Arial" w:cs="Arial"/>
                <w:sz w:val="20"/>
                <w:szCs w:val="20"/>
              </w:rPr>
              <w:t>AGAINST</w:t>
            </w:r>
            <w:r w:rsidRPr="00B82E3D">
              <w:rPr>
                <w:rFonts w:ascii="Arial" w:hAnsi="Arial" w:cs="Arial"/>
                <w:spacing w:val="-2"/>
                <w:sz w:val="20"/>
                <w:szCs w:val="20"/>
              </w:rPr>
              <w:t xml:space="preserve"> </w:t>
            </w:r>
            <w:r w:rsidRPr="00B82E3D">
              <w:rPr>
                <w:rFonts w:ascii="Arial" w:hAnsi="Arial" w:cs="Arial"/>
                <w:sz w:val="20"/>
                <w:szCs w:val="20"/>
              </w:rPr>
              <w:t>CONTINGENT</w:t>
            </w:r>
            <w:r w:rsidRPr="00B82E3D">
              <w:rPr>
                <w:rFonts w:ascii="Arial" w:hAnsi="Arial" w:cs="Arial"/>
                <w:spacing w:val="-3"/>
                <w:sz w:val="20"/>
                <w:szCs w:val="20"/>
              </w:rPr>
              <w:t xml:space="preserve"> </w:t>
            </w:r>
            <w:r w:rsidRPr="00B82E3D">
              <w:rPr>
                <w:rFonts w:ascii="Arial" w:hAnsi="Arial" w:cs="Arial"/>
                <w:sz w:val="20"/>
                <w:szCs w:val="20"/>
              </w:rPr>
              <w:t>FEES</w:t>
            </w:r>
          </w:p>
        </w:tc>
        <w:tc>
          <w:tcPr>
            <w:tcW w:w="1017" w:type="dxa"/>
          </w:tcPr>
          <w:p w14:paraId="541D64FE" w14:textId="77777777" w:rsidR="002B02A7" w:rsidRPr="00B82E3D" w:rsidRDefault="002B02A7" w:rsidP="0046395C">
            <w:pPr>
              <w:pStyle w:val="TableParagraph"/>
              <w:spacing w:line="209" w:lineRule="exact"/>
              <w:ind w:left="35"/>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2014</w:t>
            </w:r>
          </w:p>
        </w:tc>
      </w:tr>
      <w:tr w:rsidR="002B02A7" w:rsidRPr="00664118" w14:paraId="10791A0E" w14:textId="77777777" w:rsidTr="0046395C">
        <w:trPr>
          <w:trHeight w:val="230"/>
        </w:trPr>
        <w:tc>
          <w:tcPr>
            <w:tcW w:w="1219" w:type="dxa"/>
          </w:tcPr>
          <w:p w14:paraId="6824CE52"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52.203-6</w:t>
            </w:r>
          </w:p>
        </w:tc>
        <w:tc>
          <w:tcPr>
            <w:tcW w:w="8155" w:type="dxa"/>
          </w:tcPr>
          <w:p w14:paraId="670C19FF"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RESTRICTIONS</w:t>
            </w:r>
            <w:r w:rsidRPr="00B82E3D">
              <w:rPr>
                <w:rFonts w:ascii="Arial" w:hAnsi="Arial" w:cs="Arial"/>
                <w:spacing w:val="-2"/>
                <w:sz w:val="20"/>
                <w:szCs w:val="20"/>
              </w:rPr>
              <w:t xml:space="preserve"> </w:t>
            </w:r>
            <w:r w:rsidRPr="00B82E3D">
              <w:rPr>
                <w:rFonts w:ascii="Arial" w:hAnsi="Arial" w:cs="Arial"/>
                <w:sz w:val="20"/>
                <w:szCs w:val="20"/>
              </w:rPr>
              <w:t>ON</w:t>
            </w:r>
            <w:r w:rsidRPr="00B82E3D">
              <w:rPr>
                <w:rFonts w:ascii="Arial" w:hAnsi="Arial" w:cs="Arial"/>
                <w:spacing w:val="-4"/>
                <w:sz w:val="20"/>
                <w:szCs w:val="20"/>
              </w:rPr>
              <w:t xml:space="preserve"> </w:t>
            </w:r>
            <w:r w:rsidRPr="00B82E3D">
              <w:rPr>
                <w:rFonts w:ascii="Arial" w:hAnsi="Arial" w:cs="Arial"/>
                <w:sz w:val="20"/>
                <w:szCs w:val="20"/>
              </w:rPr>
              <w:t>SUBCONTRACTOR SALES</w:t>
            </w:r>
            <w:r w:rsidRPr="00B82E3D">
              <w:rPr>
                <w:rFonts w:ascii="Arial" w:hAnsi="Arial" w:cs="Arial"/>
                <w:spacing w:val="-5"/>
                <w:sz w:val="20"/>
                <w:szCs w:val="20"/>
              </w:rPr>
              <w:t xml:space="preserve"> </w:t>
            </w:r>
            <w:r w:rsidRPr="00B82E3D">
              <w:rPr>
                <w:rFonts w:ascii="Arial" w:hAnsi="Arial" w:cs="Arial"/>
                <w:sz w:val="20"/>
                <w:szCs w:val="20"/>
              </w:rPr>
              <w:t>TO</w:t>
            </w:r>
            <w:r w:rsidRPr="00B82E3D">
              <w:rPr>
                <w:rFonts w:ascii="Arial" w:hAnsi="Arial" w:cs="Arial"/>
                <w:spacing w:val="1"/>
                <w:sz w:val="20"/>
                <w:szCs w:val="20"/>
              </w:rPr>
              <w:t xml:space="preserve"> </w:t>
            </w:r>
            <w:r w:rsidRPr="00B82E3D">
              <w:rPr>
                <w:rFonts w:ascii="Arial" w:hAnsi="Arial" w:cs="Arial"/>
                <w:sz w:val="20"/>
                <w:szCs w:val="20"/>
              </w:rPr>
              <w:t>THE</w:t>
            </w:r>
            <w:r w:rsidRPr="00B82E3D">
              <w:rPr>
                <w:rFonts w:ascii="Arial" w:hAnsi="Arial" w:cs="Arial"/>
                <w:spacing w:val="-5"/>
                <w:sz w:val="20"/>
                <w:szCs w:val="20"/>
              </w:rPr>
              <w:t xml:space="preserve"> </w:t>
            </w:r>
            <w:r w:rsidRPr="00B82E3D">
              <w:rPr>
                <w:rFonts w:ascii="Arial" w:hAnsi="Arial" w:cs="Arial"/>
                <w:sz w:val="20"/>
                <w:szCs w:val="20"/>
              </w:rPr>
              <w:t>GOVERNMENT</w:t>
            </w:r>
          </w:p>
        </w:tc>
        <w:tc>
          <w:tcPr>
            <w:tcW w:w="1017" w:type="dxa"/>
          </w:tcPr>
          <w:p w14:paraId="564E2F4A" w14:textId="77777777" w:rsidR="002B02A7" w:rsidRPr="00B82E3D" w:rsidRDefault="002B02A7" w:rsidP="0046395C">
            <w:pPr>
              <w:pStyle w:val="TableParagraph"/>
              <w:ind w:left="36"/>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267A7BB2" w14:textId="77777777" w:rsidTr="0046395C">
        <w:trPr>
          <w:trHeight w:val="230"/>
        </w:trPr>
        <w:tc>
          <w:tcPr>
            <w:tcW w:w="1219" w:type="dxa"/>
          </w:tcPr>
          <w:p w14:paraId="10E93B58"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52.203-7</w:t>
            </w:r>
          </w:p>
        </w:tc>
        <w:tc>
          <w:tcPr>
            <w:tcW w:w="8155" w:type="dxa"/>
          </w:tcPr>
          <w:p w14:paraId="5E96518B"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ANTI-KICKBACK</w:t>
            </w:r>
            <w:r w:rsidRPr="00B82E3D">
              <w:rPr>
                <w:rFonts w:ascii="Arial" w:hAnsi="Arial" w:cs="Arial"/>
                <w:spacing w:val="-3"/>
                <w:sz w:val="20"/>
                <w:szCs w:val="20"/>
              </w:rPr>
              <w:t xml:space="preserve"> </w:t>
            </w:r>
            <w:r w:rsidRPr="00B82E3D">
              <w:rPr>
                <w:rFonts w:ascii="Arial" w:hAnsi="Arial" w:cs="Arial"/>
                <w:sz w:val="20"/>
                <w:szCs w:val="20"/>
              </w:rPr>
              <w:t>PROCEDURES</w:t>
            </w:r>
          </w:p>
        </w:tc>
        <w:tc>
          <w:tcPr>
            <w:tcW w:w="1017" w:type="dxa"/>
          </w:tcPr>
          <w:p w14:paraId="47C332A3" w14:textId="77777777" w:rsidR="002B02A7" w:rsidRPr="00B82E3D" w:rsidRDefault="002B02A7" w:rsidP="0046395C">
            <w:pPr>
              <w:pStyle w:val="TableParagraph"/>
              <w:ind w:left="3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73BEB386" w14:textId="77777777" w:rsidTr="0046395C">
        <w:trPr>
          <w:trHeight w:val="230"/>
        </w:trPr>
        <w:tc>
          <w:tcPr>
            <w:tcW w:w="1219" w:type="dxa"/>
          </w:tcPr>
          <w:p w14:paraId="43E82565"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52.203-8</w:t>
            </w:r>
          </w:p>
        </w:tc>
        <w:tc>
          <w:tcPr>
            <w:tcW w:w="8155" w:type="dxa"/>
          </w:tcPr>
          <w:p w14:paraId="3BEF6357"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CANCELLATION,</w:t>
            </w:r>
            <w:r w:rsidRPr="00B82E3D">
              <w:rPr>
                <w:rFonts w:ascii="Arial" w:hAnsi="Arial" w:cs="Arial"/>
                <w:spacing w:val="-1"/>
                <w:sz w:val="20"/>
                <w:szCs w:val="20"/>
              </w:rPr>
              <w:t xml:space="preserve"> </w:t>
            </w:r>
            <w:r w:rsidRPr="00B82E3D">
              <w:rPr>
                <w:rFonts w:ascii="Arial" w:hAnsi="Arial" w:cs="Arial"/>
                <w:sz w:val="20"/>
                <w:szCs w:val="20"/>
              </w:rPr>
              <w:t>RESCISSION</w:t>
            </w:r>
            <w:r w:rsidRPr="00B82E3D">
              <w:rPr>
                <w:rFonts w:ascii="Arial" w:hAnsi="Arial" w:cs="Arial"/>
                <w:spacing w:val="-3"/>
                <w:sz w:val="20"/>
                <w:szCs w:val="20"/>
              </w:rPr>
              <w:t xml:space="preserve"> </w:t>
            </w:r>
            <w:r w:rsidRPr="00B82E3D">
              <w:rPr>
                <w:rFonts w:ascii="Arial" w:hAnsi="Arial" w:cs="Arial"/>
                <w:sz w:val="20"/>
                <w:szCs w:val="20"/>
              </w:rPr>
              <w:t>AND</w:t>
            </w:r>
            <w:r w:rsidRPr="00B82E3D">
              <w:rPr>
                <w:rFonts w:ascii="Arial" w:hAnsi="Arial" w:cs="Arial"/>
                <w:spacing w:val="-3"/>
                <w:sz w:val="20"/>
                <w:szCs w:val="20"/>
              </w:rPr>
              <w:t xml:space="preserve"> </w:t>
            </w:r>
            <w:r w:rsidRPr="00B82E3D">
              <w:rPr>
                <w:rFonts w:ascii="Arial" w:hAnsi="Arial" w:cs="Arial"/>
                <w:sz w:val="20"/>
                <w:szCs w:val="20"/>
              </w:rPr>
              <w:t>RECOVERY</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FUNDS</w:t>
            </w:r>
          </w:p>
        </w:tc>
        <w:tc>
          <w:tcPr>
            <w:tcW w:w="1017" w:type="dxa"/>
          </w:tcPr>
          <w:p w14:paraId="69C2DDAA"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73D80563" w14:textId="77777777" w:rsidTr="0046395C">
        <w:trPr>
          <w:trHeight w:val="229"/>
        </w:trPr>
        <w:tc>
          <w:tcPr>
            <w:tcW w:w="1219" w:type="dxa"/>
          </w:tcPr>
          <w:p w14:paraId="75FA03AD" w14:textId="77777777" w:rsidR="002B02A7" w:rsidRPr="00B82E3D" w:rsidRDefault="002B02A7" w:rsidP="0046395C">
            <w:pPr>
              <w:pStyle w:val="TableParagraph"/>
              <w:spacing w:line="240" w:lineRule="auto"/>
              <w:rPr>
                <w:rFonts w:ascii="Arial" w:hAnsi="Arial" w:cs="Arial"/>
                <w:sz w:val="20"/>
                <w:szCs w:val="20"/>
              </w:rPr>
            </w:pPr>
          </w:p>
        </w:tc>
        <w:tc>
          <w:tcPr>
            <w:tcW w:w="8155" w:type="dxa"/>
          </w:tcPr>
          <w:p w14:paraId="136C088C"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FOR</w:t>
            </w:r>
            <w:r w:rsidRPr="00B82E3D">
              <w:rPr>
                <w:rFonts w:ascii="Arial" w:hAnsi="Arial" w:cs="Arial"/>
                <w:spacing w:val="-4"/>
                <w:sz w:val="20"/>
                <w:szCs w:val="20"/>
              </w:rPr>
              <w:t xml:space="preserve"> </w:t>
            </w:r>
            <w:r w:rsidRPr="00B82E3D">
              <w:rPr>
                <w:rFonts w:ascii="Arial" w:hAnsi="Arial" w:cs="Arial"/>
                <w:sz w:val="20"/>
                <w:szCs w:val="20"/>
              </w:rPr>
              <w:t>ILLEGAL</w:t>
            </w:r>
            <w:r w:rsidRPr="00B82E3D">
              <w:rPr>
                <w:rFonts w:ascii="Arial" w:hAnsi="Arial" w:cs="Arial"/>
                <w:spacing w:val="-2"/>
                <w:sz w:val="20"/>
                <w:szCs w:val="20"/>
              </w:rPr>
              <w:t xml:space="preserve"> </w:t>
            </w:r>
            <w:r w:rsidRPr="00B82E3D">
              <w:rPr>
                <w:rFonts w:ascii="Arial" w:hAnsi="Arial" w:cs="Arial"/>
                <w:sz w:val="20"/>
                <w:szCs w:val="20"/>
              </w:rPr>
              <w:t>ACTIVITY</w:t>
            </w:r>
          </w:p>
        </w:tc>
        <w:tc>
          <w:tcPr>
            <w:tcW w:w="1017" w:type="dxa"/>
          </w:tcPr>
          <w:p w14:paraId="3290B0B6" w14:textId="77777777" w:rsidR="002B02A7" w:rsidRPr="00B82E3D" w:rsidRDefault="002B02A7" w:rsidP="0046395C">
            <w:pPr>
              <w:pStyle w:val="TableParagraph"/>
              <w:spacing w:line="209" w:lineRule="exact"/>
              <w:ind w:left="35"/>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2014</w:t>
            </w:r>
          </w:p>
        </w:tc>
      </w:tr>
      <w:tr w:rsidR="002B02A7" w:rsidRPr="00664118" w14:paraId="5AF4B394" w14:textId="77777777" w:rsidTr="0046395C">
        <w:trPr>
          <w:trHeight w:val="229"/>
        </w:trPr>
        <w:tc>
          <w:tcPr>
            <w:tcW w:w="1219" w:type="dxa"/>
          </w:tcPr>
          <w:p w14:paraId="4153ADE9"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52.203-10</w:t>
            </w:r>
          </w:p>
        </w:tc>
        <w:tc>
          <w:tcPr>
            <w:tcW w:w="8155" w:type="dxa"/>
          </w:tcPr>
          <w:p w14:paraId="4243A2BB"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PRICE</w:t>
            </w:r>
            <w:r w:rsidRPr="00B82E3D">
              <w:rPr>
                <w:rFonts w:ascii="Arial" w:hAnsi="Arial" w:cs="Arial"/>
                <w:spacing w:val="-4"/>
                <w:sz w:val="20"/>
                <w:szCs w:val="20"/>
              </w:rPr>
              <w:t xml:space="preserve"> </w:t>
            </w:r>
            <w:r w:rsidRPr="00B82E3D">
              <w:rPr>
                <w:rFonts w:ascii="Arial" w:hAnsi="Arial" w:cs="Arial"/>
                <w:sz w:val="20"/>
                <w:szCs w:val="20"/>
              </w:rPr>
              <w:t>OR</w:t>
            </w:r>
            <w:r w:rsidRPr="00B82E3D">
              <w:rPr>
                <w:rFonts w:ascii="Arial" w:hAnsi="Arial" w:cs="Arial"/>
                <w:spacing w:val="-3"/>
                <w:sz w:val="20"/>
                <w:szCs w:val="20"/>
              </w:rPr>
              <w:t xml:space="preserve"> </w:t>
            </w:r>
            <w:r w:rsidRPr="00B82E3D">
              <w:rPr>
                <w:rFonts w:ascii="Arial" w:hAnsi="Arial" w:cs="Arial"/>
                <w:sz w:val="20"/>
                <w:szCs w:val="20"/>
              </w:rPr>
              <w:t>FEE</w:t>
            </w:r>
            <w:r w:rsidRPr="00B82E3D">
              <w:rPr>
                <w:rFonts w:ascii="Arial" w:hAnsi="Arial" w:cs="Arial"/>
                <w:spacing w:val="-1"/>
                <w:sz w:val="20"/>
                <w:szCs w:val="20"/>
              </w:rPr>
              <w:t xml:space="preserve"> </w:t>
            </w:r>
            <w:r w:rsidRPr="00B82E3D">
              <w:rPr>
                <w:rFonts w:ascii="Arial" w:hAnsi="Arial" w:cs="Arial"/>
                <w:sz w:val="20"/>
                <w:szCs w:val="20"/>
              </w:rPr>
              <w:t>ADJUSTMENT</w:t>
            </w:r>
            <w:r w:rsidRPr="00B82E3D">
              <w:rPr>
                <w:rFonts w:ascii="Arial" w:hAnsi="Arial" w:cs="Arial"/>
                <w:spacing w:val="-1"/>
                <w:sz w:val="20"/>
                <w:szCs w:val="20"/>
              </w:rPr>
              <w:t xml:space="preserve"> </w:t>
            </w:r>
            <w:r w:rsidRPr="00B82E3D">
              <w:rPr>
                <w:rFonts w:ascii="Arial" w:hAnsi="Arial" w:cs="Arial"/>
                <w:sz w:val="20"/>
                <w:szCs w:val="20"/>
              </w:rPr>
              <w:t>FOR</w:t>
            </w:r>
            <w:r w:rsidRPr="00B82E3D">
              <w:rPr>
                <w:rFonts w:ascii="Arial" w:hAnsi="Arial" w:cs="Arial"/>
                <w:spacing w:val="-3"/>
                <w:sz w:val="20"/>
                <w:szCs w:val="20"/>
              </w:rPr>
              <w:t xml:space="preserve"> </w:t>
            </w:r>
            <w:r w:rsidRPr="00B82E3D">
              <w:rPr>
                <w:rFonts w:ascii="Arial" w:hAnsi="Arial" w:cs="Arial"/>
                <w:sz w:val="20"/>
                <w:szCs w:val="20"/>
              </w:rPr>
              <w:t>ILLEGAL</w:t>
            </w:r>
            <w:r w:rsidRPr="00B82E3D">
              <w:rPr>
                <w:rFonts w:ascii="Arial" w:hAnsi="Arial" w:cs="Arial"/>
                <w:spacing w:val="-3"/>
                <w:sz w:val="20"/>
                <w:szCs w:val="20"/>
              </w:rPr>
              <w:t xml:space="preserve"> </w:t>
            </w:r>
            <w:r w:rsidRPr="00B82E3D">
              <w:rPr>
                <w:rFonts w:ascii="Arial" w:hAnsi="Arial" w:cs="Arial"/>
                <w:sz w:val="20"/>
                <w:szCs w:val="20"/>
              </w:rPr>
              <w:t>OR</w:t>
            </w:r>
            <w:r w:rsidRPr="00B82E3D">
              <w:rPr>
                <w:rFonts w:ascii="Arial" w:hAnsi="Arial" w:cs="Arial"/>
                <w:spacing w:val="1"/>
                <w:sz w:val="20"/>
                <w:szCs w:val="20"/>
              </w:rPr>
              <w:t xml:space="preserve"> </w:t>
            </w:r>
            <w:r w:rsidRPr="00B82E3D">
              <w:rPr>
                <w:rFonts w:ascii="Arial" w:hAnsi="Arial" w:cs="Arial"/>
                <w:sz w:val="20"/>
                <w:szCs w:val="20"/>
              </w:rPr>
              <w:t>IMPROPER ACTIVITY</w:t>
            </w:r>
          </w:p>
        </w:tc>
        <w:tc>
          <w:tcPr>
            <w:tcW w:w="1017" w:type="dxa"/>
          </w:tcPr>
          <w:p w14:paraId="37C6A6AB" w14:textId="77777777" w:rsidR="002B02A7" w:rsidRPr="00B82E3D" w:rsidRDefault="002B02A7" w:rsidP="0046395C">
            <w:pPr>
              <w:pStyle w:val="TableParagraph"/>
              <w:spacing w:line="209" w:lineRule="exact"/>
              <w:ind w:left="36"/>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2014</w:t>
            </w:r>
          </w:p>
        </w:tc>
      </w:tr>
      <w:tr w:rsidR="002B02A7" w:rsidRPr="00664118" w14:paraId="5D7D9409" w14:textId="77777777" w:rsidTr="0046395C">
        <w:trPr>
          <w:trHeight w:val="230"/>
        </w:trPr>
        <w:tc>
          <w:tcPr>
            <w:tcW w:w="1219" w:type="dxa"/>
          </w:tcPr>
          <w:p w14:paraId="789A1D36"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52.203-12</w:t>
            </w:r>
          </w:p>
        </w:tc>
        <w:tc>
          <w:tcPr>
            <w:tcW w:w="8155" w:type="dxa"/>
          </w:tcPr>
          <w:p w14:paraId="4B5FA8C3"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LIMITATION</w:t>
            </w:r>
            <w:r w:rsidRPr="00B82E3D">
              <w:rPr>
                <w:rFonts w:ascii="Arial" w:hAnsi="Arial" w:cs="Arial"/>
                <w:spacing w:val="-4"/>
                <w:sz w:val="20"/>
                <w:szCs w:val="20"/>
              </w:rPr>
              <w:t xml:space="preserve"> </w:t>
            </w:r>
            <w:r w:rsidRPr="00B82E3D">
              <w:rPr>
                <w:rFonts w:ascii="Arial" w:hAnsi="Arial" w:cs="Arial"/>
                <w:sz w:val="20"/>
                <w:szCs w:val="20"/>
              </w:rPr>
              <w:t>ON PAYMENTS</w:t>
            </w:r>
            <w:r w:rsidRPr="00B82E3D">
              <w:rPr>
                <w:rFonts w:ascii="Arial" w:hAnsi="Arial" w:cs="Arial"/>
                <w:spacing w:val="-5"/>
                <w:sz w:val="20"/>
                <w:szCs w:val="20"/>
              </w:rPr>
              <w:t xml:space="preserve"> </w:t>
            </w:r>
            <w:r w:rsidRPr="00B82E3D">
              <w:rPr>
                <w:rFonts w:ascii="Arial" w:hAnsi="Arial" w:cs="Arial"/>
                <w:sz w:val="20"/>
                <w:szCs w:val="20"/>
              </w:rPr>
              <w:t>TO</w:t>
            </w:r>
            <w:r w:rsidRPr="00B82E3D">
              <w:rPr>
                <w:rFonts w:ascii="Arial" w:hAnsi="Arial" w:cs="Arial"/>
                <w:spacing w:val="-2"/>
                <w:sz w:val="20"/>
                <w:szCs w:val="20"/>
              </w:rPr>
              <w:t xml:space="preserve"> </w:t>
            </w:r>
            <w:r w:rsidRPr="00B82E3D">
              <w:rPr>
                <w:rFonts w:ascii="Arial" w:hAnsi="Arial" w:cs="Arial"/>
                <w:sz w:val="20"/>
                <w:szCs w:val="20"/>
              </w:rPr>
              <w:t>INFLUENCE</w:t>
            </w:r>
            <w:r w:rsidRPr="00B82E3D">
              <w:rPr>
                <w:rFonts w:ascii="Arial" w:hAnsi="Arial" w:cs="Arial"/>
                <w:spacing w:val="-4"/>
                <w:sz w:val="20"/>
                <w:szCs w:val="20"/>
              </w:rPr>
              <w:t xml:space="preserve"> </w:t>
            </w:r>
            <w:r w:rsidRPr="00B82E3D">
              <w:rPr>
                <w:rFonts w:ascii="Arial" w:hAnsi="Arial" w:cs="Arial"/>
                <w:sz w:val="20"/>
                <w:szCs w:val="20"/>
              </w:rPr>
              <w:t>CERTAIN</w:t>
            </w:r>
            <w:r w:rsidRPr="00B82E3D">
              <w:rPr>
                <w:rFonts w:ascii="Arial" w:hAnsi="Arial" w:cs="Arial"/>
                <w:spacing w:val="-3"/>
                <w:sz w:val="20"/>
                <w:szCs w:val="20"/>
              </w:rPr>
              <w:t xml:space="preserve"> </w:t>
            </w:r>
            <w:r w:rsidRPr="00B82E3D">
              <w:rPr>
                <w:rFonts w:ascii="Arial" w:hAnsi="Arial" w:cs="Arial"/>
                <w:sz w:val="20"/>
                <w:szCs w:val="20"/>
              </w:rPr>
              <w:t>FEDERAL</w:t>
            </w:r>
            <w:r w:rsidRPr="00B82E3D">
              <w:rPr>
                <w:rFonts w:ascii="Arial" w:hAnsi="Arial" w:cs="Arial"/>
                <w:spacing w:val="-3"/>
                <w:sz w:val="20"/>
                <w:szCs w:val="20"/>
              </w:rPr>
              <w:t xml:space="preserve"> </w:t>
            </w:r>
            <w:r w:rsidRPr="00B82E3D">
              <w:rPr>
                <w:rFonts w:ascii="Arial" w:hAnsi="Arial" w:cs="Arial"/>
                <w:sz w:val="20"/>
                <w:szCs w:val="20"/>
              </w:rPr>
              <w:t>TRANSACTIONS</w:t>
            </w:r>
          </w:p>
        </w:tc>
        <w:tc>
          <w:tcPr>
            <w:tcW w:w="1017" w:type="dxa"/>
          </w:tcPr>
          <w:p w14:paraId="2FDA1C54" w14:textId="77777777" w:rsidR="002B02A7" w:rsidRPr="00B82E3D" w:rsidRDefault="002B02A7" w:rsidP="0046395C">
            <w:pPr>
              <w:pStyle w:val="TableParagraph"/>
              <w:ind w:left="36"/>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5EEC3008" w14:textId="77777777" w:rsidTr="0046395C">
        <w:trPr>
          <w:trHeight w:val="230"/>
        </w:trPr>
        <w:tc>
          <w:tcPr>
            <w:tcW w:w="1219" w:type="dxa"/>
          </w:tcPr>
          <w:p w14:paraId="35A50F16"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52.203-13</w:t>
            </w:r>
          </w:p>
        </w:tc>
        <w:tc>
          <w:tcPr>
            <w:tcW w:w="8155" w:type="dxa"/>
          </w:tcPr>
          <w:p w14:paraId="18409576"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CONTRACTOR</w:t>
            </w:r>
            <w:r w:rsidRPr="00B82E3D">
              <w:rPr>
                <w:rFonts w:ascii="Arial" w:hAnsi="Arial" w:cs="Arial"/>
                <w:spacing w:val="-4"/>
                <w:sz w:val="20"/>
                <w:szCs w:val="20"/>
              </w:rPr>
              <w:t xml:space="preserve"> </w:t>
            </w:r>
            <w:r w:rsidRPr="00B82E3D">
              <w:rPr>
                <w:rFonts w:ascii="Arial" w:hAnsi="Arial" w:cs="Arial"/>
                <w:sz w:val="20"/>
                <w:szCs w:val="20"/>
              </w:rPr>
              <w:t>CODE</w:t>
            </w:r>
            <w:r w:rsidRPr="00B82E3D">
              <w:rPr>
                <w:rFonts w:ascii="Arial" w:hAnsi="Arial" w:cs="Arial"/>
                <w:spacing w:val="-5"/>
                <w:sz w:val="20"/>
                <w:szCs w:val="20"/>
              </w:rPr>
              <w:t xml:space="preserve"> </w:t>
            </w:r>
            <w:r w:rsidRPr="00B82E3D">
              <w:rPr>
                <w:rFonts w:ascii="Arial" w:hAnsi="Arial" w:cs="Arial"/>
                <w:sz w:val="20"/>
                <w:szCs w:val="20"/>
              </w:rPr>
              <w:t>OF</w:t>
            </w:r>
            <w:r w:rsidRPr="00B82E3D">
              <w:rPr>
                <w:rFonts w:ascii="Arial" w:hAnsi="Arial" w:cs="Arial"/>
                <w:spacing w:val="-1"/>
                <w:sz w:val="20"/>
                <w:szCs w:val="20"/>
              </w:rPr>
              <w:t xml:space="preserve"> </w:t>
            </w:r>
            <w:r w:rsidRPr="00B82E3D">
              <w:rPr>
                <w:rFonts w:ascii="Arial" w:hAnsi="Arial" w:cs="Arial"/>
                <w:sz w:val="20"/>
                <w:szCs w:val="20"/>
              </w:rPr>
              <w:t>BUSINESS</w:t>
            </w:r>
            <w:r w:rsidRPr="00B82E3D">
              <w:rPr>
                <w:rFonts w:ascii="Arial" w:hAnsi="Arial" w:cs="Arial"/>
                <w:spacing w:val="-1"/>
                <w:sz w:val="20"/>
                <w:szCs w:val="20"/>
              </w:rPr>
              <w:t xml:space="preserve"> </w:t>
            </w:r>
            <w:r w:rsidRPr="00B82E3D">
              <w:rPr>
                <w:rFonts w:ascii="Arial" w:hAnsi="Arial" w:cs="Arial"/>
                <w:sz w:val="20"/>
                <w:szCs w:val="20"/>
              </w:rPr>
              <w:t>ETHICS</w:t>
            </w:r>
            <w:r w:rsidRPr="00B82E3D">
              <w:rPr>
                <w:rFonts w:ascii="Arial" w:hAnsi="Arial" w:cs="Arial"/>
                <w:spacing w:val="-2"/>
                <w:sz w:val="20"/>
                <w:szCs w:val="20"/>
              </w:rPr>
              <w:t xml:space="preserve"> </w:t>
            </w:r>
            <w:r w:rsidRPr="00B82E3D">
              <w:rPr>
                <w:rFonts w:ascii="Arial" w:hAnsi="Arial" w:cs="Arial"/>
                <w:sz w:val="20"/>
                <w:szCs w:val="20"/>
              </w:rPr>
              <w:t>AND</w:t>
            </w:r>
            <w:r w:rsidRPr="00B82E3D">
              <w:rPr>
                <w:rFonts w:ascii="Arial" w:hAnsi="Arial" w:cs="Arial"/>
                <w:spacing w:val="-1"/>
                <w:sz w:val="20"/>
                <w:szCs w:val="20"/>
              </w:rPr>
              <w:t xml:space="preserve"> </w:t>
            </w:r>
            <w:r w:rsidRPr="00B82E3D">
              <w:rPr>
                <w:rFonts w:ascii="Arial" w:hAnsi="Arial" w:cs="Arial"/>
                <w:sz w:val="20"/>
                <w:szCs w:val="20"/>
              </w:rPr>
              <w:t>CONDUCT</w:t>
            </w:r>
          </w:p>
        </w:tc>
        <w:tc>
          <w:tcPr>
            <w:tcW w:w="1017" w:type="dxa"/>
          </w:tcPr>
          <w:p w14:paraId="00B29AE0" w14:textId="77777777" w:rsidR="002B02A7" w:rsidRPr="00B82E3D" w:rsidRDefault="002B02A7" w:rsidP="0046395C">
            <w:pPr>
              <w:pStyle w:val="TableParagraph"/>
              <w:ind w:left="36"/>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6E67875D" w14:textId="77777777" w:rsidTr="0046395C">
        <w:trPr>
          <w:trHeight w:val="230"/>
        </w:trPr>
        <w:tc>
          <w:tcPr>
            <w:tcW w:w="1219" w:type="dxa"/>
          </w:tcPr>
          <w:p w14:paraId="25FB86A4"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52.203-16</w:t>
            </w:r>
          </w:p>
        </w:tc>
        <w:tc>
          <w:tcPr>
            <w:tcW w:w="8155" w:type="dxa"/>
          </w:tcPr>
          <w:p w14:paraId="3D68F774"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PREVENTING</w:t>
            </w:r>
            <w:r w:rsidRPr="00B82E3D">
              <w:rPr>
                <w:rFonts w:ascii="Arial" w:hAnsi="Arial" w:cs="Arial"/>
                <w:spacing w:val="-1"/>
                <w:sz w:val="20"/>
                <w:szCs w:val="20"/>
              </w:rPr>
              <w:t xml:space="preserve"> </w:t>
            </w:r>
            <w:r w:rsidRPr="00B82E3D">
              <w:rPr>
                <w:rFonts w:ascii="Arial" w:hAnsi="Arial" w:cs="Arial"/>
                <w:sz w:val="20"/>
                <w:szCs w:val="20"/>
              </w:rPr>
              <w:t>PERSONAL</w:t>
            </w:r>
            <w:r w:rsidRPr="00B82E3D">
              <w:rPr>
                <w:rFonts w:ascii="Arial" w:hAnsi="Arial" w:cs="Arial"/>
                <w:spacing w:val="-3"/>
                <w:sz w:val="20"/>
                <w:szCs w:val="20"/>
              </w:rPr>
              <w:t xml:space="preserve"> </w:t>
            </w:r>
            <w:r w:rsidRPr="00B82E3D">
              <w:rPr>
                <w:rFonts w:ascii="Arial" w:hAnsi="Arial" w:cs="Arial"/>
                <w:sz w:val="20"/>
                <w:szCs w:val="20"/>
              </w:rPr>
              <w:t>CONFLICTS</w:t>
            </w:r>
            <w:r w:rsidRPr="00B82E3D">
              <w:rPr>
                <w:rFonts w:ascii="Arial" w:hAnsi="Arial" w:cs="Arial"/>
                <w:spacing w:val="-2"/>
                <w:sz w:val="20"/>
                <w:szCs w:val="20"/>
              </w:rPr>
              <w:t xml:space="preserve"> </w:t>
            </w:r>
            <w:r w:rsidRPr="00B82E3D">
              <w:rPr>
                <w:rFonts w:ascii="Arial" w:hAnsi="Arial" w:cs="Arial"/>
                <w:sz w:val="20"/>
                <w:szCs w:val="20"/>
              </w:rPr>
              <w:t>OF</w:t>
            </w:r>
            <w:r w:rsidRPr="00B82E3D">
              <w:rPr>
                <w:rFonts w:ascii="Arial" w:hAnsi="Arial" w:cs="Arial"/>
                <w:spacing w:val="-4"/>
                <w:sz w:val="20"/>
                <w:szCs w:val="20"/>
              </w:rPr>
              <w:t xml:space="preserve"> </w:t>
            </w:r>
            <w:r w:rsidRPr="00B82E3D">
              <w:rPr>
                <w:rFonts w:ascii="Arial" w:hAnsi="Arial" w:cs="Arial"/>
                <w:sz w:val="20"/>
                <w:szCs w:val="20"/>
              </w:rPr>
              <w:t>INTEREST</w:t>
            </w:r>
          </w:p>
        </w:tc>
        <w:tc>
          <w:tcPr>
            <w:tcW w:w="1017" w:type="dxa"/>
          </w:tcPr>
          <w:p w14:paraId="7EE9E79E" w14:textId="77777777" w:rsidR="002B02A7" w:rsidRPr="00B82E3D" w:rsidRDefault="002B02A7" w:rsidP="0046395C">
            <w:pPr>
              <w:pStyle w:val="TableParagraph"/>
              <w:ind w:left="36"/>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3E9F15A6" w14:textId="77777777" w:rsidTr="0046395C">
        <w:trPr>
          <w:trHeight w:val="229"/>
        </w:trPr>
        <w:tc>
          <w:tcPr>
            <w:tcW w:w="1219" w:type="dxa"/>
          </w:tcPr>
          <w:p w14:paraId="14C0FB71"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52.203-17</w:t>
            </w:r>
          </w:p>
        </w:tc>
        <w:tc>
          <w:tcPr>
            <w:tcW w:w="8155" w:type="dxa"/>
          </w:tcPr>
          <w:p w14:paraId="4A7ACCE1"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CONTRACTOR</w:t>
            </w:r>
            <w:r w:rsidRPr="00B82E3D">
              <w:rPr>
                <w:rFonts w:ascii="Arial" w:hAnsi="Arial" w:cs="Arial"/>
                <w:spacing w:val="-1"/>
                <w:sz w:val="20"/>
                <w:szCs w:val="20"/>
              </w:rPr>
              <w:t xml:space="preserve"> </w:t>
            </w:r>
            <w:r w:rsidRPr="00B82E3D">
              <w:rPr>
                <w:rFonts w:ascii="Arial" w:hAnsi="Arial" w:cs="Arial"/>
                <w:sz w:val="20"/>
                <w:szCs w:val="20"/>
              </w:rPr>
              <w:t>EMPLOYEE</w:t>
            </w:r>
            <w:r w:rsidRPr="00B82E3D">
              <w:rPr>
                <w:rFonts w:ascii="Arial" w:hAnsi="Arial" w:cs="Arial"/>
                <w:spacing w:val="-5"/>
                <w:sz w:val="20"/>
                <w:szCs w:val="20"/>
              </w:rPr>
              <w:t xml:space="preserve"> </w:t>
            </w:r>
            <w:r w:rsidRPr="00B82E3D">
              <w:rPr>
                <w:rFonts w:ascii="Arial" w:hAnsi="Arial" w:cs="Arial"/>
                <w:sz w:val="20"/>
                <w:szCs w:val="20"/>
              </w:rPr>
              <w:t>WHISTLEBLOWER</w:t>
            </w:r>
            <w:r w:rsidRPr="00B82E3D">
              <w:rPr>
                <w:rFonts w:ascii="Arial" w:hAnsi="Arial" w:cs="Arial"/>
                <w:spacing w:val="-1"/>
                <w:sz w:val="20"/>
                <w:szCs w:val="20"/>
              </w:rPr>
              <w:t xml:space="preserve"> </w:t>
            </w:r>
            <w:r w:rsidRPr="00B82E3D">
              <w:rPr>
                <w:rFonts w:ascii="Arial" w:hAnsi="Arial" w:cs="Arial"/>
                <w:sz w:val="20"/>
                <w:szCs w:val="20"/>
              </w:rPr>
              <w:t>RIGHTS</w:t>
            </w:r>
            <w:r w:rsidRPr="00B82E3D">
              <w:rPr>
                <w:rFonts w:ascii="Arial" w:hAnsi="Arial" w:cs="Arial"/>
                <w:spacing w:val="-5"/>
                <w:sz w:val="20"/>
                <w:szCs w:val="20"/>
              </w:rPr>
              <w:t xml:space="preserve"> </w:t>
            </w:r>
            <w:r w:rsidRPr="00B82E3D">
              <w:rPr>
                <w:rFonts w:ascii="Arial" w:hAnsi="Arial" w:cs="Arial"/>
                <w:sz w:val="20"/>
                <w:szCs w:val="20"/>
              </w:rPr>
              <w:t>AND</w:t>
            </w:r>
          </w:p>
        </w:tc>
        <w:tc>
          <w:tcPr>
            <w:tcW w:w="1017" w:type="dxa"/>
          </w:tcPr>
          <w:p w14:paraId="6412C1BB"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5C2E84B9" w14:textId="77777777" w:rsidTr="0046395C">
        <w:trPr>
          <w:trHeight w:val="229"/>
        </w:trPr>
        <w:tc>
          <w:tcPr>
            <w:tcW w:w="1219" w:type="dxa"/>
          </w:tcPr>
          <w:p w14:paraId="780E5EAA" w14:textId="77777777" w:rsidR="002B02A7" w:rsidRPr="00B82E3D" w:rsidRDefault="002B02A7" w:rsidP="0046395C">
            <w:pPr>
              <w:pStyle w:val="TableParagraph"/>
              <w:spacing w:line="240" w:lineRule="auto"/>
              <w:rPr>
                <w:rFonts w:ascii="Arial" w:hAnsi="Arial" w:cs="Arial"/>
                <w:sz w:val="20"/>
                <w:szCs w:val="20"/>
              </w:rPr>
            </w:pPr>
          </w:p>
        </w:tc>
        <w:tc>
          <w:tcPr>
            <w:tcW w:w="8155" w:type="dxa"/>
          </w:tcPr>
          <w:p w14:paraId="5A528609"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REQUIREMENT</w:t>
            </w:r>
            <w:r w:rsidRPr="00B82E3D">
              <w:rPr>
                <w:rFonts w:ascii="Arial" w:hAnsi="Arial" w:cs="Arial"/>
                <w:spacing w:val="-3"/>
                <w:sz w:val="20"/>
                <w:szCs w:val="20"/>
              </w:rPr>
              <w:t xml:space="preserve"> </w:t>
            </w:r>
            <w:r w:rsidRPr="00B82E3D">
              <w:rPr>
                <w:rFonts w:ascii="Arial" w:hAnsi="Arial" w:cs="Arial"/>
                <w:sz w:val="20"/>
                <w:szCs w:val="20"/>
              </w:rPr>
              <w:t>TO</w:t>
            </w:r>
            <w:r w:rsidRPr="00B82E3D">
              <w:rPr>
                <w:rFonts w:ascii="Arial" w:hAnsi="Arial" w:cs="Arial"/>
                <w:spacing w:val="-2"/>
                <w:sz w:val="20"/>
                <w:szCs w:val="20"/>
              </w:rPr>
              <w:t xml:space="preserve"> </w:t>
            </w:r>
            <w:r w:rsidRPr="00B82E3D">
              <w:rPr>
                <w:rFonts w:ascii="Arial" w:hAnsi="Arial" w:cs="Arial"/>
                <w:sz w:val="20"/>
                <w:szCs w:val="20"/>
              </w:rPr>
              <w:t>INFORM</w:t>
            </w:r>
            <w:r w:rsidRPr="00B82E3D">
              <w:rPr>
                <w:rFonts w:ascii="Arial" w:hAnsi="Arial" w:cs="Arial"/>
                <w:spacing w:val="-3"/>
                <w:sz w:val="20"/>
                <w:szCs w:val="20"/>
              </w:rPr>
              <w:t xml:space="preserve"> </w:t>
            </w:r>
            <w:r w:rsidRPr="00B82E3D">
              <w:rPr>
                <w:rFonts w:ascii="Arial" w:hAnsi="Arial" w:cs="Arial"/>
                <w:sz w:val="20"/>
                <w:szCs w:val="20"/>
              </w:rPr>
              <w:t>EMPLOYEES</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1"/>
                <w:sz w:val="20"/>
                <w:szCs w:val="20"/>
              </w:rPr>
              <w:t xml:space="preserve"> </w:t>
            </w:r>
            <w:r w:rsidRPr="00B82E3D">
              <w:rPr>
                <w:rFonts w:ascii="Arial" w:hAnsi="Arial" w:cs="Arial"/>
                <w:sz w:val="20"/>
                <w:szCs w:val="20"/>
              </w:rPr>
              <w:t>WHISTLEBLOWER</w:t>
            </w:r>
            <w:r w:rsidRPr="00B82E3D">
              <w:rPr>
                <w:rFonts w:ascii="Arial" w:hAnsi="Arial" w:cs="Arial"/>
                <w:spacing w:val="-3"/>
                <w:sz w:val="20"/>
                <w:szCs w:val="20"/>
              </w:rPr>
              <w:t xml:space="preserve"> </w:t>
            </w:r>
            <w:r w:rsidRPr="00B82E3D">
              <w:rPr>
                <w:rFonts w:ascii="Arial" w:hAnsi="Arial" w:cs="Arial"/>
                <w:sz w:val="20"/>
                <w:szCs w:val="20"/>
              </w:rPr>
              <w:t>RIGHTS</w:t>
            </w:r>
          </w:p>
        </w:tc>
        <w:tc>
          <w:tcPr>
            <w:tcW w:w="1017" w:type="dxa"/>
          </w:tcPr>
          <w:p w14:paraId="2AECDEDD" w14:textId="77777777" w:rsidR="002B02A7" w:rsidRPr="00B82E3D" w:rsidRDefault="002B02A7" w:rsidP="0046395C">
            <w:pPr>
              <w:pStyle w:val="TableParagraph"/>
              <w:spacing w:line="209" w:lineRule="exact"/>
              <w:ind w:left="36"/>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310AD47A" w14:textId="77777777" w:rsidTr="0046395C">
        <w:trPr>
          <w:trHeight w:val="230"/>
        </w:trPr>
        <w:tc>
          <w:tcPr>
            <w:tcW w:w="1219" w:type="dxa"/>
          </w:tcPr>
          <w:p w14:paraId="7FA68F22"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52.203-19</w:t>
            </w:r>
          </w:p>
        </w:tc>
        <w:tc>
          <w:tcPr>
            <w:tcW w:w="8155" w:type="dxa"/>
          </w:tcPr>
          <w:p w14:paraId="33CE1B11"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PROHIBITION</w:t>
            </w:r>
            <w:r w:rsidRPr="00B82E3D">
              <w:rPr>
                <w:rFonts w:ascii="Arial" w:hAnsi="Arial" w:cs="Arial"/>
                <w:spacing w:val="-5"/>
                <w:sz w:val="20"/>
                <w:szCs w:val="20"/>
              </w:rPr>
              <w:t xml:space="preserve"> </w:t>
            </w:r>
            <w:r w:rsidRPr="00B82E3D">
              <w:rPr>
                <w:rFonts w:ascii="Arial" w:hAnsi="Arial" w:cs="Arial"/>
                <w:sz w:val="20"/>
                <w:szCs w:val="20"/>
              </w:rPr>
              <w:t>ON</w:t>
            </w:r>
            <w:r w:rsidRPr="00B82E3D">
              <w:rPr>
                <w:rFonts w:ascii="Arial" w:hAnsi="Arial" w:cs="Arial"/>
                <w:spacing w:val="-5"/>
                <w:sz w:val="20"/>
                <w:szCs w:val="20"/>
              </w:rPr>
              <w:t xml:space="preserve"> </w:t>
            </w:r>
            <w:r w:rsidRPr="00B82E3D">
              <w:rPr>
                <w:rFonts w:ascii="Arial" w:hAnsi="Arial" w:cs="Arial"/>
                <w:sz w:val="20"/>
                <w:szCs w:val="20"/>
              </w:rPr>
              <w:t>REQUIRING</w:t>
            </w:r>
            <w:r w:rsidRPr="00B82E3D">
              <w:rPr>
                <w:rFonts w:ascii="Arial" w:hAnsi="Arial" w:cs="Arial"/>
                <w:spacing w:val="-3"/>
                <w:sz w:val="20"/>
                <w:szCs w:val="20"/>
              </w:rPr>
              <w:t xml:space="preserve"> </w:t>
            </w:r>
            <w:r w:rsidRPr="00B82E3D">
              <w:rPr>
                <w:rFonts w:ascii="Arial" w:hAnsi="Arial" w:cs="Arial"/>
                <w:sz w:val="20"/>
                <w:szCs w:val="20"/>
              </w:rPr>
              <w:t>CERTAIN</w:t>
            </w:r>
            <w:r w:rsidRPr="00B82E3D">
              <w:rPr>
                <w:rFonts w:ascii="Arial" w:hAnsi="Arial" w:cs="Arial"/>
                <w:spacing w:val="-2"/>
                <w:sz w:val="20"/>
                <w:szCs w:val="20"/>
              </w:rPr>
              <w:t xml:space="preserve"> </w:t>
            </w:r>
            <w:r w:rsidRPr="00B82E3D">
              <w:rPr>
                <w:rFonts w:ascii="Arial" w:hAnsi="Arial" w:cs="Arial"/>
                <w:sz w:val="20"/>
                <w:szCs w:val="20"/>
              </w:rPr>
              <w:t>INTERNAL</w:t>
            </w:r>
            <w:r w:rsidRPr="00B82E3D">
              <w:rPr>
                <w:rFonts w:ascii="Arial" w:hAnsi="Arial" w:cs="Arial"/>
                <w:spacing w:val="-5"/>
                <w:sz w:val="20"/>
                <w:szCs w:val="20"/>
              </w:rPr>
              <w:t xml:space="preserve"> </w:t>
            </w:r>
            <w:r w:rsidRPr="00B82E3D">
              <w:rPr>
                <w:rFonts w:ascii="Arial" w:hAnsi="Arial" w:cs="Arial"/>
                <w:sz w:val="20"/>
                <w:szCs w:val="20"/>
              </w:rPr>
              <w:t>CONFIDENTIALITY</w:t>
            </w:r>
          </w:p>
        </w:tc>
        <w:tc>
          <w:tcPr>
            <w:tcW w:w="1017" w:type="dxa"/>
          </w:tcPr>
          <w:p w14:paraId="04F11DA4"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63AF6EE5" w14:textId="77777777" w:rsidTr="0046395C">
        <w:trPr>
          <w:trHeight w:val="230"/>
        </w:trPr>
        <w:tc>
          <w:tcPr>
            <w:tcW w:w="1219" w:type="dxa"/>
          </w:tcPr>
          <w:p w14:paraId="07861322" w14:textId="77777777" w:rsidR="002B02A7" w:rsidRPr="00B82E3D" w:rsidRDefault="002B02A7" w:rsidP="0046395C">
            <w:pPr>
              <w:pStyle w:val="TableParagraph"/>
              <w:spacing w:line="240" w:lineRule="auto"/>
              <w:rPr>
                <w:rFonts w:ascii="Arial" w:hAnsi="Arial" w:cs="Arial"/>
                <w:sz w:val="20"/>
                <w:szCs w:val="20"/>
              </w:rPr>
            </w:pPr>
          </w:p>
        </w:tc>
        <w:tc>
          <w:tcPr>
            <w:tcW w:w="8155" w:type="dxa"/>
          </w:tcPr>
          <w:p w14:paraId="3D98A56A"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AGREEMENTS</w:t>
            </w:r>
            <w:r w:rsidRPr="00B82E3D">
              <w:rPr>
                <w:rFonts w:ascii="Arial" w:hAnsi="Arial" w:cs="Arial"/>
                <w:spacing w:val="-2"/>
                <w:sz w:val="20"/>
                <w:szCs w:val="20"/>
              </w:rPr>
              <w:t xml:space="preserve"> </w:t>
            </w:r>
            <w:r w:rsidRPr="00B82E3D">
              <w:rPr>
                <w:rFonts w:ascii="Arial" w:hAnsi="Arial" w:cs="Arial"/>
                <w:sz w:val="20"/>
                <w:szCs w:val="20"/>
              </w:rPr>
              <w:t>OR</w:t>
            </w:r>
            <w:r w:rsidRPr="00B82E3D">
              <w:rPr>
                <w:rFonts w:ascii="Arial" w:hAnsi="Arial" w:cs="Arial"/>
                <w:spacing w:val="-3"/>
                <w:sz w:val="20"/>
                <w:szCs w:val="20"/>
              </w:rPr>
              <w:t xml:space="preserve"> </w:t>
            </w:r>
            <w:r w:rsidRPr="00B82E3D">
              <w:rPr>
                <w:rFonts w:ascii="Arial" w:hAnsi="Arial" w:cs="Arial"/>
                <w:sz w:val="20"/>
                <w:szCs w:val="20"/>
              </w:rPr>
              <w:t>STATEMENTS</w:t>
            </w:r>
          </w:p>
        </w:tc>
        <w:tc>
          <w:tcPr>
            <w:tcW w:w="1017" w:type="dxa"/>
          </w:tcPr>
          <w:p w14:paraId="240EB7D7" w14:textId="77777777" w:rsidR="002B02A7" w:rsidRPr="00B82E3D" w:rsidRDefault="002B02A7" w:rsidP="0046395C">
            <w:pPr>
              <w:pStyle w:val="TableParagraph"/>
              <w:ind w:left="35"/>
              <w:rPr>
                <w:rFonts w:ascii="Arial" w:hAnsi="Arial" w:cs="Arial"/>
                <w:sz w:val="20"/>
                <w:szCs w:val="20"/>
              </w:rPr>
            </w:pPr>
            <w:r w:rsidRPr="00B82E3D">
              <w:rPr>
                <w:rFonts w:ascii="Arial" w:hAnsi="Arial" w:cs="Arial"/>
                <w:sz w:val="20"/>
                <w:szCs w:val="20"/>
              </w:rPr>
              <w:t>JAN</w:t>
            </w:r>
            <w:r w:rsidRPr="00B82E3D">
              <w:rPr>
                <w:rFonts w:ascii="Arial" w:hAnsi="Arial" w:cs="Arial"/>
                <w:spacing w:val="-3"/>
                <w:sz w:val="20"/>
                <w:szCs w:val="20"/>
              </w:rPr>
              <w:t xml:space="preserve"> </w:t>
            </w:r>
            <w:r w:rsidRPr="00B82E3D">
              <w:rPr>
                <w:rFonts w:ascii="Arial" w:hAnsi="Arial" w:cs="Arial"/>
                <w:sz w:val="20"/>
                <w:szCs w:val="20"/>
              </w:rPr>
              <w:t>2017</w:t>
            </w:r>
          </w:p>
        </w:tc>
      </w:tr>
      <w:tr w:rsidR="002B02A7" w:rsidRPr="00664118" w14:paraId="09AA634E" w14:textId="77777777" w:rsidTr="0046395C">
        <w:trPr>
          <w:trHeight w:val="230"/>
        </w:trPr>
        <w:tc>
          <w:tcPr>
            <w:tcW w:w="1219" w:type="dxa"/>
          </w:tcPr>
          <w:p w14:paraId="5C3E4572"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52.204-4</w:t>
            </w:r>
          </w:p>
        </w:tc>
        <w:tc>
          <w:tcPr>
            <w:tcW w:w="8155" w:type="dxa"/>
          </w:tcPr>
          <w:p w14:paraId="5BFB02B9"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PRINTED</w:t>
            </w:r>
            <w:r w:rsidRPr="00B82E3D">
              <w:rPr>
                <w:rFonts w:ascii="Arial" w:hAnsi="Arial" w:cs="Arial"/>
                <w:spacing w:val="-3"/>
                <w:sz w:val="20"/>
                <w:szCs w:val="20"/>
              </w:rPr>
              <w:t xml:space="preserve"> </w:t>
            </w:r>
            <w:r w:rsidRPr="00B82E3D">
              <w:rPr>
                <w:rFonts w:ascii="Arial" w:hAnsi="Arial" w:cs="Arial"/>
                <w:sz w:val="20"/>
                <w:szCs w:val="20"/>
              </w:rPr>
              <w:t>OR</w:t>
            </w:r>
            <w:r w:rsidRPr="00B82E3D">
              <w:rPr>
                <w:rFonts w:ascii="Arial" w:hAnsi="Arial" w:cs="Arial"/>
                <w:spacing w:val="-3"/>
                <w:sz w:val="20"/>
                <w:szCs w:val="20"/>
              </w:rPr>
              <w:t xml:space="preserve"> </w:t>
            </w:r>
            <w:r w:rsidRPr="00B82E3D">
              <w:rPr>
                <w:rFonts w:ascii="Arial" w:hAnsi="Arial" w:cs="Arial"/>
                <w:sz w:val="20"/>
                <w:szCs w:val="20"/>
              </w:rPr>
              <w:t>COPIED</w:t>
            </w:r>
            <w:r w:rsidRPr="00B82E3D">
              <w:rPr>
                <w:rFonts w:ascii="Arial" w:hAnsi="Arial" w:cs="Arial"/>
                <w:spacing w:val="-3"/>
                <w:sz w:val="20"/>
                <w:szCs w:val="20"/>
              </w:rPr>
              <w:t xml:space="preserve"> </w:t>
            </w:r>
            <w:r w:rsidRPr="00B82E3D">
              <w:rPr>
                <w:rFonts w:ascii="Arial" w:hAnsi="Arial" w:cs="Arial"/>
                <w:sz w:val="20"/>
                <w:szCs w:val="20"/>
              </w:rPr>
              <w:t>DOUBLE-SIDED</w:t>
            </w:r>
            <w:r w:rsidRPr="00B82E3D">
              <w:rPr>
                <w:rFonts w:ascii="Arial" w:hAnsi="Arial" w:cs="Arial"/>
                <w:spacing w:val="-3"/>
                <w:sz w:val="20"/>
                <w:szCs w:val="20"/>
              </w:rPr>
              <w:t xml:space="preserve"> </w:t>
            </w:r>
            <w:r w:rsidRPr="00B82E3D">
              <w:rPr>
                <w:rFonts w:ascii="Arial" w:hAnsi="Arial" w:cs="Arial"/>
                <w:sz w:val="20"/>
                <w:szCs w:val="20"/>
              </w:rPr>
              <w:t>ON POSTCONSUMER</w:t>
            </w:r>
            <w:r w:rsidRPr="00B82E3D">
              <w:rPr>
                <w:rFonts w:ascii="Arial" w:hAnsi="Arial" w:cs="Arial"/>
                <w:spacing w:val="-3"/>
                <w:sz w:val="20"/>
                <w:szCs w:val="20"/>
              </w:rPr>
              <w:t xml:space="preserve"> </w:t>
            </w:r>
            <w:r w:rsidRPr="00B82E3D">
              <w:rPr>
                <w:rFonts w:ascii="Arial" w:hAnsi="Arial" w:cs="Arial"/>
                <w:sz w:val="20"/>
                <w:szCs w:val="20"/>
              </w:rPr>
              <w:t>FIBER</w:t>
            </w:r>
          </w:p>
        </w:tc>
        <w:tc>
          <w:tcPr>
            <w:tcW w:w="1017" w:type="dxa"/>
          </w:tcPr>
          <w:p w14:paraId="47A46B04"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62FCA3B0" w14:textId="77777777" w:rsidTr="0046395C">
        <w:trPr>
          <w:trHeight w:val="230"/>
        </w:trPr>
        <w:tc>
          <w:tcPr>
            <w:tcW w:w="1219" w:type="dxa"/>
          </w:tcPr>
          <w:p w14:paraId="68B05B8F" w14:textId="77777777" w:rsidR="002B02A7" w:rsidRPr="00B82E3D" w:rsidRDefault="002B02A7" w:rsidP="0046395C">
            <w:pPr>
              <w:pStyle w:val="TableParagraph"/>
              <w:spacing w:line="240" w:lineRule="auto"/>
              <w:rPr>
                <w:rFonts w:ascii="Arial" w:hAnsi="Arial" w:cs="Arial"/>
                <w:sz w:val="20"/>
                <w:szCs w:val="20"/>
              </w:rPr>
            </w:pPr>
          </w:p>
        </w:tc>
        <w:tc>
          <w:tcPr>
            <w:tcW w:w="8155" w:type="dxa"/>
          </w:tcPr>
          <w:p w14:paraId="50B56DF1"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CONTENT</w:t>
            </w:r>
            <w:r w:rsidRPr="00B82E3D">
              <w:rPr>
                <w:rFonts w:ascii="Arial" w:hAnsi="Arial" w:cs="Arial"/>
                <w:spacing w:val="-3"/>
                <w:sz w:val="20"/>
                <w:szCs w:val="20"/>
              </w:rPr>
              <w:t xml:space="preserve"> </w:t>
            </w:r>
            <w:r w:rsidRPr="00B82E3D">
              <w:rPr>
                <w:rFonts w:ascii="Arial" w:hAnsi="Arial" w:cs="Arial"/>
                <w:sz w:val="20"/>
                <w:szCs w:val="20"/>
              </w:rPr>
              <w:t>PAPER</w:t>
            </w:r>
          </w:p>
        </w:tc>
        <w:tc>
          <w:tcPr>
            <w:tcW w:w="1017" w:type="dxa"/>
          </w:tcPr>
          <w:p w14:paraId="5B478D17" w14:textId="77777777" w:rsidR="002B02A7" w:rsidRPr="00B82E3D" w:rsidRDefault="002B02A7" w:rsidP="0046395C">
            <w:pPr>
              <w:pStyle w:val="TableParagraph"/>
              <w:ind w:left="35"/>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2011</w:t>
            </w:r>
          </w:p>
        </w:tc>
      </w:tr>
      <w:tr w:rsidR="002B02A7" w:rsidRPr="00664118" w14:paraId="030A91B4" w14:textId="77777777" w:rsidTr="0046395C">
        <w:trPr>
          <w:trHeight w:val="229"/>
        </w:trPr>
        <w:tc>
          <w:tcPr>
            <w:tcW w:w="1219" w:type="dxa"/>
          </w:tcPr>
          <w:p w14:paraId="11208C34" w14:textId="77777777" w:rsidR="002B02A7" w:rsidRPr="00B82E3D" w:rsidRDefault="002B02A7" w:rsidP="0046395C">
            <w:pPr>
              <w:pStyle w:val="TableParagraph"/>
              <w:spacing w:line="209" w:lineRule="exact"/>
              <w:ind w:left="50"/>
              <w:rPr>
                <w:rFonts w:ascii="Arial" w:hAnsi="Arial" w:cs="Arial"/>
                <w:sz w:val="20"/>
                <w:szCs w:val="20"/>
              </w:rPr>
            </w:pPr>
          </w:p>
        </w:tc>
        <w:tc>
          <w:tcPr>
            <w:tcW w:w="8155" w:type="dxa"/>
          </w:tcPr>
          <w:p w14:paraId="28AF64A2"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PERSONAL</w:t>
            </w:r>
            <w:r w:rsidRPr="00B82E3D">
              <w:rPr>
                <w:rFonts w:ascii="Arial" w:hAnsi="Arial" w:cs="Arial"/>
                <w:spacing w:val="-4"/>
                <w:sz w:val="20"/>
                <w:szCs w:val="20"/>
              </w:rPr>
              <w:t xml:space="preserve"> </w:t>
            </w:r>
            <w:r w:rsidRPr="00B82E3D">
              <w:rPr>
                <w:rFonts w:ascii="Arial" w:hAnsi="Arial" w:cs="Arial"/>
                <w:sz w:val="20"/>
                <w:szCs w:val="20"/>
              </w:rPr>
              <w:t>IDENTITY</w:t>
            </w:r>
            <w:r w:rsidRPr="00B82E3D">
              <w:rPr>
                <w:rFonts w:ascii="Arial" w:hAnsi="Arial" w:cs="Arial"/>
                <w:spacing w:val="-5"/>
                <w:sz w:val="20"/>
                <w:szCs w:val="20"/>
              </w:rPr>
              <w:t xml:space="preserve"> </w:t>
            </w:r>
            <w:r w:rsidRPr="00B82E3D">
              <w:rPr>
                <w:rFonts w:ascii="Arial" w:hAnsi="Arial" w:cs="Arial"/>
                <w:sz w:val="20"/>
                <w:szCs w:val="20"/>
              </w:rPr>
              <w:t>VERIFICATION</w:t>
            </w:r>
            <w:r w:rsidRPr="00B82E3D">
              <w:rPr>
                <w:rFonts w:ascii="Arial" w:hAnsi="Arial" w:cs="Arial"/>
                <w:spacing w:val="-3"/>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CONTRACTOR</w:t>
            </w:r>
            <w:r w:rsidRPr="00B82E3D">
              <w:rPr>
                <w:rFonts w:ascii="Arial" w:hAnsi="Arial" w:cs="Arial"/>
                <w:spacing w:val="-4"/>
                <w:sz w:val="20"/>
                <w:szCs w:val="20"/>
              </w:rPr>
              <w:t xml:space="preserve"> </w:t>
            </w:r>
            <w:r w:rsidRPr="00B82E3D">
              <w:rPr>
                <w:rFonts w:ascii="Arial" w:hAnsi="Arial" w:cs="Arial"/>
                <w:sz w:val="20"/>
                <w:szCs w:val="20"/>
              </w:rPr>
              <w:t>PERSONNEL</w:t>
            </w:r>
          </w:p>
        </w:tc>
        <w:tc>
          <w:tcPr>
            <w:tcW w:w="1017" w:type="dxa"/>
          </w:tcPr>
          <w:p w14:paraId="6BB4681A" w14:textId="77777777" w:rsidR="002B02A7" w:rsidRPr="00B82E3D" w:rsidRDefault="002B02A7" w:rsidP="0046395C">
            <w:pPr>
              <w:pStyle w:val="TableParagraph"/>
              <w:spacing w:line="209" w:lineRule="exact"/>
              <w:ind w:left="36"/>
              <w:rPr>
                <w:rFonts w:ascii="Arial" w:hAnsi="Arial" w:cs="Arial"/>
                <w:sz w:val="20"/>
                <w:szCs w:val="20"/>
              </w:rPr>
            </w:pPr>
          </w:p>
        </w:tc>
      </w:tr>
      <w:tr w:rsidR="002B02A7" w:rsidRPr="00664118" w14:paraId="615B2949" w14:textId="77777777" w:rsidTr="0046395C">
        <w:trPr>
          <w:trHeight w:val="229"/>
        </w:trPr>
        <w:tc>
          <w:tcPr>
            <w:tcW w:w="1219" w:type="dxa"/>
          </w:tcPr>
          <w:p w14:paraId="47845B5D"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52.204-19</w:t>
            </w:r>
          </w:p>
        </w:tc>
        <w:tc>
          <w:tcPr>
            <w:tcW w:w="8155" w:type="dxa"/>
          </w:tcPr>
          <w:p w14:paraId="3BB1E8BD"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INCORPORATION</w:t>
            </w:r>
            <w:r w:rsidRPr="00B82E3D">
              <w:rPr>
                <w:rFonts w:ascii="Arial" w:hAnsi="Arial" w:cs="Arial"/>
                <w:spacing w:val="-2"/>
                <w:sz w:val="20"/>
                <w:szCs w:val="20"/>
              </w:rPr>
              <w:t xml:space="preserve"> </w:t>
            </w:r>
            <w:r w:rsidRPr="00B82E3D">
              <w:rPr>
                <w:rFonts w:ascii="Arial" w:hAnsi="Arial" w:cs="Arial"/>
                <w:sz w:val="20"/>
                <w:szCs w:val="20"/>
              </w:rPr>
              <w:t>BY</w:t>
            </w:r>
            <w:r w:rsidRPr="00B82E3D">
              <w:rPr>
                <w:rFonts w:ascii="Arial" w:hAnsi="Arial" w:cs="Arial"/>
                <w:spacing w:val="-5"/>
                <w:sz w:val="20"/>
                <w:szCs w:val="20"/>
              </w:rPr>
              <w:t xml:space="preserve"> </w:t>
            </w:r>
            <w:r w:rsidRPr="00B82E3D">
              <w:rPr>
                <w:rFonts w:ascii="Arial" w:hAnsi="Arial" w:cs="Arial"/>
                <w:sz w:val="20"/>
                <w:szCs w:val="20"/>
              </w:rPr>
              <w:t>REFERENCE</w:t>
            </w:r>
            <w:r w:rsidRPr="00B82E3D">
              <w:rPr>
                <w:rFonts w:ascii="Arial" w:hAnsi="Arial" w:cs="Arial"/>
                <w:spacing w:val="-5"/>
                <w:sz w:val="20"/>
                <w:szCs w:val="20"/>
              </w:rPr>
              <w:t xml:space="preserve"> </w:t>
            </w:r>
            <w:r w:rsidRPr="00B82E3D">
              <w:rPr>
                <w:rFonts w:ascii="Arial" w:hAnsi="Arial" w:cs="Arial"/>
                <w:sz w:val="20"/>
                <w:szCs w:val="20"/>
              </w:rPr>
              <w:t>OF</w:t>
            </w:r>
            <w:r w:rsidRPr="00B82E3D">
              <w:rPr>
                <w:rFonts w:ascii="Arial" w:hAnsi="Arial" w:cs="Arial"/>
                <w:spacing w:val="-4"/>
                <w:sz w:val="20"/>
                <w:szCs w:val="20"/>
              </w:rPr>
              <w:t xml:space="preserve"> </w:t>
            </w:r>
            <w:r w:rsidRPr="00B82E3D">
              <w:rPr>
                <w:rFonts w:ascii="Arial" w:hAnsi="Arial" w:cs="Arial"/>
                <w:sz w:val="20"/>
                <w:szCs w:val="20"/>
              </w:rPr>
              <w:t>REPRESENTATIONS</w:t>
            </w:r>
            <w:r w:rsidRPr="00B82E3D">
              <w:rPr>
                <w:rFonts w:ascii="Arial" w:hAnsi="Arial" w:cs="Arial"/>
                <w:spacing w:val="-2"/>
                <w:sz w:val="20"/>
                <w:szCs w:val="20"/>
              </w:rPr>
              <w:t xml:space="preserve"> </w:t>
            </w:r>
            <w:r w:rsidRPr="00B82E3D">
              <w:rPr>
                <w:rFonts w:ascii="Arial" w:hAnsi="Arial" w:cs="Arial"/>
                <w:sz w:val="20"/>
                <w:szCs w:val="20"/>
              </w:rPr>
              <w:t>AND</w:t>
            </w:r>
            <w:r w:rsidRPr="00B82E3D">
              <w:rPr>
                <w:rFonts w:ascii="Arial" w:hAnsi="Arial" w:cs="Arial"/>
                <w:spacing w:val="-2"/>
                <w:sz w:val="20"/>
                <w:szCs w:val="20"/>
              </w:rPr>
              <w:t xml:space="preserve"> </w:t>
            </w:r>
            <w:r w:rsidRPr="00B82E3D">
              <w:rPr>
                <w:rFonts w:ascii="Arial" w:hAnsi="Arial" w:cs="Arial"/>
                <w:sz w:val="20"/>
                <w:szCs w:val="20"/>
              </w:rPr>
              <w:t>CERTIFICATIONS</w:t>
            </w:r>
          </w:p>
        </w:tc>
        <w:tc>
          <w:tcPr>
            <w:tcW w:w="1017" w:type="dxa"/>
          </w:tcPr>
          <w:p w14:paraId="333A5EFF" w14:textId="77777777" w:rsidR="002B02A7" w:rsidRPr="00B82E3D" w:rsidRDefault="002B02A7" w:rsidP="0046395C">
            <w:pPr>
              <w:pStyle w:val="TableParagraph"/>
              <w:spacing w:line="209" w:lineRule="exact"/>
              <w:ind w:left="36"/>
              <w:rPr>
                <w:rFonts w:ascii="Arial" w:hAnsi="Arial" w:cs="Arial"/>
                <w:sz w:val="20"/>
                <w:szCs w:val="20"/>
              </w:rPr>
            </w:pPr>
            <w:r w:rsidRPr="00B82E3D">
              <w:rPr>
                <w:rFonts w:ascii="Arial" w:hAnsi="Arial" w:cs="Arial"/>
                <w:sz w:val="20"/>
                <w:szCs w:val="20"/>
              </w:rPr>
              <w:t>DEC</w:t>
            </w:r>
            <w:r w:rsidRPr="00B82E3D">
              <w:rPr>
                <w:rFonts w:ascii="Arial" w:hAnsi="Arial" w:cs="Arial"/>
                <w:spacing w:val="-2"/>
                <w:sz w:val="20"/>
                <w:szCs w:val="20"/>
              </w:rPr>
              <w:t xml:space="preserve"> </w:t>
            </w:r>
            <w:r w:rsidRPr="00B82E3D">
              <w:rPr>
                <w:rFonts w:ascii="Arial" w:hAnsi="Arial" w:cs="Arial"/>
                <w:sz w:val="20"/>
                <w:szCs w:val="20"/>
              </w:rPr>
              <w:t>2014</w:t>
            </w:r>
          </w:p>
        </w:tc>
      </w:tr>
      <w:tr w:rsidR="002B02A7" w:rsidRPr="00664118" w14:paraId="3C62D8D2" w14:textId="77777777" w:rsidTr="0046395C">
        <w:trPr>
          <w:trHeight w:val="230"/>
        </w:trPr>
        <w:tc>
          <w:tcPr>
            <w:tcW w:w="1219" w:type="dxa"/>
          </w:tcPr>
          <w:p w14:paraId="014BCEC2"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52.204-21</w:t>
            </w:r>
          </w:p>
        </w:tc>
        <w:tc>
          <w:tcPr>
            <w:tcW w:w="8155" w:type="dxa"/>
          </w:tcPr>
          <w:p w14:paraId="544797E8" w14:textId="77777777" w:rsidR="002B02A7" w:rsidRPr="00B82E3D" w:rsidRDefault="002B02A7" w:rsidP="0046395C">
            <w:pPr>
              <w:pStyle w:val="TableParagraph"/>
              <w:ind w:left="285"/>
              <w:rPr>
                <w:rFonts w:ascii="Arial" w:hAnsi="Arial" w:cs="Arial"/>
                <w:sz w:val="20"/>
                <w:szCs w:val="20"/>
              </w:rPr>
            </w:pPr>
            <w:r w:rsidRPr="00B82E3D">
              <w:rPr>
                <w:rFonts w:ascii="Arial" w:hAnsi="Arial" w:cs="Arial"/>
                <w:sz w:val="20"/>
                <w:szCs w:val="20"/>
              </w:rPr>
              <w:t>BASIC</w:t>
            </w:r>
            <w:r w:rsidRPr="00B82E3D">
              <w:rPr>
                <w:rFonts w:ascii="Arial" w:hAnsi="Arial" w:cs="Arial"/>
                <w:spacing w:val="-2"/>
                <w:sz w:val="20"/>
                <w:szCs w:val="20"/>
              </w:rPr>
              <w:t xml:space="preserve"> </w:t>
            </w:r>
            <w:r w:rsidRPr="00B82E3D">
              <w:rPr>
                <w:rFonts w:ascii="Arial" w:hAnsi="Arial" w:cs="Arial"/>
                <w:sz w:val="20"/>
                <w:szCs w:val="20"/>
              </w:rPr>
              <w:t>SAFEGUARDING</w:t>
            </w:r>
            <w:r w:rsidRPr="00B82E3D">
              <w:rPr>
                <w:rFonts w:ascii="Arial" w:hAnsi="Arial" w:cs="Arial"/>
                <w:spacing w:val="-3"/>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COVERED</w:t>
            </w:r>
            <w:r w:rsidRPr="00B82E3D">
              <w:rPr>
                <w:rFonts w:ascii="Arial" w:hAnsi="Arial" w:cs="Arial"/>
                <w:spacing w:val="-4"/>
                <w:sz w:val="20"/>
                <w:szCs w:val="20"/>
              </w:rPr>
              <w:t xml:space="preserve"> </w:t>
            </w:r>
            <w:r w:rsidRPr="00B82E3D">
              <w:rPr>
                <w:rFonts w:ascii="Arial" w:hAnsi="Arial" w:cs="Arial"/>
                <w:sz w:val="20"/>
                <w:szCs w:val="20"/>
              </w:rPr>
              <w:t>CONTRACTOR</w:t>
            </w:r>
            <w:r w:rsidRPr="00B82E3D">
              <w:rPr>
                <w:rFonts w:ascii="Arial" w:hAnsi="Arial" w:cs="Arial"/>
                <w:spacing w:val="-4"/>
                <w:sz w:val="20"/>
                <w:szCs w:val="20"/>
              </w:rPr>
              <w:t xml:space="preserve"> </w:t>
            </w:r>
            <w:r w:rsidRPr="00B82E3D">
              <w:rPr>
                <w:rFonts w:ascii="Arial" w:hAnsi="Arial" w:cs="Arial"/>
                <w:sz w:val="20"/>
                <w:szCs w:val="20"/>
              </w:rPr>
              <w:t>INFORMATION</w:t>
            </w:r>
            <w:r w:rsidRPr="00B82E3D">
              <w:rPr>
                <w:rFonts w:ascii="Arial" w:hAnsi="Arial" w:cs="Arial"/>
                <w:spacing w:val="-2"/>
                <w:sz w:val="20"/>
                <w:szCs w:val="20"/>
              </w:rPr>
              <w:t xml:space="preserve"> </w:t>
            </w:r>
            <w:r w:rsidRPr="00B82E3D">
              <w:rPr>
                <w:rFonts w:ascii="Arial" w:hAnsi="Arial" w:cs="Arial"/>
                <w:sz w:val="20"/>
                <w:szCs w:val="20"/>
              </w:rPr>
              <w:t>SYSTEMS</w:t>
            </w:r>
          </w:p>
        </w:tc>
        <w:tc>
          <w:tcPr>
            <w:tcW w:w="1017" w:type="dxa"/>
          </w:tcPr>
          <w:p w14:paraId="599B784C" w14:textId="77777777" w:rsidR="002B02A7" w:rsidRPr="00B82E3D" w:rsidRDefault="002B02A7" w:rsidP="0046395C">
            <w:pPr>
              <w:pStyle w:val="TableParagraph"/>
              <w:ind w:left="28"/>
              <w:rPr>
                <w:rFonts w:ascii="Arial" w:hAnsi="Arial" w:cs="Arial"/>
                <w:sz w:val="20"/>
                <w:szCs w:val="20"/>
              </w:rPr>
            </w:pPr>
            <w:r w:rsidRPr="00B82E3D">
              <w:rPr>
                <w:rFonts w:ascii="Arial" w:hAnsi="Arial" w:cs="Arial"/>
                <w:sz w:val="20"/>
                <w:szCs w:val="20"/>
              </w:rPr>
              <w:t>JUN</w:t>
            </w:r>
            <w:r w:rsidRPr="00B82E3D">
              <w:rPr>
                <w:rFonts w:ascii="Arial" w:hAnsi="Arial" w:cs="Arial"/>
                <w:spacing w:val="-2"/>
                <w:sz w:val="20"/>
                <w:szCs w:val="20"/>
              </w:rPr>
              <w:t xml:space="preserve"> </w:t>
            </w:r>
            <w:r w:rsidRPr="00B82E3D">
              <w:rPr>
                <w:rFonts w:ascii="Arial" w:hAnsi="Arial" w:cs="Arial"/>
                <w:sz w:val="20"/>
                <w:szCs w:val="20"/>
              </w:rPr>
              <w:t>2016</w:t>
            </w:r>
          </w:p>
        </w:tc>
      </w:tr>
      <w:tr w:rsidR="002B02A7" w:rsidRPr="00664118" w14:paraId="0B0BB231" w14:textId="77777777" w:rsidTr="0046395C">
        <w:trPr>
          <w:trHeight w:val="230"/>
        </w:trPr>
        <w:tc>
          <w:tcPr>
            <w:tcW w:w="1219" w:type="dxa"/>
          </w:tcPr>
          <w:p w14:paraId="3724C8A1"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52.204-23</w:t>
            </w:r>
          </w:p>
        </w:tc>
        <w:tc>
          <w:tcPr>
            <w:tcW w:w="8155" w:type="dxa"/>
          </w:tcPr>
          <w:p w14:paraId="1931A840"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PROHIBITION</w:t>
            </w:r>
            <w:r w:rsidRPr="00B82E3D">
              <w:rPr>
                <w:rFonts w:ascii="Arial" w:hAnsi="Arial" w:cs="Arial"/>
                <w:spacing w:val="-4"/>
                <w:sz w:val="20"/>
                <w:szCs w:val="20"/>
              </w:rPr>
              <w:t xml:space="preserve"> </w:t>
            </w:r>
            <w:r w:rsidRPr="00B82E3D">
              <w:rPr>
                <w:rFonts w:ascii="Arial" w:hAnsi="Arial" w:cs="Arial"/>
                <w:sz w:val="20"/>
                <w:szCs w:val="20"/>
              </w:rPr>
              <w:t>ON</w:t>
            </w:r>
            <w:r w:rsidRPr="00B82E3D">
              <w:rPr>
                <w:rFonts w:ascii="Arial" w:hAnsi="Arial" w:cs="Arial"/>
                <w:spacing w:val="-4"/>
                <w:sz w:val="20"/>
                <w:szCs w:val="20"/>
              </w:rPr>
              <w:t xml:space="preserve"> </w:t>
            </w:r>
            <w:r w:rsidRPr="00B82E3D">
              <w:rPr>
                <w:rFonts w:ascii="Arial" w:hAnsi="Arial" w:cs="Arial"/>
                <w:sz w:val="20"/>
                <w:szCs w:val="20"/>
              </w:rPr>
              <w:t>CONTRACTING</w:t>
            </w:r>
            <w:r w:rsidRPr="00B82E3D">
              <w:rPr>
                <w:rFonts w:ascii="Arial" w:hAnsi="Arial" w:cs="Arial"/>
                <w:spacing w:val="-2"/>
                <w:sz w:val="20"/>
                <w:szCs w:val="20"/>
              </w:rPr>
              <w:t xml:space="preserve"> </w:t>
            </w:r>
            <w:r w:rsidRPr="00B82E3D">
              <w:rPr>
                <w:rFonts w:ascii="Arial" w:hAnsi="Arial" w:cs="Arial"/>
                <w:sz w:val="20"/>
                <w:szCs w:val="20"/>
              </w:rPr>
              <w:t>FOR</w:t>
            </w:r>
            <w:r w:rsidRPr="00B82E3D">
              <w:rPr>
                <w:rFonts w:ascii="Arial" w:hAnsi="Arial" w:cs="Arial"/>
                <w:spacing w:val="-4"/>
                <w:sz w:val="20"/>
                <w:szCs w:val="20"/>
              </w:rPr>
              <w:t xml:space="preserve"> </w:t>
            </w:r>
            <w:r w:rsidRPr="00B82E3D">
              <w:rPr>
                <w:rFonts w:ascii="Arial" w:hAnsi="Arial" w:cs="Arial"/>
                <w:sz w:val="20"/>
                <w:szCs w:val="20"/>
              </w:rPr>
              <w:t>HARDWARE,</w:t>
            </w:r>
            <w:r w:rsidRPr="00B82E3D">
              <w:rPr>
                <w:rFonts w:ascii="Arial" w:hAnsi="Arial" w:cs="Arial"/>
                <w:spacing w:val="-3"/>
                <w:sz w:val="20"/>
                <w:szCs w:val="20"/>
              </w:rPr>
              <w:t xml:space="preserve"> </w:t>
            </w:r>
            <w:r w:rsidRPr="00B82E3D">
              <w:rPr>
                <w:rFonts w:ascii="Arial" w:hAnsi="Arial" w:cs="Arial"/>
                <w:sz w:val="20"/>
                <w:szCs w:val="20"/>
              </w:rPr>
              <w:t>SOFTWARE,</w:t>
            </w:r>
            <w:r w:rsidRPr="00B82E3D">
              <w:rPr>
                <w:rFonts w:ascii="Arial" w:hAnsi="Arial" w:cs="Arial"/>
                <w:spacing w:val="-4"/>
                <w:sz w:val="20"/>
                <w:szCs w:val="20"/>
              </w:rPr>
              <w:t xml:space="preserve"> </w:t>
            </w:r>
            <w:r w:rsidRPr="00B82E3D">
              <w:rPr>
                <w:rFonts w:ascii="Arial" w:hAnsi="Arial" w:cs="Arial"/>
                <w:sz w:val="20"/>
                <w:szCs w:val="20"/>
              </w:rPr>
              <w:t>AND</w:t>
            </w:r>
            <w:r w:rsidRPr="00B82E3D">
              <w:rPr>
                <w:rFonts w:ascii="Arial" w:hAnsi="Arial" w:cs="Arial"/>
                <w:spacing w:val="-1"/>
                <w:sz w:val="20"/>
                <w:szCs w:val="20"/>
              </w:rPr>
              <w:t xml:space="preserve"> </w:t>
            </w:r>
            <w:r w:rsidRPr="00B82E3D">
              <w:rPr>
                <w:rFonts w:ascii="Arial" w:hAnsi="Arial" w:cs="Arial"/>
                <w:sz w:val="20"/>
                <w:szCs w:val="20"/>
              </w:rPr>
              <w:t>SERVICES</w:t>
            </w:r>
          </w:p>
        </w:tc>
        <w:tc>
          <w:tcPr>
            <w:tcW w:w="1017" w:type="dxa"/>
          </w:tcPr>
          <w:p w14:paraId="211057F9" w14:textId="77777777" w:rsidR="002B02A7" w:rsidRPr="00B82E3D" w:rsidRDefault="002B02A7" w:rsidP="0046395C">
            <w:pPr>
              <w:pStyle w:val="TableParagraph"/>
              <w:ind w:left="36"/>
              <w:rPr>
                <w:rFonts w:ascii="Arial" w:hAnsi="Arial" w:cs="Arial"/>
                <w:sz w:val="20"/>
                <w:szCs w:val="20"/>
              </w:rPr>
            </w:pPr>
            <w:r w:rsidRPr="00B82E3D">
              <w:rPr>
                <w:rFonts w:ascii="Arial" w:hAnsi="Arial" w:cs="Arial"/>
                <w:sz w:val="20"/>
                <w:szCs w:val="20"/>
              </w:rPr>
              <w:t>JUL</w:t>
            </w:r>
            <w:r w:rsidRPr="00B82E3D">
              <w:rPr>
                <w:rFonts w:ascii="Arial" w:hAnsi="Arial" w:cs="Arial"/>
                <w:spacing w:val="-2"/>
                <w:sz w:val="20"/>
                <w:szCs w:val="20"/>
              </w:rPr>
              <w:t xml:space="preserve"> </w:t>
            </w:r>
            <w:r w:rsidRPr="00B82E3D">
              <w:rPr>
                <w:rFonts w:ascii="Arial" w:hAnsi="Arial" w:cs="Arial"/>
                <w:sz w:val="20"/>
                <w:szCs w:val="20"/>
              </w:rPr>
              <w:t>2018</w:t>
            </w:r>
          </w:p>
        </w:tc>
      </w:tr>
      <w:tr w:rsidR="002B02A7" w:rsidRPr="00664118" w14:paraId="369B6EA7" w14:textId="77777777" w:rsidTr="0046395C">
        <w:trPr>
          <w:trHeight w:val="230"/>
        </w:trPr>
        <w:tc>
          <w:tcPr>
            <w:tcW w:w="1219" w:type="dxa"/>
          </w:tcPr>
          <w:p w14:paraId="5ABFC742" w14:textId="77777777" w:rsidR="002B02A7" w:rsidRPr="00B82E3D" w:rsidRDefault="002B02A7" w:rsidP="0046395C">
            <w:pPr>
              <w:pStyle w:val="TableParagraph"/>
              <w:spacing w:line="240" w:lineRule="auto"/>
              <w:rPr>
                <w:rFonts w:ascii="Arial" w:hAnsi="Arial" w:cs="Arial"/>
                <w:sz w:val="20"/>
                <w:szCs w:val="20"/>
              </w:rPr>
            </w:pPr>
          </w:p>
        </w:tc>
        <w:tc>
          <w:tcPr>
            <w:tcW w:w="8155" w:type="dxa"/>
          </w:tcPr>
          <w:p w14:paraId="0A4C176E"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DEVELOPED</w:t>
            </w:r>
            <w:r w:rsidRPr="00B82E3D">
              <w:rPr>
                <w:rFonts w:ascii="Arial" w:hAnsi="Arial" w:cs="Arial"/>
                <w:spacing w:val="-1"/>
                <w:sz w:val="20"/>
                <w:szCs w:val="20"/>
              </w:rPr>
              <w:t xml:space="preserve"> </w:t>
            </w:r>
            <w:r w:rsidRPr="00B82E3D">
              <w:rPr>
                <w:rFonts w:ascii="Arial" w:hAnsi="Arial" w:cs="Arial"/>
                <w:sz w:val="20"/>
                <w:szCs w:val="20"/>
              </w:rPr>
              <w:t>OR</w:t>
            </w:r>
            <w:r w:rsidRPr="00B82E3D">
              <w:rPr>
                <w:rFonts w:ascii="Arial" w:hAnsi="Arial" w:cs="Arial"/>
                <w:spacing w:val="-4"/>
                <w:sz w:val="20"/>
                <w:szCs w:val="20"/>
              </w:rPr>
              <w:t xml:space="preserve"> </w:t>
            </w:r>
            <w:r w:rsidRPr="00B82E3D">
              <w:rPr>
                <w:rFonts w:ascii="Arial" w:hAnsi="Arial" w:cs="Arial"/>
                <w:sz w:val="20"/>
                <w:szCs w:val="20"/>
              </w:rPr>
              <w:t>PROVIDED</w:t>
            </w:r>
            <w:r w:rsidRPr="00B82E3D">
              <w:rPr>
                <w:rFonts w:ascii="Arial" w:hAnsi="Arial" w:cs="Arial"/>
                <w:spacing w:val="-1"/>
                <w:sz w:val="20"/>
                <w:szCs w:val="20"/>
              </w:rPr>
              <w:t xml:space="preserve"> </w:t>
            </w:r>
            <w:r w:rsidRPr="00B82E3D">
              <w:rPr>
                <w:rFonts w:ascii="Arial" w:hAnsi="Arial" w:cs="Arial"/>
                <w:sz w:val="20"/>
                <w:szCs w:val="20"/>
              </w:rPr>
              <w:t>BY</w:t>
            </w:r>
            <w:r w:rsidRPr="00B82E3D">
              <w:rPr>
                <w:rFonts w:ascii="Arial" w:hAnsi="Arial" w:cs="Arial"/>
                <w:spacing w:val="-1"/>
                <w:sz w:val="20"/>
                <w:szCs w:val="20"/>
              </w:rPr>
              <w:t xml:space="preserve"> </w:t>
            </w:r>
            <w:r w:rsidRPr="00B82E3D">
              <w:rPr>
                <w:rFonts w:ascii="Arial" w:hAnsi="Arial" w:cs="Arial"/>
                <w:sz w:val="20"/>
                <w:szCs w:val="20"/>
              </w:rPr>
              <w:t>KASPERSKY</w:t>
            </w:r>
            <w:r w:rsidRPr="00B82E3D">
              <w:rPr>
                <w:rFonts w:ascii="Arial" w:hAnsi="Arial" w:cs="Arial"/>
                <w:spacing w:val="-2"/>
                <w:sz w:val="20"/>
                <w:szCs w:val="20"/>
              </w:rPr>
              <w:t xml:space="preserve"> </w:t>
            </w:r>
            <w:r w:rsidRPr="00B82E3D">
              <w:rPr>
                <w:rFonts w:ascii="Arial" w:hAnsi="Arial" w:cs="Arial"/>
                <w:sz w:val="20"/>
                <w:szCs w:val="20"/>
              </w:rPr>
              <w:t>LAB</w:t>
            </w:r>
          </w:p>
        </w:tc>
        <w:tc>
          <w:tcPr>
            <w:tcW w:w="1017" w:type="dxa"/>
          </w:tcPr>
          <w:p w14:paraId="242B9262"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55CD12C6" w14:textId="77777777" w:rsidTr="0046395C">
        <w:trPr>
          <w:trHeight w:val="230"/>
        </w:trPr>
        <w:tc>
          <w:tcPr>
            <w:tcW w:w="1219" w:type="dxa"/>
          </w:tcPr>
          <w:p w14:paraId="03F0C73A" w14:textId="77777777" w:rsidR="002B02A7" w:rsidRPr="00B82E3D" w:rsidRDefault="002B02A7" w:rsidP="0046395C">
            <w:pPr>
              <w:pStyle w:val="TableParagraph"/>
              <w:spacing w:line="240" w:lineRule="auto"/>
              <w:rPr>
                <w:rFonts w:ascii="Arial" w:hAnsi="Arial" w:cs="Arial"/>
                <w:sz w:val="20"/>
                <w:szCs w:val="20"/>
              </w:rPr>
            </w:pPr>
          </w:p>
        </w:tc>
        <w:tc>
          <w:tcPr>
            <w:tcW w:w="8155" w:type="dxa"/>
          </w:tcPr>
          <w:p w14:paraId="4717A548"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AND</w:t>
            </w:r>
            <w:r w:rsidRPr="00B82E3D">
              <w:rPr>
                <w:rFonts w:ascii="Arial" w:hAnsi="Arial" w:cs="Arial"/>
                <w:spacing w:val="-4"/>
                <w:sz w:val="20"/>
                <w:szCs w:val="20"/>
              </w:rPr>
              <w:t xml:space="preserve"> </w:t>
            </w:r>
            <w:r w:rsidRPr="00B82E3D">
              <w:rPr>
                <w:rFonts w:ascii="Arial" w:hAnsi="Arial" w:cs="Arial"/>
                <w:sz w:val="20"/>
                <w:szCs w:val="20"/>
              </w:rPr>
              <w:t>OTHER</w:t>
            </w:r>
            <w:r w:rsidRPr="00B82E3D">
              <w:rPr>
                <w:rFonts w:ascii="Arial" w:hAnsi="Arial" w:cs="Arial"/>
                <w:spacing w:val="-4"/>
                <w:sz w:val="20"/>
                <w:szCs w:val="20"/>
              </w:rPr>
              <w:t xml:space="preserve"> </w:t>
            </w:r>
            <w:r w:rsidRPr="00B82E3D">
              <w:rPr>
                <w:rFonts w:ascii="Arial" w:hAnsi="Arial" w:cs="Arial"/>
                <w:sz w:val="20"/>
                <w:szCs w:val="20"/>
              </w:rPr>
              <w:t>COVERED</w:t>
            </w:r>
            <w:r w:rsidRPr="00B82E3D">
              <w:rPr>
                <w:rFonts w:ascii="Arial" w:hAnsi="Arial" w:cs="Arial"/>
                <w:spacing w:val="-1"/>
                <w:sz w:val="20"/>
                <w:szCs w:val="20"/>
              </w:rPr>
              <w:t xml:space="preserve"> </w:t>
            </w:r>
            <w:r w:rsidRPr="00B82E3D">
              <w:rPr>
                <w:rFonts w:ascii="Arial" w:hAnsi="Arial" w:cs="Arial"/>
                <w:sz w:val="20"/>
                <w:szCs w:val="20"/>
              </w:rPr>
              <w:t>ENTITIES</w:t>
            </w:r>
          </w:p>
        </w:tc>
        <w:tc>
          <w:tcPr>
            <w:tcW w:w="1017" w:type="dxa"/>
          </w:tcPr>
          <w:p w14:paraId="712C913F"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416617D5" w14:textId="77777777" w:rsidTr="0046395C">
        <w:trPr>
          <w:trHeight w:val="229"/>
        </w:trPr>
        <w:tc>
          <w:tcPr>
            <w:tcW w:w="1219" w:type="dxa"/>
          </w:tcPr>
          <w:p w14:paraId="37561D8E"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52.204-25</w:t>
            </w:r>
          </w:p>
        </w:tc>
        <w:tc>
          <w:tcPr>
            <w:tcW w:w="8155" w:type="dxa"/>
          </w:tcPr>
          <w:p w14:paraId="7DB8B270"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PROHIBITION</w:t>
            </w:r>
            <w:r w:rsidRPr="00B82E3D">
              <w:rPr>
                <w:rFonts w:ascii="Arial" w:hAnsi="Arial" w:cs="Arial"/>
                <w:spacing w:val="-4"/>
                <w:sz w:val="20"/>
                <w:szCs w:val="20"/>
              </w:rPr>
              <w:t xml:space="preserve"> </w:t>
            </w:r>
            <w:r w:rsidRPr="00B82E3D">
              <w:rPr>
                <w:rFonts w:ascii="Arial" w:hAnsi="Arial" w:cs="Arial"/>
                <w:sz w:val="20"/>
                <w:szCs w:val="20"/>
              </w:rPr>
              <w:t>ON</w:t>
            </w:r>
            <w:r w:rsidRPr="00B82E3D">
              <w:rPr>
                <w:rFonts w:ascii="Arial" w:hAnsi="Arial" w:cs="Arial"/>
                <w:spacing w:val="-4"/>
                <w:sz w:val="20"/>
                <w:szCs w:val="20"/>
              </w:rPr>
              <w:t xml:space="preserve"> </w:t>
            </w:r>
            <w:r w:rsidRPr="00B82E3D">
              <w:rPr>
                <w:rFonts w:ascii="Arial" w:hAnsi="Arial" w:cs="Arial"/>
                <w:sz w:val="20"/>
                <w:szCs w:val="20"/>
              </w:rPr>
              <w:t>CONTRACTING</w:t>
            </w:r>
            <w:r w:rsidRPr="00B82E3D">
              <w:rPr>
                <w:rFonts w:ascii="Arial" w:hAnsi="Arial" w:cs="Arial"/>
                <w:spacing w:val="-2"/>
                <w:sz w:val="20"/>
                <w:szCs w:val="20"/>
              </w:rPr>
              <w:t xml:space="preserve"> </w:t>
            </w:r>
            <w:r w:rsidRPr="00B82E3D">
              <w:rPr>
                <w:rFonts w:ascii="Arial" w:hAnsi="Arial" w:cs="Arial"/>
                <w:sz w:val="20"/>
                <w:szCs w:val="20"/>
              </w:rPr>
              <w:t>FOR</w:t>
            </w:r>
            <w:r w:rsidRPr="00B82E3D">
              <w:rPr>
                <w:rFonts w:ascii="Arial" w:hAnsi="Arial" w:cs="Arial"/>
                <w:spacing w:val="-4"/>
                <w:sz w:val="20"/>
                <w:szCs w:val="20"/>
              </w:rPr>
              <w:t xml:space="preserve"> </w:t>
            </w:r>
            <w:r w:rsidRPr="00B82E3D">
              <w:rPr>
                <w:rFonts w:ascii="Arial" w:hAnsi="Arial" w:cs="Arial"/>
                <w:sz w:val="20"/>
                <w:szCs w:val="20"/>
              </w:rPr>
              <w:t>CERTAIN</w:t>
            </w:r>
            <w:r w:rsidRPr="00B82E3D">
              <w:rPr>
                <w:rFonts w:ascii="Arial" w:hAnsi="Arial" w:cs="Arial"/>
                <w:spacing w:val="-3"/>
                <w:sz w:val="20"/>
                <w:szCs w:val="20"/>
              </w:rPr>
              <w:t xml:space="preserve"> </w:t>
            </w:r>
            <w:r w:rsidRPr="00B82E3D">
              <w:rPr>
                <w:rFonts w:ascii="Arial" w:hAnsi="Arial" w:cs="Arial"/>
                <w:sz w:val="20"/>
                <w:szCs w:val="20"/>
              </w:rPr>
              <w:t>TELECOMMUNICATIONS</w:t>
            </w:r>
            <w:r w:rsidRPr="00B82E3D">
              <w:rPr>
                <w:rFonts w:ascii="Arial" w:hAnsi="Arial" w:cs="Arial"/>
                <w:spacing w:val="-2"/>
                <w:sz w:val="20"/>
                <w:szCs w:val="20"/>
              </w:rPr>
              <w:t xml:space="preserve"> </w:t>
            </w:r>
            <w:r w:rsidRPr="00B82E3D">
              <w:rPr>
                <w:rFonts w:ascii="Arial" w:hAnsi="Arial" w:cs="Arial"/>
                <w:sz w:val="20"/>
                <w:szCs w:val="20"/>
              </w:rPr>
              <w:t>AND</w:t>
            </w:r>
          </w:p>
        </w:tc>
        <w:tc>
          <w:tcPr>
            <w:tcW w:w="1017" w:type="dxa"/>
          </w:tcPr>
          <w:p w14:paraId="31A27B6F"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5C4264C9" w14:textId="77777777" w:rsidTr="0046395C">
        <w:trPr>
          <w:trHeight w:val="229"/>
        </w:trPr>
        <w:tc>
          <w:tcPr>
            <w:tcW w:w="1219" w:type="dxa"/>
          </w:tcPr>
          <w:p w14:paraId="04AD1D4D" w14:textId="77777777" w:rsidR="002B02A7" w:rsidRPr="00B82E3D" w:rsidRDefault="002B02A7" w:rsidP="0046395C">
            <w:pPr>
              <w:pStyle w:val="TableParagraph"/>
              <w:spacing w:line="240" w:lineRule="auto"/>
              <w:rPr>
                <w:rFonts w:ascii="Arial" w:hAnsi="Arial" w:cs="Arial"/>
                <w:sz w:val="20"/>
                <w:szCs w:val="20"/>
              </w:rPr>
            </w:pPr>
          </w:p>
        </w:tc>
        <w:tc>
          <w:tcPr>
            <w:tcW w:w="8155" w:type="dxa"/>
          </w:tcPr>
          <w:p w14:paraId="0049BB10"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VIDEO</w:t>
            </w:r>
            <w:r w:rsidRPr="00B82E3D">
              <w:rPr>
                <w:rFonts w:ascii="Arial" w:hAnsi="Arial" w:cs="Arial"/>
                <w:spacing w:val="-3"/>
                <w:sz w:val="20"/>
                <w:szCs w:val="20"/>
              </w:rPr>
              <w:t xml:space="preserve"> </w:t>
            </w:r>
            <w:r w:rsidRPr="00B82E3D">
              <w:rPr>
                <w:rFonts w:ascii="Arial" w:hAnsi="Arial" w:cs="Arial"/>
                <w:sz w:val="20"/>
                <w:szCs w:val="20"/>
              </w:rPr>
              <w:t>SURVEILLANCE</w:t>
            </w:r>
            <w:r w:rsidRPr="00B82E3D">
              <w:rPr>
                <w:rFonts w:ascii="Arial" w:hAnsi="Arial" w:cs="Arial"/>
                <w:spacing w:val="-1"/>
                <w:sz w:val="20"/>
                <w:szCs w:val="20"/>
              </w:rPr>
              <w:t xml:space="preserve"> </w:t>
            </w:r>
            <w:r w:rsidRPr="00B82E3D">
              <w:rPr>
                <w:rFonts w:ascii="Arial" w:hAnsi="Arial" w:cs="Arial"/>
                <w:sz w:val="20"/>
                <w:szCs w:val="20"/>
              </w:rPr>
              <w:t>SERVICES</w:t>
            </w:r>
            <w:r w:rsidRPr="00B82E3D">
              <w:rPr>
                <w:rFonts w:ascii="Arial" w:hAnsi="Arial" w:cs="Arial"/>
                <w:spacing w:val="-4"/>
                <w:sz w:val="20"/>
                <w:szCs w:val="20"/>
              </w:rPr>
              <w:t xml:space="preserve"> </w:t>
            </w:r>
            <w:r w:rsidRPr="00B82E3D">
              <w:rPr>
                <w:rFonts w:ascii="Arial" w:hAnsi="Arial" w:cs="Arial"/>
                <w:sz w:val="20"/>
                <w:szCs w:val="20"/>
              </w:rPr>
              <w:t>OR EQUIPMENT</w:t>
            </w:r>
          </w:p>
        </w:tc>
        <w:tc>
          <w:tcPr>
            <w:tcW w:w="1017" w:type="dxa"/>
          </w:tcPr>
          <w:p w14:paraId="279A0F1C" w14:textId="77777777" w:rsidR="002B02A7" w:rsidRPr="00B82E3D" w:rsidRDefault="002B02A7" w:rsidP="0046395C">
            <w:pPr>
              <w:pStyle w:val="TableParagraph"/>
              <w:spacing w:line="209" w:lineRule="exact"/>
              <w:ind w:left="35"/>
              <w:rPr>
                <w:rFonts w:ascii="Arial" w:hAnsi="Arial" w:cs="Arial"/>
                <w:sz w:val="20"/>
                <w:szCs w:val="20"/>
              </w:rPr>
            </w:pPr>
            <w:r w:rsidRPr="00B82E3D">
              <w:rPr>
                <w:rFonts w:ascii="Arial" w:hAnsi="Arial" w:cs="Arial"/>
                <w:sz w:val="20"/>
                <w:szCs w:val="20"/>
              </w:rPr>
              <w:t>AUG</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46F0C8E0" w14:textId="77777777" w:rsidTr="0046395C">
        <w:trPr>
          <w:trHeight w:val="230"/>
        </w:trPr>
        <w:tc>
          <w:tcPr>
            <w:tcW w:w="1219" w:type="dxa"/>
          </w:tcPr>
          <w:p w14:paraId="7A216369"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52.209-6</w:t>
            </w:r>
          </w:p>
        </w:tc>
        <w:tc>
          <w:tcPr>
            <w:tcW w:w="8155" w:type="dxa"/>
          </w:tcPr>
          <w:p w14:paraId="6DEF9EAA"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PROTECTING</w:t>
            </w:r>
            <w:r w:rsidRPr="00B82E3D">
              <w:rPr>
                <w:rFonts w:ascii="Arial" w:hAnsi="Arial" w:cs="Arial"/>
                <w:spacing w:val="-4"/>
                <w:sz w:val="20"/>
                <w:szCs w:val="20"/>
              </w:rPr>
              <w:t xml:space="preserve"> </w:t>
            </w:r>
            <w:r w:rsidRPr="00B82E3D">
              <w:rPr>
                <w:rFonts w:ascii="Arial" w:hAnsi="Arial" w:cs="Arial"/>
                <w:sz w:val="20"/>
                <w:szCs w:val="20"/>
              </w:rPr>
              <w:t>THE</w:t>
            </w:r>
            <w:r w:rsidRPr="00B82E3D">
              <w:rPr>
                <w:rFonts w:ascii="Arial" w:hAnsi="Arial" w:cs="Arial"/>
                <w:spacing w:val="-5"/>
                <w:sz w:val="20"/>
                <w:szCs w:val="20"/>
              </w:rPr>
              <w:t xml:space="preserve"> </w:t>
            </w:r>
            <w:r w:rsidRPr="00B82E3D">
              <w:rPr>
                <w:rFonts w:ascii="Arial" w:hAnsi="Arial" w:cs="Arial"/>
                <w:sz w:val="20"/>
                <w:szCs w:val="20"/>
              </w:rPr>
              <w:t>GOVERNMENT’S</w:t>
            </w:r>
            <w:r w:rsidRPr="00B82E3D">
              <w:rPr>
                <w:rFonts w:ascii="Arial" w:hAnsi="Arial" w:cs="Arial"/>
                <w:spacing w:val="-5"/>
                <w:sz w:val="20"/>
                <w:szCs w:val="20"/>
              </w:rPr>
              <w:t xml:space="preserve"> </w:t>
            </w:r>
            <w:r w:rsidRPr="00B82E3D">
              <w:rPr>
                <w:rFonts w:ascii="Arial" w:hAnsi="Arial" w:cs="Arial"/>
                <w:sz w:val="20"/>
                <w:szCs w:val="20"/>
              </w:rPr>
              <w:t>INTEREST</w:t>
            </w:r>
            <w:r w:rsidRPr="00B82E3D">
              <w:rPr>
                <w:rFonts w:ascii="Arial" w:hAnsi="Arial" w:cs="Arial"/>
                <w:spacing w:val="-1"/>
                <w:sz w:val="20"/>
                <w:szCs w:val="20"/>
              </w:rPr>
              <w:t xml:space="preserve"> </w:t>
            </w:r>
            <w:r w:rsidRPr="00B82E3D">
              <w:rPr>
                <w:rFonts w:ascii="Arial" w:hAnsi="Arial" w:cs="Arial"/>
                <w:sz w:val="20"/>
                <w:szCs w:val="20"/>
              </w:rPr>
              <w:t>WHEN</w:t>
            </w:r>
            <w:r w:rsidRPr="00B82E3D">
              <w:rPr>
                <w:rFonts w:ascii="Arial" w:hAnsi="Arial" w:cs="Arial"/>
                <w:spacing w:val="-2"/>
                <w:sz w:val="20"/>
                <w:szCs w:val="20"/>
              </w:rPr>
              <w:t xml:space="preserve"> </w:t>
            </w:r>
            <w:r w:rsidRPr="00B82E3D">
              <w:rPr>
                <w:rFonts w:ascii="Arial" w:hAnsi="Arial" w:cs="Arial"/>
                <w:sz w:val="20"/>
                <w:szCs w:val="20"/>
              </w:rPr>
              <w:t>SUBCONTRACTING WITH</w:t>
            </w:r>
          </w:p>
        </w:tc>
        <w:tc>
          <w:tcPr>
            <w:tcW w:w="1017" w:type="dxa"/>
          </w:tcPr>
          <w:p w14:paraId="1CA6D2C6"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5FD8CB95" w14:textId="77777777" w:rsidTr="0046395C">
        <w:trPr>
          <w:trHeight w:val="230"/>
        </w:trPr>
        <w:tc>
          <w:tcPr>
            <w:tcW w:w="1219" w:type="dxa"/>
          </w:tcPr>
          <w:p w14:paraId="1E571623" w14:textId="77777777" w:rsidR="002B02A7" w:rsidRPr="00B82E3D" w:rsidRDefault="002B02A7" w:rsidP="0046395C">
            <w:pPr>
              <w:pStyle w:val="TableParagraph"/>
              <w:spacing w:line="240" w:lineRule="auto"/>
              <w:rPr>
                <w:rFonts w:ascii="Arial" w:hAnsi="Arial" w:cs="Arial"/>
                <w:sz w:val="20"/>
                <w:szCs w:val="20"/>
              </w:rPr>
            </w:pPr>
          </w:p>
        </w:tc>
        <w:tc>
          <w:tcPr>
            <w:tcW w:w="8155" w:type="dxa"/>
          </w:tcPr>
          <w:p w14:paraId="0DF9119D"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CONTRACTORS</w:t>
            </w:r>
            <w:r w:rsidRPr="00B82E3D">
              <w:rPr>
                <w:rFonts w:ascii="Arial" w:hAnsi="Arial" w:cs="Arial"/>
                <w:spacing w:val="-5"/>
                <w:sz w:val="20"/>
                <w:szCs w:val="20"/>
              </w:rPr>
              <w:t xml:space="preserve"> </w:t>
            </w:r>
            <w:r w:rsidRPr="00B82E3D">
              <w:rPr>
                <w:rFonts w:ascii="Arial" w:hAnsi="Arial" w:cs="Arial"/>
                <w:sz w:val="20"/>
                <w:szCs w:val="20"/>
              </w:rPr>
              <w:t>DEBARRED,</w:t>
            </w:r>
            <w:r w:rsidRPr="00B82E3D">
              <w:rPr>
                <w:rFonts w:ascii="Arial" w:hAnsi="Arial" w:cs="Arial"/>
                <w:spacing w:val="-1"/>
                <w:sz w:val="20"/>
                <w:szCs w:val="20"/>
              </w:rPr>
              <w:t xml:space="preserve"> </w:t>
            </w:r>
            <w:r w:rsidRPr="00B82E3D">
              <w:rPr>
                <w:rFonts w:ascii="Arial" w:hAnsi="Arial" w:cs="Arial"/>
                <w:sz w:val="20"/>
                <w:szCs w:val="20"/>
              </w:rPr>
              <w:t>SUSPENDED,</w:t>
            </w:r>
            <w:r w:rsidRPr="00B82E3D">
              <w:rPr>
                <w:rFonts w:ascii="Arial" w:hAnsi="Arial" w:cs="Arial"/>
                <w:spacing w:val="-3"/>
                <w:sz w:val="20"/>
                <w:szCs w:val="20"/>
              </w:rPr>
              <w:t xml:space="preserve"> </w:t>
            </w:r>
            <w:r w:rsidRPr="00B82E3D">
              <w:rPr>
                <w:rFonts w:ascii="Arial" w:hAnsi="Arial" w:cs="Arial"/>
                <w:sz w:val="20"/>
                <w:szCs w:val="20"/>
              </w:rPr>
              <w:t>OR PROPOSED</w:t>
            </w:r>
            <w:r w:rsidRPr="00B82E3D">
              <w:rPr>
                <w:rFonts w:ascii="Arial" w:hAnsi="Arial" w:cs="Arial"/>
                <w:spacing w:val="-3"/>
                <w:sz w:val="20"/>
                <w:szCs w:val="20"/>
              </w:rPr>
              <w:t xml:space="preserve"> </w:t>
            </w:r>
            <w:r w:rsidRPr="00B82E3D">
              <w:rPr>
                <w:rFonts w:ascii="Arial" w:hAnsi="Arial" w:cs="Arial"/>
                <w:sz w:val="20"/>
                <w:szCs w:val="20"/>
              </w:rPr>
              <w:t>FOR</w:t>
            </w:r>
            <w:r w:rsidRPr="00B82E3D">
              <w:rPr>
                <w:rFonts w:ascii="Arial" w:hAnsi="Arial" w:cs="Arial"/>
                <w:spacing w:val="-3"/>
                <w:sz w:val="20"/>
                <w:szCs w:val="20"/>
              </w:rPr>
              <w:t xml:space="preserve"> </w:t>
            </w:r>
            <w:r w:rsidRPr="00B82E3D">
              <w:rPr>
                <w:rFonts w:ascii="Arial" w:hAnsi="Arial" w:cs="Arial"/>
                <w:sz w:val="20"/>
                <w:szCs w:val="20"/>
              </w:rPr>
              <w:t>DEBARMENT</w:t>
            </w:r>
          </w:p>
        </w:tc>
        <w:tc>
          <w:tcPr>
            <w:tcW w:w="1017" w:type="dxa"/>
          </w:tcPr>
          <w:p w14:paraId="27255FCC" w14:textId="77777777" w:rsidR="002B02A7" w:rsidRPr="00B82E3D" w:rsidRDefault="002B02A7" w:rsidP="0046395C">
            <w:pPr>
              <w:pStyle w:val="TableParagraph"/>
              <w:ind w:left="36"/>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0FE611EC" w14:textId="77777777" w:rsidTr="0046395C">
        <w:trPr>
          <w:trHeight w:val="230"/>
        </w:trPr>
        <w:tc>
          <w:tcPr>
            <w:tcW w:w="1219" w:type="dxa"/>
          </w:tcPr>
          <w:p w14:paraId="1B06EEFE"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52.209-9</w:t>
            </w:r>
          </w:p>
        </w:tc>
        <w:tc>
          <w:tcPr>
            <w:tcW w:w="8155" w:type="dxa"/>
          </w:tcPr>
          <w:p w14:paraId="740B5445"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UPDATES</w:t>
            </w:r>
            <w:r w:rsidRPr="00B82E3D">
              <w:rPr>
                <w:rFonts w:ascii="Arial" w:hAnsi="Arial" w:cs="Arial"/>
                <w:spacing w:val="-5"/>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PUBLICLY</w:t>
            </w:r>
            <w:r w:rsidRPr="00B82E3D">
              <w:rPr>
                <w:rFonts w:ascii="Arial" w:hAnsi="Arial" w:cs="Arial"/>
                <w:spacing w:val="-1"/>
                <w:sz w:val="20"/>
                <w:szCs w:val="20"/>
              </w:rPr>
              <w:t xml:space="preserve"> </w:t>
            </w:r>
            <w:r w:rsidRPr="00B82E3D">
              <w:rPr>
                <w:rFonts w:ascii="Arial" w:hAnsi="Arial" w:cs="Arial"/>
                <w:sz w:val="20"/>
                <w:szCs w:val="20"/>
              </w:rPr>
              <w:t>AVAILABLE</w:t>
            </w:r>
            <w:r w:rsidRPr="00B82E3D">
              <w:rPr>
                <w:rFonts w:ascii="Arial" w:hAnsi="Arial" w:cs="Arial"/>
                <w:spacing w:val="-2"/>
                <w:sz w:val="20"/>
                <w:szCs w:val="20"/>
              </w:rPr>
              <w:t xml:space="preserve"> </w:t>
            </w:r>
            <w:r w:rsidRPr="00B82E3D">
              <w:rPr>
                <w:rFonts w:ascii="Arial" w:hAnsi="Arial" w:cs="Arial"/>
                <w:sz w:val="20"/>
                <w:szCs w:val="20"/>
              </w:rPr>
              <w:t>INFORMATION</w:t>
            </w:r>
            <w:r w:rsidRPr="00B82E3D">
              <w:rPr>
                <w:rFonts w:ascii="Arial" w:hAnsi="Arial" w:cs="Arial"/>
                <w:spacing w:val="-4"/>
                <w:sz w:val="20"/>
                <w:szCs w:val="20"/>
              </w:rPr>
              <w:t xml:space="preserve"> </w:t>
            </w:r>
            <w:r w:rsidRPr="00B82E3D">
              <w:rPr>
                <w:rFonts w:ascii="Arial" w:hAnsi="Arial" w:cs="Arial"/>
                <w:sz w:val="20"/>
                <w:szCs w:val="20"/>
              </w:rPr>
              <w:t>REGARDING</w:t>
            </w:r>
          </w:p>
        </w:tc>
        <w:tc>
          <w:tcPr>
            <w:tcW w:w="1017" w:type="dxa"/>
          </w:tcPr>
          <w:p w14:paraId="71ACDEA3"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5695B2E0" w14:textId="77777777" w:rsidTr="0046395C">
        <w:trPr>
          <w:trHeight w:val="230"/>
        </w:trPr>
        <w:tc>
          <w:tcPr>
            <w:tcW w:w="1219" w:type="dxa"/>
          </w:tcPr>
          <w:p w14:paraId="084A4435" w14:textId="77777777" w:rsidR="002B02A7" w:rsidRPr="00B82E3D" w:rsidRDefault="002B02A7" w:rsidP="0046395C">
            <w:pPr>
              <w:pStyle w:val="TableParagraph"/>
              <w:spacing w:line="240" w:lineRule="auto"/>
              <w:rPr>
                <w:rFonts w:ascii="Arial" w:hAnsi="Arial" w:cs="Arial"/>
                <w:sz w:val="20"/>
                <w:szCs w:val="20"/>
              </w:rPr>
            </w:pPr>
          </w:p>
        </w:tc>
        <w:tc>
          <w:tcPr>
            <w:tcW w:w="8155" w:type="dxa"/>
          </w:tcPr>
          <w:p w14:paraId="242764F2"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RESPONSIBILITY</w:t>
            </w:r>
            <w:r w:rsidRPr="00B82E3D">
              <w:rPr>
                <w:rFonts w:ascii="Arial" w:hAnsi="Arial" w:cs="Arial"/>
                <w:spacing w:val="-4"/>
                <w:sz w:val="20"/>
                <w:szCs w:val="20"/>
              </w:rPr>
              <w:t xml:space="preserve"> </w:t>
            </w:r>
            <w:r w:rsidRPr="00B82E3D">
              <w:rPr>
                <w:rFonts w:ascii="Arial" w:hAnsi="Arial" w:cs="Arial"/>
                <w:sz w:val="20"/>
                <w:szCs w:val="20"/>
              </w:rPr>
              <w:t>MATTERS</w:t>
            </w:r>
          </w:p>
        </w:tc>
        <w:tc>
          <w:tcPr>
            <w:tcW w:w="1017" w:type="dxa"/>
          </w:tcPr>
          <w:p w14:paraId="16585A87" w14:textId="77777777" w:rsidR="002B02A7" w:rsidRPr="00B82E3D" w:rsidRDefault="002B02A7" w:rsidP="0046395C">
            <w:pPr>
              <w:pStyle w:val="TableParagraph"/>
              <w:ind w:left="35"/>
              <w:rPr>
                <w:rFonts w:ascii="Arial" w:hAnsi="Arial" w:cs="Arial"/>
                <w:sz w:val="20"/>
                <w:szCs w:val="20"/>
              </w:rPr>
            </w:pPr>
            <w:r w:rsidRPr="00B82E3D">
              <w:rPr>
                <w:rFonts w:ascii="Arial" w:hAnsi="Arial" w:cs="Arial"/>
                <w:sz w:val="20"/>
                <w:szCs w:val="20"/>
              </w:rPr>
              <w:t>OCT</w:t>
            </w:r>
            <w:r w:rsidRPr="00B82E3D">
              <w:rPr>
                <w:rFonts w:ascii="Arial" w:hAnsi="Arial" w:cs="Arial"/>
                <w:spacing w:val="-3"/>
                <w:sz w:val="20"/>
                <w:szCs w:val="20"/>
              </w:rPr>
              <w:t xml:space="preserve"> </w:t>
            </w:r>
            <w:r w:rsidRPr="00B82E3D">
              <w:rPr>
                <w:rFonts w:ascii="Arial" w:hAnsi="Arial" w:cs="Arial"/>
                <w:sz w:val="20"/>
                <w:szCs w:val="20"/>
              </w:rPr>
              <w:t>2018</w:t>
            </w:r>
          </w:p>
        </w:tc>
      </w:tr>
      <w:tr w:rsidR="002B02A7" w:rsidRPr="00664118" w14:paraId="271FFBB0" w14:textId="77777777" w:rsidTr="0046395C">
        <w:trPr>
          <w:trHeight w:val="229"/>
        </w:trPr>
        <w:tc>
          <w:tcPr>
            <w:tcW w:w="1219" w:type="dxa"/>
          </w:tcPr>
          <w:p w14:paraId="47FC204E"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52.209-10</w:t>
            </w:r>
          </w:p>
        </w:tc>
        <w:tc>
          <w:tcPr>
            <w:tcW w:w="8155" w:type="dxa"/>
          </w:tcPr>
          <w:p w14:paraId="2E701D83"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PROHIBITION</w:t>
            </w:r>
            <w:r w:rsidRPr="00B82E3D">
              <w:rPr>
                <w:rFonts w:ascii="Arial" w:hAnsi="Arial" w:cs="Arial"/>
                <w:spacing w:val="-5"/>
                <w:sz w:val="20"/>
                <w:szCs w:val="20"/>
              </w:rPr>
              <w:t xml:space="preserve"> </w:t>
            </w:r>
            <w:r w:rsidRPr="00B82E3D">
              <w:rPr>
                <w:rFonts w:ascii="Arial" w:hAnsi="Arial" w:cs="Arial"/>
                <w:sz w:val="20"/>
                <w:szCs w:val="20"/>
              </w:rPr>
              <w:t>ON</w:t>
            </w:r>
            <w:r w:rsidRPr="00B82E3D">
              <w:rPr>
                <w:rFonts w:ascii="Arial" w:hAnsi="Arial" w:cs="Arial"/>
                <w:spacing w:val="-5"/>
                <w:sz w:val="20"/>
                <w:szCs w:val="20"/>
              </w:rPr>
              <w:t xml:space="preserve"> </w:t>
            </w:r>
            <w:r w:rsidRPr="00B82E3D">
              <w:rPr>
                <w:rFonts w:ascii="Arial" w:hAnsi="Arial" w:cs="Arial"/>
                <w:sz w:val="20"/>
                <w:szCs w:val="20"/>
              </w:rPr>
              <w:t>CONTRACTING</w:t>
            </w:r>
            <w:r w:rsidRPr="00B82E3D">
              <w:rPr>
                <w:rFonts w:ascii="Arial" w:hAnsi="Arial" w:cs="Arial"/>
                <w:spacing w:val="-2"/>
                <w:sz w:val="20"/>
                <w:szCs w:val="20"/>
              </w:rPr>
              <w:t xml:space="preserve"> </w:t>
            </w:r>
            <w:r w:rsidRPr="00B82E3D">
              <w:rPr>
                <w:rFonts w:ascii="Arial" w:hAnsi="Arial" w:cs="Arial"/>
                <w:sz w:val="20"/>
                <w:szCs w:val="20"/>
              </w:rPr>
              <w:t>WITH</w:t>
            </w:r>
            <w:r w:rsidRPr="00B82E3D">
              <w:rPr>
                <w:rFonts w:ascii="Arial" w:hAnsi="Arial" w:cs="Arial"/>
                <w:spacing w:val="-5"/>
                <w:sz w:val="20"/>
                <w:szCs w:val="20"/>
              </w:rPr>
              <w:t xml:space="preserve"> </w:t>
            </w:r>
            <w:r w:rsidRPr="00B82E3D">
              <w:rPr>
                <w:rFonts w:ascii="Arial" w:hAnsi="Arial" w:cs="Arial"/>
                <w:sz w:val="20"/>
                <w:szCs w:val="20"/>
              </w:rPr>
              <w:t>INVERTED DOMESTIC</w:t>
            </w:r>
            <w:r w:rsidRPr="00B82E3D">
              <w:rPr>
                <w:rFonts w:ascii="Arial" w:hAnsi="Arial" w:cs="Arial"/>
                <w:spacing w:val="-5"/>
                <w:sz w:val="20"/>
                <w:szCs w:val="20"/>
              </w:rPr>
              <w:t xml:space="preserve"> </w:t>
            </w:r>
            <w:r w:rsidRPr="00B82E3D">
              <w:rPr>
                <w:rFonts w:ascii="Arial" w:hAnsi="Arial" w:cs="Arial"/>
                <w:sz w:val="20"/>
                <w:szCs w:val="20"/>
              </w:rPr>
              <w:t>CORPORATIONS</w:t>
            </w:r>
          </w:p>
        </w:tc>
        <w:tc>
          <w:tcPr>
            <w:tcW w:w="1017" w:type="dxa"/>
          </w:tcPr>
          <w:p w14:paraId="1E2907E1" w14:textId="77777777" w:rsidR="002B02A7" w:rsidRPr="00B82E3D" w:rsidRDefault="002B02A7" w:rsidP="0046395C">
            <w:pPr>
              <w:pStyle w:val="TableParagraph"/>
              <w:spacing w:line="209" w:lineRule="exact"/>
              <w:ind w:left="36"/>
              <w:rPr>
                <w:rFonts w:ascii="Arial" w:hAnsi="Arial" w:cs="Arial"/>
                <w:sz w:val="20"/>
                <w:szCs w:val="20"/>
              </w:rPr>
            </w:pPr>
            <w:r w:rsidRPr="00B82E3D">
              <w:rPr>
                <w:rFonts w:ascii="Arial" w:hAnsi="Arial" w:cs="Arial"/>
                <w:sz w:val="20"/>
                <w:szCs w:val="20"/>
              </w:rPr>
              <w:t>NOV</w:t>
            </w:r>
            <w:r w:rsidRPr="00B82E3D">
              <w:rPr>
                <w:rFonts w:ascii="Arial" w:hAnsi="Arial" w:cs="Arial"/>
                <w:spacing w:val="-4"/>
                <w:sz w:val="20"/>
                <w:szCs w:val="20"/>
              </w:rPr>
              <w:t xml:space="preserve"> </w:t>
            </w:r>
            <w:r w:rsidRPr="00B82E3D">
              <w:rPr>
                <w:rFonts w:ascii="Arial" w:hAnsi="Arial" w:cs="Arial"/>
                <w:sz w:val="20"/>
                <w:szCs w:val="20"/>
              </w:rPr>
              <w:t>2015</w:t>
            </w:r>
          </w:p>
        </w:tc>
      </w:tr>
      <w:tr w:rsidR="002B02A7" w:rsidRPr="00664118" w14:paraId="5BB9DC89" w14:textId="77777777" w:rsidTr="0046395C">
        <w:trPr>
          <w:trHeight w:val="229"/>
        </w:trPr>
        <w:tc>
          <w:tcPr>
            <w:tcW w:w="1219" w:type="dxa"/>
          </w:tcPr>
          <w:p w14:paraId="11074437"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52.210-1</w:t>
            </w:r>
          </w:p>
        </w:tc>
        <w:tc>
          <w:tcPr>
            <w:tcW w:w="8155" w:type="dxa"/>
          </w:tcPr>
          <w:p w14:paraId="5ED0AB13"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MARKET</w:t>
            </w:r>
            <w:r w:rsidRPr="00B82E3D">
              <w:rPr>
                <w:rFonts w:ascii="Arial" w:hAnsi="Arial" w:cs="Arial"/>
                <w:spacing w:val="-2"/>
                <w:sz w:val="20"/>
                <w:szCs w:val="20"/>
              </w:rPr>
              <w:t xml:space="preserve"> </w:t>
            </w:r>
            <w:r w:rsidRPr="00B82E3D">
              <w:rPr>
                <w:rFonts w:ascii="Arial" w:hAnsi="Arial" w:cs="Arial"/>
                <w:sz w:val="20"/>
                <w:szCs w:val="20"/>
              </w:rPr>
              <w:t>RESEARCH</w:t>
            </w:r>
          </w:p>
        </w:tc>
        <w:tc>
          <w:tcPr>
            <w:tcW w:w="1017" w:type="dxa"/>
          </w:tcPr>
          <w:p w14:paraId="063FE17B" w14:textId="77777777" w:rsidR="002B02A7" w:rsidRPr="00B82E3D" w:rsidRDefault="002B02A7" w:rsidP="0046395C">
            <w:pPr>
              <w:pStyle w:val="TableParagraph"/>
              <w:spacing w:line="209" w:lineRule="exact"/>
              <w:ind w:left="3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357F8C42" w14:textId="77777777" w:rsidTr="0046395C">
        <w:trPr>
          <w:trHeight w:val="230"/>
        </w:trPr>
        <w:tc>
          <w:tcPr>
            <w:tcW w:w="1219" w:type="dxa"/>
          </w:tcPr>
          <w:p w14:paraId="044E5E19"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52.215-2</w:t>
            </w:r>
          </w:p>
        </w:tc>
        <w:tc>
          <w:tcPr>
            <w:tcW w:w="8155" w:type="dxa"/>
          </w:tcPr>
          <w:p w14:paraId="4D7C8EE4"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AUDIT</w:t>
            </w:r>
            <w:r w:rsidRPr="00B82E3D">
              <w:rPr>
                <w:rFonts w:ascii="Arial" w:hAnsi="Arial" w:cs="Arial"/>
                <w:spacing w:val="-3"/>
                <w:sz w:val="20"/>
                <w:szCs w:val="20"/>
              </w:rPr>
              <w:t xml:space="preserve"> </w:t>
            </w:r>
            <w:r w:rsidRPr="00B82E3D">
              <w:rPr>
                <w:rFonts w:ascii="Arial" w:hAnsi="Arial" w:cs="Arial"/>
                <w:sz w:val="20"/>
                <w:szCs w:val="20"/>
              </w:rPr>
              <w:t>AND</w:t>
            </w:r>
            <w:r w:rsidRPr="00B82E3D">
              <w:rPr>
                <w:rFonts w:ascii="Arial" w:hAnsi="Arial" w:cs="Arial"/>
                <w:spacing w:val="-5"/>
                <w:sz w:val="20"/>
                <w:szCs w:val="20"/>
              </w:rPr>
              <w:t xml:space="preserve"> </w:t>
            </w:r>
            <w:r w:rsidRPr="00B82E3D">
              <w:rPr>
                <w:rFonts w:ascii="Arial" w:hAnsi="Arial" w:cs="Arial"/>
                <w:sz w:val="20"/>
                <w:szCs w:val="20"/>
              </w:rPr>
              <w:t>RECORDS—NEGOTIATION</w:t>
            </w:r>
          </w:p>
        </w:tc>
        <w:tc>
          <w:tcPr>
            <w:tcW w:w="1017" w:type="dxa"/>
          </w:tcPr>
          <w:p w14:paraId="3E82A84E" w14:textId="77777777" w:rsidR="002B02A7" w:rsidRPr="00B82E3D" w:rsidRDefault="002B02A7" w:rsidP="0046395C">
            <w:pPr>
              <w:pStyle w:val="TableParagraph"/>
              <w:ind w:left="3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29CE0A1A" w14:textId="77777777" w:rsidTr="0046395C">
        <w:trPr>
          <w:trHeight w:val="229"/>
        </w:trPr>
        <w:tc>
          <w:tcPr>
            <w:tcW w:w="1219" w:type="dxa"/>
          </w:tcPr>
          <w:p w14:paraId="7934843C"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52.215-14</w:t>
            </w:r>
          </w:p>
        </w:tc>
        <w:tc>
          <w:tcPr>
            <w:tcW w:w="8155" w:type="dxa"/>
          </w:tcPr>
          <w:p w14:paraId="6EC1DDD7"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INTEGRITY</w:t>
            </w:r>
            <w:r w:rsidRPr="00B82E3D">
              <w:rPr>
                <w:rFonts w:ascii="Arial" w:hAnsi="Arial" w:cs="Arial"/>
                <w:spacing w:val="-3"/>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UNIT</w:t>
            </w:r>
            <w:r w:rsidRPr="00B82E3D">
              <w:rPr>
                <w:rFonts w:ascii="Arial" w:hAnsi="Arial" w:cs="Arial"/>
                <w:spacing w:val="-1"/>
                <w:sz w:val="20"/>
                <w:szCs w:val="20"/>
              </w:rPr>
              <w:t xml:space="preserve"> </w:t>
            </w:r>
            <w:r w:rsidRPr="00B82E3D">
              <w:rPr>
                <w:rFonts w:ascii="Arial" w:hAnsi="Arial" w:cs="Arial"/>
                <w:sz w:val="20"/>
                <w:szCs w:val="20"/>
              </w:rPr>
              <w:t>PRICES</w:t>
            </w:r>
          </w:p>
        </w:tc>
        <w:tc>
          <w:tcPr>
            <w:tcW w:w="1017" w:type="dxa"/>
          </w:tcPr>
          <w:p w14:paraId="1E687E9D" w14:textId="77777777" w:rsidR="002B02A7" w:rsidRPr="00B82E3D" w:rsidRDefault="002B02A7" w:rsidP="0046395C">
            <w:pPr>
              <w:pStyle w:val="TableParagraph"/>
              <w:spacing w:line="209" w:lineRule="exact"/>
              <w:ind w:left="3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0E031DE2" w14:textId="77777777" w:rsidTr="0046395C">
        <w:trPr>
          <w:trHeight w:val="226"/>
        </w:trPr>
        <w:tc>
          <w:tcPr>
            <w:tcW w:w="1219" w:type="dxa"/>
          </w:tcPr>
          <w:p w14:paraId="606662B5" w14:textId="77777777" w:rsidR="002B02A7" w:rsidRPr="00B82E3D" w:rsidRDefault="002B02A7" w:rsidP="0046395C">
            <w:pPr>
              <w:pStyle w:val="TableParagraph"/>
              <w:spacing w:line="206" w:lineRule="exact"/>
              <w:ind w:left="50"/>
              <w:rPr>
                <w:rFonts w:ascii="Arial" w:hAnsi="Arial" w:cs="Arial"/>
                <w:sz w:val="20"/>
                <w:szCs w:val="20"/>
              </w:rPr>
            </w:pPr>
            <w:r w:rsidRPr="00B82E3D">
              <w:rPr>
                <w:rFonts w:ascii="Arial" w:hAnsi="Arial" w:cs="Arial"/>
                <w:sz w:val="20"/>
                <w:szCs w:val="20"/>
              </w:rPr>
              <w:t>52.215-19</w:t>
            </w:r>
          </w:p>
        </w:tc>
        <w:tc>
          <w:tcPr>
            <w:tcW w:w="8155" w:type="dxa"/>
          </w:tcPr>
          <w:p w14:paraId="52E59CBC" w14:textId="77777777" w:rsidR="002B02A7" w:rsidRPr="00B82E3D" w:rsidRDefault="002B02A7" w:rsidP="0046395C">
            <w:pPr>
              <w:pStyle w:val="TableParagraph"/>
              <w:spacing w:line="206" w:lineRule="exact"/>
              <w:ind w:left="271"/>
              <w:rPr>
                <w:rFonts w:ascii="Arial" w:hAnsi="Arial" w:cs="Arial"/>
                <w:sz w:val="20"/>
                <w:szCs w:val="20"/>
              </w:rPr>
            </w:pPr>
            <w:r w:rsidRPr="00B82E3D">
              <w:rPr>
                <w:rFonts w:ascii="Arial" w:hAnsi="Arial" w:cs="Arial"/>
                <w:sz w:val="20"/>
                <w:szCs w:val="20"/>
              </w:rPr>
              <w:t>NOTIFICATION</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OWNERSHIP</w:t>
            </w:r>
            <w:r w:rsidRPr="00B82E3D">
              <w:rPr>
                <w:rFonts w:ascii="Arial" w:hAnsi="Arial" w:cs="Arial"/>
                <w:spacing w:val="-4"/>
                <w:sz w:val="20"/>
                <w:szCs w:val="20"/>
              </w:rPr>
              <w:t xml:space="preserve"> </w:t>
            </w:r>
            <w:r w:rsidRPr="00B82E3D">
              <w:rPr>
                <w:rFonts w:ascii="Arial" w:hAnsi="Arial" w:cs="Arial"/>
                <w:sz w:val="20"/>
                <w:szCs w:val="20"/>
              </w:rPr>
              <w:t>CHANGES</w:t>
            </w:r>
          </w:p>
        </w:tc>
        <w:tc>
          <w:tcPr>
            <w:tcW w:w="1017" w:type="dxa"/>
          </w:tcPr>
          <w:p w14:paraId="4DBAB01D" w14:textId="77777777" w:rsidR="002B02A7" w:rsidRPr="00B82E3D" w:rsidRDefault="002B02A7" w:rsidP="0046395C">
            <w:pPr>
              <w:pStyle w:val="TableParagraph"/>
              <w:spacing w:line="206" w:lineRule="exact"/>
              <w:ind w:left="35"/>
              <w:rPr>
                <w:rFonts w:ascii="Arial" w:hAnsi="Arial" w:cs="Arial"/>
                <w:sz w:val="20"/>
                <w:szCs w:val="20"/>
              </w:rPr>
            </w:pPr>
            <w:r w:rsidRPr="00B82E3D">
              <w:rPr>
                <w:rFonts w:ascii="Arial" w:hAnsi="Arial" w:cs="Arial"/>
                <w:sz w:val="20"/>
                <w:szCs w:val="20"/>
              </w:rPr>
              <w:t>OCT</w:t>
            </w:r>
            <w:r w:rsidRPr="00B82E3D">
              <w:rPr>
                <w:rFonts w:ascii="Arial" w:hAnsi="Arial" w:cs="Arial"/>
                <w:spacing w:val="-3"/>
                <w:sz w:val="20"/>
                <w:szCs w:val="20"/>
              </w:rPr>
              <w:t xml:space="preserve"> </w:t>
            </w:r>
            <w:r w:rsidRPr="00B82E3D">
              <w:rPr>
                <w:rFonts w:ascii="Arial" w:hAnsi="Arial" w:cs="Arial"/>
                <w:sz w:val="20"/>
                <w:szCs w:val="20"/>
              </w:rPr>
              <w:t>1997</w:t>
            </w:r>
          </w:p>
        </w:tc>
      </w:tr>
    </w:tbl>
    <w:p w14:paraId="289E164F" w14:textId="77777777" w:rsidR="002B02A7" w:rsidRPr="00B82E3D" w:rsidRDefault="002B02A7" w:rsidP="002B02A7">
      <w:pPr>
        <w:pStyle w:val="BodyText"/>
        <w:spacing w:before="9"/>
        <w:rPr>
          <w:rFonts w:ascii="Arial" w:hAnsi="Arial" w:cs="Arial"/>
        </w:rPr>
      </w:pPr>
    </w:p>
    <w:tbl>
      <w:tblPr>
        <w:tblW w:w="0" w:type="auto"/>
        <w:tblInd w:w="254" w:type="dxa"/>
        <w:tblLayout w:type="fixed"/>
        <w:tblCellMar>
          <w:left w:w="0" w:type="dxa"/>
          <w:right w:w="0" w:type="dxa"/>
        </w:tblCellMar>
        <w:tblLook w:val="01E0" w:firstRow="1" w:lastRow="1" w:firstColumn="1" w:lastColumn="1" w:noHBand="0" w:noVBand="0"/>
      </w:tblPr>
      <w:tblGrid>
        <w:gridCol w:w="1221"/>
        <w:gridCol w:w="8026"/>
        <w:gridCol w:w="1160"/>
      </w:tblGrid>
      <w:tr w:rsidR="002B02A7" w:rsidRPr="00664118" w14:paraId="68C9997E" w14:textId="77777777" w:rsidTr="0046395C">
        <w:trPr>
          <w:trHeight w:val="226"/>
        </w:trPr>
        <w:tc>
          <w:tcPr>
            <w:tcW w:w="1221" w:type="dxa"/>
          </w:tcPr>
          <w:p w14:paraId="53CA98CF" w14:textId="77777777" w:rsidR="002B02A7" w:rsidRPr="00B82E3D" w:rsidRDefault="002B02A7" w:rsidP="0046395C">
            <w:pPr>
              <w:pStyle w:val="TableParagraph"/>
              <w:spacing w:line="206" w:lineRule="exact"/>
              <w:ind w:left="53"/>
              <w:rPr>
                <w:rFonts w:ascii="Arial" w:hAnsi="Arial" w:cs="Arial"/>
                <w:sz w:val="20"/>
                <w:szCs w:val="20"/>
              </w:rPr>
            </w:pPr>
            <w:r w:rsidRPr="00B82E3D">
              <w:rPr>
                <w:rFonts w:ascii="Arial" w:hAnsi="Arial" w:cs="Arial"/>
                <w:sz w:val="20"/>
                <w:szCs w:val="20"/>
              </w:rPr>
              <w:t>52.215-23</w:t>
            </w:r>
          </w:p>
        </w:tc>
        <w:tc>
          <w:tcPr>
            <w:tcW w:w="8026" w:type="dxa"/>
          </w:tcPr>
          <w:p w14:paraId="1E551B50" w14:textId="77777777" w:rsidR="002B02A7" w:rsidRPr="00B82E3D" w:rsidRDefault="002B02A7" w:rsidP="0046395C">
            <w:pPr>
              <w:pStyle w:val="TableParagraph"/>
              <w:spacing w:line="206" w:lineRule="exact"/>
              <w:ind w:left="272"/>
              <w:rPr>
                <w:rFonts w:ascii="Arial" w:hAnsi="Arial" w:cs="Arial"/>
                <w:sz w:val="20"/>
                <w:szCs w:val="20"/>
              </w:rPr>
            </w:pPr>
            <w:r w:rsidRPr="00B82E3D">
              <w:rPr>
                <w:rFonts w:ascii="Arial" w:hAnsi="Arial" w:cs="Arial"/>
                <w:sz w:val="20"/>
                <w:szCs w:val="20"/>
              </w:rPr>
              <w:t>LIMITATIONS</w:t>
            </w:r>
            <w:r w:rsidRPr="00B82E3D">
              <w:rPr>
                <w:rFonts w:ascii="Arial" w:hAnsi="Arial" w:cs="Arial"/>
                <w:spacing w:val="-5"/>
                <w:sz w:val="20"/>
                <w:szCs w:val="20"/>
              </w:rPr>
              <w:t xml:space="preserve"> </w:t>
            </w:r>
            <w:r w:rsidRPr="00B82E3D">
              <w:rPr>
                <w:rFonts w:ascii="Arial" w:hAnsi="Arial" w:cs="Arial"/>
                <w:sz w:val="20"/>
                <w:szCs w:val="20"/>
              </w:rPr>
              <w:t>ON</w:t>
            </w:r>
            <w:r w:rsidRPr="00B82E3D">
              <w:rPr>
                <w:rFonts w:ascii="Arial" w:hAnsi="Arial" w:cs="Arial"/>
                <w:spacing w:val="-1"/>
                <w:sz w:val="20"/>
                <w:szCs w:val="20"/>
              </w:rPr>
              <w:t xml:space="preserve"> </w:t>
            </w:r>
            <w:r w:rsidRPr="00B82E3D">
              <w:rPr>
                <w:rFonts w:ascii="Arial" w:hAnsi="Arial" w:cs="Arial"/>
                <w:sz w:val="20"/>
                <w:szCs w:val="20"/>
              </w:rPr>
              <w:t>PASS-THROUGH</w:t>
            </w:r>
            <w:r w:rsidRPr="00B82E3D">
              <w:rPr>
                <w:rFonts w:ascii="Arial" w:hAnsi="Arial" w:cs="Arial"/>
                <w:spacing w:val="-4"/>
                <w:sz w:val="20"/>
                <w:szCs w:val="20"/>
              </w:rPr>
              <w:t xml:space="preserve"> </w:t>
            </w:r>
            <w:r w:rsidRPr="00B82E3D">
              <w:rPr>
                <w:rFonts w:ascii="Arial" w:hAnsi="Arial" w:cs="Arial"/>
                <w:sz w:val="20"/>
                <w:szCs w:val="20"/>
              </w:rPr>
              <w:t>CHARGES</w:t>
            </w:r>
          </w:p>
        </w:tc>
        <w:tc>
          <w:tcPr>
            <w:tcW w:w="1160" w:type="dxa"/>
          </w:tcPr>
          <w:p w14:paraId="420584EF" w14:textId="77777777" w:rsidR="002B02A7" w:rsidRPr="00B82E3D" w:rsidRDefault="002B02A7" w:rsidP="0046395C">
            <w:pPr>
              <w:pStyle w:val="TableParagraph"/>
              <w:spacing w:line="206" w:lineRule="exact"/>
              <w:ind w:left="16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1CAB311B" w14:textId="77777777" w:rsidTr="0046395C">
        <w:trPr>
          <w:trHeight w:val="230"/>
        </w:trPr>
        <w:tc>
          <w:tcPr>
            <w:tcW w:w="1221" w:type="dxa"/>
          </w:tcPr>
          <w:p w14:paraId="19125A5B"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52.216-7</w:t>
            </w:r>
          </w:p>
        </w:tc>
        <w:tc>
          <w:tcPr>
            <w:tcW w:w="8026" w:type="dxa"/>
          </w:tcPr>
          <w:p w14:paraId="702117E4"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ALLOWABLE</w:t>
            </w:r>
            <w:r w:rsidRPr="00B82E3D">
              <w:rPr>
                <w:rFonts w:ascii="Arial" w:hAnsi="Arial" w:cs="Arial"/>
                <w:spacing w:val="-4"/>
                <w:sz w:val="20"/>
                <w:szCs w:val="20"/>
              </w:rPr>
              <w:t xml:space="preserve"> </w:t>
            </w:r>
            <w:r w:rsidRPr="00B82E3D">
              <w:rPr>
                <w:rFonts w:ascii="Arial" w:hAnsi="Arial" w:cs="Arial"/>
                <w:sz w:val="20"/>
                <w:szCs w:val="20"/>
              </w:rPr>
              <w:t>COST</w:t>
            </w:r>
            <w:r w:rsidRPr="00B82E3D">
              <w:rPr>
                <w:rFonts w:ascii="Arial" w:hAnsi="Arial" w:cs="Arial"/>
                <w:spacing w:val="-3"/>
                <w:sz w:val="20"/>
                <w:szCs w:val="20"/>
              </w:rPr>
              <w:t xml:space="preserve"> </w:t>
            </w:r>
            <w:r w:rsidRPr="00B82E3D">
              <w:rPr>
                <w:rFonts w:ascii="Arial" w:hAnsi="Arial" w:cs="Arial"/>
                <w:sz w:val="20"/>
                <w:szCs w:val="20"/>
              </w:rPr>
              <w:t>AND PAYMENT</w:t>
            </w:r>
          </w:p>
        </w:tc>
        <w:tc>
          <w:tcPr>
            <w:tcW w:w="1160" w:type="dxa"/>
          </w:tcPr>
          <w:p w14:paraId="409E86EE"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AUG</w:t>
            </w:r>
            <w:r w:rsidRPr="00B82E3D">
              <w:rPr>
                <w:rFonts w:ascii="Arial" w:hAnsi="Arial" w:cs="Arial"/>
                <w:spacing w:val="-3"/>
                <w:sz w:val="20"/>
                <w:szCs w:val="20"/>
              </w:rPr>
              <w:t xml:space="preserve"> </w:t>
            </w:r>
            <w:r w:rsidRPr="00B82E3D">
              <w:rPr>
                <w:rFonts w:ascii="Arial" w:hAnsi="Arial" w:cs="Arial"/>
                <w:sz w:val="20"/>
                <w:szCs w:val="20"/>
              </w:rPr>
              <w:t>2018</w:t>
            </w:r>
          </w:p>
        </w:tc>
      </w:tr>
      <w:tr w:rsidR="002B02A7" w:rsidRPr="00664118" w14:paraId="276AC488" w14:textId="77777777" w:rsidTr="0046395C">
        <w:trPr>
          <w:trHeight w:val="229"/>
        </w:trPr>
        <w:tc>
          <w:tcPr>
            <w:tcW w:w="1221" w:type="dxa"/>
          </w:tcPr>
          <w:p w14:paraId="6E8787B6"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t>52.217-2</w:t>
            </w:r>
          </w:p>
        </w:tc>
        <w:tc>
          <w:tcPr>
            <w:tcW w:w="8026" w:type="dxa"/>
          </w:tcPr>
          <w:p w14:paraId="606E4614"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CANCELLATION</w:t>
            </w:r>
            <w:r w:rsidRPr="00B82E3D">
              <w:rPr>
                <w:rFonts w:ascii="Arial" w:hAnsi="Arial" w:cs="Arial"/>
                <w:spacing w:val="-5"/>
                <w:sz w:val="20"/>
                <w:szCs w:val="20"/>
              </w:rPr>
              <w:t xml:space="preserve"> </w:t>
            </w:r>
            <w:r w:rsidRPr="00B82E3D">
              <w:rPr>
                <w:rFonts w:ascii="Arial" w:hAnsi="Arial" w:cs="Arial"/>
                <w:sz w:val="20"/>
                <w:szCs w:val="20"/>
              </w:rPr>
              <w:t>UNDER</w:t>
            </w:r>
            <w:r w:rsidRPr="00B82E3D">
              <w:rPr>
                <w:rFonts w:ascii="Arial" w:hAnsi="Arial" w:cs="Arial"/>
                <w:spacing w:val="-1"/>
                <w:sz w:val="20"/>
                <w:szCs w:val="20"/>
              </w:rPr>
              <w:t xml:space="preserve"> </w:t>
            </w:r>
            <w:r w:rsidRPr="00B82E3D">
              <w:rPr>
                <w:rFonts w:ascii="Arial" w:hAnsi="Arial" w:cs="Arial"/>
                <w:sz w:val="20"/>
                <w:szCs w:val="20"/>
              </w:rPr>
              <w:t>MULTI-YEAR</w:t>
            </w:r>
            <w:r w:rsidRPr="00B82E3D">
              <w:rPr>
                <w:rFonts w:ascii="Arial" w:hAnsi="Arial" w:cs="Arial"/>
                <w:spacing w:val="-4"/>
                <w:sz w:val="20"/>
                <w:szCs w:val="20"/>
              </w:rPr>
              <w:t xml:space="preserve"> </w:t>
            </w:r>
            <w:r w:rsidRPr="00B82E3D">
              <w:rPr>
                <w:rFonts w:ascii="Arial" w:hAnsi="Arial" w:cs="Arial"/>
                <w:sz w:val="20"/>
                <w:szCs w:val="20"/>
              </w:rPr>
              <w:t>CONTRACTS</w:t>
            </w:r>
          </w:p>
        </w:tc>
        <w:tc>
          <w:tcPr>
            <w:tcW w:w="1160" w:type="dxa"/>
          </w:tcPr>
          <w:p w14:paraId="01835BF0" w14:textId="77777777" w:rsidR="002B02A7" w:rsidRPr="00B82E3D" w:rsidRDefault="002B02A7" w:rsidP="0046395C">
            <w:pPr>
              <w:pStyle w:val="TableParagraph"/>
              <w:spacing w:line="209" w:lineRule="exact"/>
              <w:ind w:left="165"/>
              <w:rPr>
                <w:rFonts w:ascii="Arial" w:hAnsi="Arial" w:cs="Arial"/>
                <w:sz w:val="20"/>
                <w:szCs w:val="20"/>
              </w:rPr>
            </w:pPr>
            <w:r w:rsidRPr="00B82E3D">
              <w:rPr>
                <w:rFonts w:ascii="Arial" w:hAnsi="Arial" w:cs="Arial"/>
                <w:sz w:val="20"/>
                <w:szCs w:val="20"/>
              </w:rPr>
              <w:t>OCT</w:t>
            </w:r>
            <w:r w:rsidRPr="00B82E3D">
              <w:rPr>
                <w:rFonts w:ascii="Arial" w:hAnsi="Arial" w:cs="Arial"/>
                <w:spacing w:val="-3"/>
                <w:sz w:val="20"/>
                <w:szCs w:val="20"/>
              </w:rPr>
              <w:t xml:space="preserve"> </w:t>
            </w:r>
            <w:r w:rsidRPr="00B82E3D">
              <w:rPr>
                <w:rFonts w:ascii="Arial" w:hAnsi="Arial" w:cs="Arial"/>
                <w:sz w:val="20"/>
                <w:szCs w:val="20"/>
              </w:rPr>
              <w:t>1997</w:t>
            </w:r>
          </w:p>
        </w:tc>
      </w:tr>
      <w:tr w:rsidR="002B02A7" w:rsidRPr="00664118" w14:paraId="19BA5346" w14:textId="77777777" w:rsidTr="0046395C">
        <w:trPr>
          <w:trHeight w:val="230"/>
        </w:trPr>
        <w:tc>
          <w:tcPr>
            <w:tcW w:w="1221" w:type="dxa"/>
          </w:tcPr>
          <w:p w14:paraId="46024DAE"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52.217-8</w:t>
            </w:r>
          </w:p>
        </w:tc>
        <w:tc>
          <w:tcPr>
            <w:tcW w:w="8026" w:type="dxa"/>
          </w:tcPr>
          <w:p w14:paraId="616ADAFF"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OPTION</w:t>
            </w:r>
            <w:r w:rsidRPr="00B82E3D">
              <w:rPr>
                <w:rFonts w:ascii="Arial" w:hAnsi="Arial" w:cs="Arial"/>
                <w:spacing w:val="-4"/>
                <w:sz w:val="20"/>
                <w:szCs w:val="20"/>
              </w:rPr>
              <w:t xml:space="preserve"> </w:t>
            </w:r>
            <w:r w:rsidRPr="00B82E3D">
              <w:rPr>
                <w:rFonts w:ascii="Arial" w:hAnsi="Arial" w:cs="Arial"/>
                <w:sz w:val="20"/>
                <w:szCs w:val="20"/>
              </w:rPr>
              <w:t>TO</w:t>
            </w:r>
            <w:r w:rsidRPr="00B82E3D">
              <w:rPr>
                <w:rFonts w:ascii="Arial" w:hAnsi="Arial" w:cs="Arial"/>
                <w:spacing w:val="-2"/>
                <w:sz w:val="20"/>
                <w:szCs w:val="20"/>
              </w:rPr>
              <w:t xml:space="preserve"> </w:t>
            </w:r>
            <w:r w:rsidRPr="00B82E3D">
              <w:rPr>
                <w:rFonts w:ascii="Arial" w:hAnsi="Arial" w:cs="Arial"/>
                <w:sz w:val="20"/>
                <w:szCs w:val="20"/>
              </w:rPr>
              <w:t>EXTEND</w:t>
            </w:r>
            <w:r w:rsidRPr="00B82E3D">
              <w:rPr>
                <w:rFonts w:ascii="Arial" w:hAnsi="Arial" w:cs="Arial"/>
                <w:spacing w:val="-4"/>
                <w:sz w:val="20"/>
                <w:szCs w:val="20"/>
              </w:rPr>
              <w:t xml:space="preserve"> </w:t>
            </w:r>
            <w:r w:rsidRPr="00B82E3D">
              <w:rPr>
                <w:rFonts w:ascii="Arial" w:hAnsi="Arial" w:cs="Arial"/>
                <w:sz w:val="20"/>
                <w:szCs w:val="20"/>
              </w:rPr>
              <w:t>SERVICES</w:t>
            </w:r>
          </w:p>
        </w:tc>
        <w:tc>
          <w:tcPr>
            <w:tcW w:w="1160" w:type="dxa"/>
          </w:tcPr>
          <w:p w14:paraId="5B60556E"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NOV</w:t>
            </w:r>
            <w:r w:rsidRPr="00B82E3D">
              <w:rPr>
                <w:rFonts w:ascii="Arial" w:hAnsi="Arial" w:cs="Arial"/>
                <w:spacing w:val="-4"/>
                <w:sz w:val="20"/>
                <w:szCs w:val="20"/>
              </w:rPr>
              <w:t xml:space="preserve"> </w:t>
            </w:r>
            <w:r w:rsidRPr="00B82E3D">
              <w:rPr>
                <w:rFonts w:ascii="Arial" w:hAnsi="Arial" w:cs="Arial"/>
                <w:sz w:val="20"/>
                <w:szCs w:val="20"/>
              </w:rPr>
              <w:t>1999</w:t>
            </w:r>
          </w:p>
        </w:tc>
      </w:tr>
      <w:tr w:rsidR="002B02A7" w:rsidRPr="00664118" w14:paraId="5C473747" w14:textId="77777777" w:rsidTr="0046395C">
        <w:trPr>
          <w:trHeight w:val="230"/>
        </w:trPr>
        <w:tc>
          <w:tcPr>
            <w:tcW w:w="1221" w:type="dxa"/>
          </w:tcPr>
          <w:p w14:paraId="1C197701"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52.222-3</w:t>
            </w:r>
          </w:p>
        </w:tc>
        <w:tc>
          <w:tcPr>
            <w:tcW w:w="8026" w:type="dxa"/>
          </w:tcPr>
          <w:p w14:paraId="17F71B49"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CONVICT</w:t>
            </w:r>
            <w:r w:rsidRPr="00B82E3D">
              <w:rPr>
                <w:rFonts w:ascii="Arial" w:hAnsi="Arial" w:cs="Arial"/>
                <w:spacing w:val="-2"/>
                <w:sz w:val="20"/>
                <w:szCs w:val="20"/>
              </w:rPr>
              <w:t xml:space="preserve"> </w:t>
            </w:r>
            <w:r w:rsidRPr="00B82E3D">
              <w:rPr>
                <w:rFonts w:ascii="Arial" w:hAnsi="Arial" w:cs="Arial"/>
                <w:sz w:val="20"/>
                <w:szCs w:val="20"/>
              </w:rPr>
              <w:t>LABOR</w:t>
            </w:r>
          </w:p>
        </w:tc>
        <w:tc>
          <w:tcPr>
            <w:tcW w:w="1160" w:type="dxa"/>
          </w:tcPr>
          <w:p w14:paraId="7DDE82A7"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2003</w:t>
            </w:r>
          </w:p>
        </w:tc>
      </w:tr>
      <w:tr w:rsidR="002B02A7" w:rsidRPr="00664118" w14:paraId="47DA9EBB" w14:textId="77777777" w:rsidTr="0046395C">
        <w:trPr>
          <w:trHeight w:val="230"/>
        </w:trPr>
        <w:tc>
          <w:tcPr>
            <w:tcW w:w="1221" w:type="dxa"/>
          </w:tcPr>
          <w:p w14:paraId="33208D50" w14:textId="77777777" w:rsidR="002B02A7" w:rsidRPr="00B82E3D" w:rsidRDefault="002B02A7" w:rsidP="0046395C">
            <w:pPr>
              <w:pStyle w:val="TableParagraph"/>
              <w:ind w:left="52"/>
              <w:rPr>
                <w:rFonts w:ascii="Arial" w:hAnsi="Arial" w:cs="Arial"/>
                <w:sz w:val="20"/>
                <w:szCs w:val="20"/>
              </w:rPr>
            </w:pPr>
            <w:r w:rsidRPr="00B82E3D">
              <w:rPr>
                <w:rFonts w:ascii="Arial" w:hAnsi="Arial" w:cs="Arial"/>
                <w:sz w:val="20"/>
                <w:szCs w:val="20"/>
              </w:rPr>
              <w:t>52.222-17</w:t>
            </w:r>
          </w:p>
        </w:tc>
        <w:tc>
          <w:tcPr>
            <w:tcW w:w="8026" w:type="dxa"/>
          </w:tcPr>
          <w:p w14:paraId="02DA0CD5"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NONDISPLACEMENT</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1"/>
                <w:sz w:val="20"/>
                <w:szCs w:val="20"/>
              </w:rPr>
              <w:t xml:space="preserve"> </w:t>
            </w:r>
            <w:r w:rsidRPr="00B82E3D">
              <w:rPr>
                <w:rFonts w:ascii="Arial" w:hAnsi="Arial" w:cs="Arial"/>
                <w:sz w:val="20"/>
                <w:szCs w:val="20"/>
              </w:rPr>
              <w:t>QUALIFIED</w:t>
            </w:r>
            <w:r w:rsidRPr="00B82E3D">
              <w:rPr>
                <w:rFonts w:ascii="Arial" w:hAnsi="Arial" w:cs="Arial"/>
                <w:spacing w:val="-2"/>
                <w:sz w:val="20"/>
                <w:szCs w:val="20"/>
              </w:rPr>
              <w:t xml:space="preserve"> </w:t>
            </w:r>
            <w:r w:rsidRPr="00B82E3D">
              <w:rPr>
                <w:rFonts w:ascii="Arial" w:hAnsi="Arial" w:cs="Arial"/>
                <w:sz w:val="20"/>
                <w:szCs w:val="20"/>
              </w:rPr>
              <w:t>WORKERS</w:t>
            </w:r>
          </w:p>
        </w:tc>
        <w:tc>
          <w:tcPr>
            <w:tcW w:w="1160" w:type="dxa"/>
          </w:tcPr>
          <w:p w14:paraId="022B07E5"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2014</w:t>
            </w:r>
          </w:p>
        </w:tc>
      </w:tr>
      <w:tr w:rsidR="002B02A7" w:rsidRPr="00664118" w14:paraId="385CB4DB" w14:textId="77777777" w:rsidTr="0046395C">
        <w:trPr>
          <w:trHeight w:val="230"/>
        </w:trPr>
        <w:tc>
          <w:tcPr>
            <w:tcW w:w="1221" w:type="dxa"/>
          </w:tcPr>
          <w:p w14:paraId="290841CC"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52.222-19</w:t>
            </w:r>
          </w:p>
        </w:tc>
        <w:tc>
          <w:tcPr>
            <w:tcW w:w="8026" w:type="dxa"/>
          </w:tcPr>
          <w:p w14:paraId="3CD10773"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CHILD</w:t>
            </w:r>
            <w:r w:rsidRPr="00B82E3D">
              <w:rPr>
                <w:rFonts w:ascii="Arial" w:hAnsi="Arial" w:cs="Arial"/>
                <w:spacing w:val="-2"/>
                <w:sz w:val="20"/>
                <w:szCs w:val="20"/>
              </w:rPr>
              <w:t xml:space="preserve"> </w:t>
            </w:r>
            <w:r w:rsidRPr="00B82E3D">
              <w:rPr>
                <w:rFonts w:ascii="Arial" w:hAnsi="Arial" w:cs="Arial"/>
                <w:sz w:val="20"/>
                <w:szCs w:val="20"/>
              </w:rPr>
              <w:t>LABOR—COOPERATION</w:t>
            </w:r>
            <w:r w:rsidRPr="00B82E3D">
              <w:rPr>
                <w:rFonts w:ascii="Arial" w:hAnsi="Arial" w:cs="Arial"/>
                <w:spacing w:val="-3"/>
                <w:sz w:val="20"/>
                <w:szCs w:val="20"/>
              </w:rPr>
              <w:t xml:space="preserve"> </w:t>
            </w:r>
            <w:r w:rsidRPr="00B82E3D">
              <w:rPr>
                <w:rFonts w:ascii="Arial" w:hAnsi="Arial" w:cs="Arial"/>
                <w:sz w:val="20"/>
                <w:szCs w:val="20"/>
              </w:rPr>
              <w:t>WITH</w:t>
            </w:r>
            <w:r w:rsidRPr="00B82E3D">
              <w:rPr>
                <w:rFonts w:ascii="Arial" w:hAnsi="Arial" w:cs="Arial"/>
                <w:spacing w:val="-4"/>
                <w:sz w:val="20"/>
                <w:szCs w:val="20"/>
              </w:rPr>
              <w:t xml:space="preserve"> </w:t>
            </w:r>
            <w:r w:rsidRPr="00B82E3D">
              <w:rPr>
                <w:rFonts w:ascii="Arial" w:hAnsi="Arial" w:cs="Arial"/>
                <w:sz w:val="20"/>
                <w:szCs w:val="20"/>
              </w:rPr>
              <w:t>AUTHORITIES</w:t>
            </w:r>
            <w:r w:rsidRPr="00B82E3D">
              <w:rPr>
                <w:rFonts w:ascii="Arial" w:hAnsi="Arial" w:cs="Arial"/>
                <w:spacing w:val="-5"/>
                <w:sz w:val="20"/>
                <w:szCs w:val="20"/>
              </w:rPr>
              <w:t xml:space="preserve"> </w:t>
            </w:r>
            <w:r w:rsidRPr="00B82E3D">
              <w:rPr>
                <w:rFonts w:ascii="Arial" w:hAnsi="Arial" w:cs="Arial"/>
                <w:sz w:val="20"/>
                <w:szCs w:val="20"/>
              </w:rPr>
              <w:t>AND</w:t>
            </w:r>
            <w:r w:rsidRPr="00B82E3D">
              <w:rPr>
                <w:rFonts w:ascii="Arial" w:hAnsi="Arial" w:cs="Arial"/>
                <w:spacing w:val="-4"/>
                <w:sz w:val="20"/>
                <w:szCs w:val="20"/>
              </w:rPr>
              <w:t xml:space="preserve"> </w:t>
            </w:r>
            <w:r w:rsidRPr="00B82E3D">
              <w:rPr>
                <w:rFonts w:ascii="Arial" w:hAnsi="Arial" w:cs="Arial"/>
                <w:sz w:val="20"/>
                <w:szCs w:val="20"/>
              </w:rPr>
              <w:t>REMEDIES</w:t>
            </w:r>
          </w:p>
        </w:tc>
        <w:tc>
          <w:tcPr>
            <w:tcW w:w="1160" w:type="dxa"/>
          </w:tcPr>
          <w:p w14:paraId="3A17A689" w14:textId="77777777" w:rsidR="002B02A7" w:rsidRPr="00B82E3D" w:rsidRDefault="002B02A7" w:rsidP="0046395C">
            <w:pPr>
              <w:pStyle w:val="TableParagraph"/>
              <w:ind w:left="166"/>
              <w:rPr>
                <w:rFonts w:ascii="Arial" w:hAnsi="Arial" w:cs="Arial"/>
                <w:sz w:val="20"/>
                <w:szCs w:val="20"/>
              </w:rPr>
            </w:pPr>
            <w:r w:rsidRPr="00B82E3D">
              <w:rPr>
                <w:rFonts w:ascii="Arial" w:hAnsi="Arial" w:cs="Arial"/>
                <w:sz w:val="20"/>
                <w:szCs w:val="20"/>
              </w:rPr>
              <w:t>JAN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202254E4" w14:textId="77777777" w:rsidTr="0046395C">
        <w:trPr>
          <w:trHeight w:val="229"/>
        </w:trPr>
        <w:tc>
          <w:tcPr>
            <w:tcW w:w="1221" w:type="dxa"/>
          </w:tcPr>
          <w:p w14:paraId="5792FC4A"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lastRenderedPageBreak/>
              <w:t>52.222-21</w:t>
            </w:r>
          </w:p>
        </w:tc>
        <w:tc>
          <w:tcPr>
            <w:tcW w:w="8026" w:type="dxa"/>
          </w:tcPr>
          <w:p w14:paraId="3CE58EB5"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PROHIBITION</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SEGREGATED</w:t>
            </w:r>
            <w:r w:rsidRPr="00B82E3D">
              <w:rPr>
                <w:rFonts w:ascii="Arial" w:hAnsi="Arial" w:cs="Arial"/>
                <w:spacing w:val="-4"/>
                <w:sz w:val="20"/>
                <w:szCs w:val="20"/>
              </w:rPr>
              <w:t xml:space="preserve"> </w:t>
            </w:r>
            <w:r w:rsidRPr="00B82E3D">
              <w:rPr>
                <w:rFonts w:ascii="Arial" w:hAnsi="Arial" w:cs="Arial"/>
                <w:sz w:val="20"/>
                <w:szCs w:val="20"/>
              </w:rPr>
              <w:t>FACILITIES</w:t>
            </w:r>
          </w:p>
        </w:tc>
        <w:tc>
          <w:tcPr>
            <w:tcW w:w="1160" w:type="dxa"/>
          </w:tcPr>
          <w:p w14:paraId="4DA077D7" w14:textId="77777777" w:rsidR="002B02A7" w:rsidRPr="00B82E3D" w:rsidRDefault="002B02A7" w:rsidP="0046395C">
            <w:pPr>
              <w:pStyle w:val="TableParagraph"/>
              <w:spacing w:line="209" w:lineRule="exact"/>
              <w:ind w:left="166"/>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2015</w:t>
            </w:r>
          </w:p>
        </w:tc>
      </w:tr>
      <w:tr w:rsidR="002B02A7" w:rsidRPr="00664118" w14:paraId="2F23AB62" w14:textId="77777777" w:rsidTr="0046395C">
        <w:trPr>
          <w:trHeight w:val="229"/>
        </w:trPr>
        <w:tc>
          <w:tcPr>
            <w:tcW w:w="1221" w:type="dxa"/>
          </w:tcPr>
          <w:p w14:paraId="601F63E0"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t>52.222-26</w:t>
            </w:r>
          </w:p>
        </w:tc>
        <w:tc>
          <w:tcPr>
            <w:tcW w:w="8026" w:type="dxa"/>
          </w:tcPr>
          <w:p w14:paraId="2F47794B"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EQUAL</w:t>
            </w:r>
            <w:r w:rsidRPr="00B82E3D">
              <w:rPr>
                <w:rFonts w:ascii="Arial" w:hAnsi="Arial" w:cs="Arial"/>
                <w:spacing w:val="-3"/>
                <w:sz w:val="20"/>
                <w:szCs w:val="20"/>
              </w:rPr>
              <w:t xml:space="preserve"> </w:t>
            </w:r>
            <w:r w:rsidRPr="00B82E3D">
              <w:rPr>
                <w:rFonts w:ascii="Arial" w:hAnsi="Arial" w:cs="Arial"/>
                <w:sz w:val="20"/>
                <w:szCs w:val="20"/>
              </w:rPr>
              <w:t>OPPORTUNITY</w:t>
            </w:r>
          </w:p>
        </w:tc>
        <w:tc>
          <w:tcPr>
            <w:tcW w:w="1160" w:type="dxa"/>
          </w:tcPr>
          <w:p w14:paraId="640501D1" w14:textId="77777777" w:rsidR="002B02A7" w:rsidRPr="00B82E3D" w:rsidRDefault="002B02A7" w:rsidP="0046395C">
            <w:pPr>
              <w:pStyle w:val="TableParagraph"/>
              <w:spacing w:line="209" w:lineRule="exact"/>
              <w:ind w:left="165"/>
              <w:rPr>
                <w:rFonts w:ascii="Arial" w:hAnsi="Arial" w:cs="Arial"/>
                <w:sz w:val="20"/>
                <w:szCs w:val="20"/>
              </w:rPr>
            </w:pPr>
            <w:r w:rsidRPr="00B82E3D">
              <w:rPr>
                <w:rFonts w:ascii="Arial" w:hAnsi="Arial" w:cs="Arial"/>
                <w:sz w:val="20"/>
                <w:szCs w:val="20"/>
              </w:rPr>
              <w:t>SEP</w:t>
            </w:r>
            <w:r w:rsidRPr="00B82E3D">
              <w:rPr>
                <w:rFonts w:ascii="Arial" w:hAnsi="Arial" w:cs="Arial"/>
                <w:spacing w:val="-4"/>
                <w:sz w:val="20"/>
                <w:szCs w:val="20"/>
              </w:rPr>
              <w:t xml:space="preserve"> </w:t>
            </w:r>
            <w:r w:rsidRPr="00B82E3D">
              <w:rPr>
                <w:rFonts w:ascii="Arial" w:hAnsi="Arial" w:cs="Arial"/>
                <w:sz w:val="20"/>
                <w:szCs w:val="20"/>
              </w:rPr>
              <w:t>2016</w:t>
            </w:r>
          </w:p>
        </w:tc>
      </w:tr>
      <w:tr w:rsidR="002B02A7" w:rsidRPr="00664118" w14:paraId="39227F57" w14:textId="77777777" w:rsidTr="0046395C">
        <w:trPr>
          <w:trHeight w:val="230"/>
        </w:trPr>
        <w:tc>
          <w:tcPr>
            <w:tcW w:w="1221" w:type="dxa"/>
          </w:tcPr>
          <w:p w14:paraId="06729D21"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52.222-29</w:t>
            </w:r>
          </w:p>
        </w:tc>
        <w:tc>
          <w:tcPr>
            <w:tcW w:w="8026" w:type="dxa"/>
          </w:tcPr>
          <w:p w14:paraId="7602BC3F"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NOTIFICATION</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VISA</w:t>
            </w:r>
            <w:r w:rsidRPr="00B82E3D">
              <w:rPr>
                <w:rFonts w:ascii="Arial" w:hAnsi="Arial" w:cs="Arial"/>
                <w:spacing w:val="-4"/>
                <w:sz w:val="20"/>
                <w:szCs w:val="20"/>
              </w:rPr>
              <w:t xml:space="preserve"> </w:t>
            </w:r>
            <w:r w:rsidRPr="00B82E3D">
              <w:rPr>
                <w:rFonts w:ascii="Arial" w:hAnsi="Arial" w:cs="Arial"/>
                <w:sz w:val="20"/>
                <w:szCs w:val="20"/>
              </w:rPr>
              <w:t>DENIAL</w:t>
            </w:r>
          </w:p>
        </w:tc>
        <w:tc>
          <w:tcPr>
            <w:tcW w:w="1160" w:type="dxa"/>
          </w:tcPr>
          <w:p w14:paraId="61FCC51B"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2015</w:t>
            </w:r>
          </w:p>
        </w:tc>
      </w:tr>
      <w:tr w:rsidR="002B02A7" w:rsidRPr="00664118" w14:paraId="5BD86CE5" w14:textId="77777777" w:rsidTr="0046395C">
        <w:trPr>
          <w:trHeight w:val="230"/>
        </w:trPr>
        <w:tc>
          <w:tcPr>
            <w:tcW w:w="1221" w:type="dxa"/>
          </w:tcPr>
          <w:p w14:paraId="7B7C00F9" w14:textId="77777777" w:rsidR="002B02A7" w:rsidRPr="00B82E3D" w:rsidRDefault="002B02A7" w:rsidP="0046395C">
            <w:pPr>
              <w:pStyle w:val="TableParagraph"/>
              <w:ind w:left="52"/>
              <w:rPr>
                <w:rFonts w:ascii="Arial" w:hAnsi="Arial" w:cs="Arial"/>
                <w:sz w:val="20"/>
                <w:szCs w:val="20"/>
              </w:rPr>
            </w:pPr>
            <w:r w:rsidRPr="00B82E3D">
              <w:rPr>
                <w:rFonts w:ascii="Arial" w:hAnsi="Arial" w:cs="Arial"/>
                <w:sz w:val="20"/>
                <w:szCs w:val="20"/>
              </w:rPr>
              <w:t>52.222-35</w:t>
            </w:r>
          </w:p>
        </w:tc>
        <w:tc>
          <w:tcPr>
            <w:tcW w:w="8026" w:type="dxa"/>
          </w:tcPr>
          <w:p w14:paraId="5F3E3E86"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EQUAL</w:t>
            </w:r>
            <w:r w:rsidRPr="00B82E3D">
              <w:rPr>
                <w:rFonts w:ascii="Arial" w:hAnsi="Arial" w:cs="Arial"/>
                <w:spacing w:val="-3"/>
                <w:sz w:val="20"/>
                <w:szCs w:val="20"/>
              </w:rPr>
              <w:t xml:space="preserve"> </w:t>
            </w:r>
            <w:r w:rsidRPr="00B82E3D">
              <w:rPr>
                <w:rFonts w:ascii="Arial" w:hAnsi="Arial" w:cs="Arial"/>
                <w:sz w:val="20"/>
                <w:szCs w:val="20"/>
              </w:rPr>
              <w:t>OPPORTUNITY</w:t>
            </w:r>
            <w:r w:rsidRPr="00B82E3D">
              <w:rPr>
                <w:rFonts w:ascii="Arial" w:hAnsi="Arial" w:cs="Arial"/>
                <w:spacing w:val="-3"/>
                <w:sz w:val="20"/>
                <w:szCs w:val="20"/>
              </w:rPr>
              <w:t xml:space="preserve"> </w:t>
            </w:r>
            <w:r w:rsidRPr="00B82E3D">
              <w:rPr>
                <w:rFonts w:ascii="Arial" w:hAnsi="Arial" w:cs="Arial"/>
                <w:sz w:val="20"/>
                <w:szCs w:val="20"/>
              </w:rPr>
              <w:t>FOR</w:t>
            </w:r>
            <w:r w:rsidRPr="00B82E3D">
              <w:rPr>
                <w:rFonts w:ascii="Arial" w:hAnsi="Arial" w:cs="Arial"/>
                <w:spacing w:val="-2"/>
                <w:sz w:val="20"/>
                <w:szCs w:val="20"/>
              </w:rPr>
              <w:t xml:space="preserve"> </w:t>
            </w:r>
            <w:r w:rsidRPr="00B82E3D">
              <w:rPr>
                <w:rFonts w:ascii="Arial" w:hAnsi="Arial" w:cs="Arial"/>
                <w:sz w:val="20"/>
                <w:szCs w:val="20"/>
              </w:rPr>
              <w:t>VETERANS</w:t>
            </w:r>
          </w:p>
        </w:tc>
        <w:tc>
          <w:tcPr>
            <w:tcW w:w="1160" w:type="dxa"/>
          </w:tcPr>
          <w:p w14:paraId="71F1946F"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1D07D65B" w14:textId="77777777" w:rsidTr="0046395C">
        <w:trPr>
          <w:trHeight w:val="230"/>
        </w:trPr>
        <w:tc>
          <w:tcPr>
            <w:tcW w:w="1221" w:type="dxa"/>
          </w:tcPr>
          <w:p w14:paraId="18D66FBA" w14:textId="77777777" w:rsidR="002B02A7" w:rsidRPr="00B82E3D" w:rsidRDefault="002B02A7" w:rsidP="0046395C">
            <w:pPr>
              <w:pStyle w:val="TableParagraph"/>
              <w:ind w:left="52"/>
              <w:rPr>
                <w:rFonts w:ascii="Arial" w:hAnsi="Arial" w:cs="Arial"/>
                <w:sz w:val="20"/>
                <w:szCs w:val="20"/>
              </w:rPr>
            </w:pPr>
            <w:r w:rsidRPr="00B82E3D">
              <w:rPr>
                <w:rFonts w:ascii="Arial" w:hAnsi="Arial" w:cs="Arial"/>
                <w:sz w:val="20"/>
                <w:szCs w:val="20"/>
              </w:rPr>
              <w:t>52.222-36</w:t>
            </w:r>
          </w:p>
        </w:tc>
        <w:tc>
          <w:tcPr>
            <w:tcW w:w="8026" w:type="dxa"/>
          </w:tcPr>
          <w:p w14:paraId="7588E093"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EQUAL</w:t>
            </w:r>
            <w:r w:rsidRPr="00B82E3D">
              <w:rPr>
                <w:rFonts w:ascii="Arial" w:hAnsi="Arial" w:cs="Arial"/>
                <w:spacing w:val="-3"/>
                <w:sz w:val="20"/>
                <w:szCs w:val="20"/>
              </w:rPr>
              <w:t xml:space="preserve"> </w:t>
            </w:r>
            <w:r w:rsidRPr="00B82E3D">
              <w:rPr>
                <w:rFonts w:ascii="Arial" w:hAnsi="Arial" w:cs="Arial"/>
                <w:sz w:val="20"/>
                <w:szCs w:val="20"/>
              </w:rPr>
              <w:t>OPPORTUNITY</w:t>
            </w:r>
            <w:r w:rsidRPr="00B82E3D">
              <w:rPr>
                <w:rFonts w:ascii="Arial" w:hAnsi="Arial" w:cs="Arial"/>
                <w:spacing w:val="-4"/>
                <w:sz w:val="20"/>
                <w:szCs w:val="20"/>
              </w:rPr>
              <w:t xml:space="preserve"> </w:t>
            </w:r>
            <w:r w:rsidRPr="00B82E3D">
              <w:rPr>
                <w:rFonts w:ascii="Arial" w:hAnsi="Arial" w:cs="Arial"/>
                <w:sz w:val="20"/>
                <w:szCs w:val="20"/>
              </w:rPr>
              <w:t>FOR</w:t>
            </w:r>
            <w:r w:rsidRPr="00B82E3D">
              <w:rPr>
                <w:rFonts w:ascii="Arial" w:hAnsi="Arial" w:cs="Arial"/>
                <w:spacing w:val="-3"/>
                <w:sz w:val="20"/>
                <w:szCs w:val="20"/>
              </w:rPr>
              <w:t xml:space="preserve"> </w:t>
            </w:r>
            <w:r w:rsidRPr="00B82E3D">
              <w:rPr>
                <w:rFonts w:ascii="Arial" w:hAnsi="Arial" w:cs="Arial"/>
                <w:sz w:val="20"/>
                <w:szCs w:val="20"/>
              </w:rPr>
              <w:t>WORKERS</w:t>
            </w:r>
            <w:r w:rsidRPr="00B82E3D">
              <w:rPr>
                <w:rFonts w:ascii="Arial" w:hAnsi="Arial" w:cs="Arial"/>
                <w:spacing w:val="-1"/>
                <w:sz w:val="20"/>
                <w:szCs w:val="20"/>
              </w:rPr>
              <w:t xml:space="preserve"> </w:t>
            </w:r>
            <w:r w:rsidRPr="00B82E3D">
              <w:rPr>
                <w:rFonts w:ascii="Arial" w:hAnsi="Arial" w:cs="Arial"/>
                <w:sz w:val="20"/>
                <w:szCs w:val="20"/>
              </w:rPr>
              <w:t>WITH</w:t>
            </w:r>
            <w:r w:rsidRPr="00B82E3D">
              <w:rPr>
                <w:rFonts w:ascii="Arial" w:hAnsi="Arial" w:cs="Arial"/>
                <w:spacing w:val="-3"/>
                <w:sz w:val="20"/>
                <w:szCs w:val="20"/>
              </w:rPr>
              <w:t xml:space="preserve"> </w:t>
            </w:r>
            <w:r w:rsidRPr="00B82E3D">
              <w:rPr>
                <w:rFonts w:ascii="Arial" w:hAnsi="Arial" w:cs="Arial"/>
                <w:sz w:val="20"/>
                <w:szCs w:val="20"/>
              </w:rPr>
              <w:t>DISABILITIES</w:t>
            </w:r>
          </w:p>
        </w:tc>
        <w:tc>
          <w:tcPr>
            <w:tcW w:w="1160" w:type="dxa"/>
          </w:tcPr>
          <w:p w14:paraId="1F1C5579"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630D4B82" w14:textId="77777777" w:rsidTr="0046395C">
        <w:trPr>
          <w:trHeight w:val="230"/>
        </w:trPr>
        <w:tc>
          <w:tcPr>
            <w:tcW w:w="1221" w:type="dxa"/>
          </w:tcPr>
          <w:p w14:paraId="50B71AE7" w14:textId="77777777" w:rsidR="002B02A7" w:rsidRPr="00B82E3D" w:rsidRDefault="002B02A7" w:rsidP="0046395C">
            <w:pPr>
              <w:pStyle w:val="TableParagraph"/>
              <w:ind w:left="52"/>
              <w:rPr>
                <w:rFonts w:ascii="Arial" w:hAnsi="Arial" w:cs="Arial"/>
                <w:sz w:val="20"/>
                <w:szCs w:val="20"/>
              </w:rPr>
            </w:pPr>
            <w:r w:rsidRPr="00B82E3D">
              <w:rPr>
                <w:rFonts w:ascii="Arial" w:hAnsi="Arial" w:cs="Arial"/>
                <w:sz w:val="20"/>
                <w:szCs w:val="20"/>
              </w:rPr>
              <w:t>52.222-37</w:t>
            </w:r>
          </w:p>
        </w:tc>
        <w:tc>
          <w:tcPr>
            <w:tcW w:w="8026" w:type="dxa"/>
          </w:tcPr>
          <w:p w14:paraId="1B8FF274"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EMPLOYMENT</w:t>
            </w:r>
            <w:r w:rsidRPr="00B82E3D">
              <w:rPr>
                <w:rFonts w:ascii="Arial" w:hAnsi="Arial" w:cs="Arial"/>
                <w:spacing w:val="-3"/>
                <w:sz w:val="20"/>
                <w:szCs w:val="20"/>
              </w:rPr>
              <w:t xml:space="preserve"> </w:t>
            </w:r>
            <w:r w:rsidRPr="00B82E3D">
              <w:rPr>
                <w:rFonts w:ascii="Arial" w:hAnsi="Arial" w:cs="Arial"/>
                <w:sz w:val="20"/>
                <w:szCs w:val="20"/>
              </w:rPr>
              <w:t>REPORTS</w:t>
            </w:r>
            <w:r w:rsidRPr="00B82E3D">
              <w:rPr>
                <w:rFonts w:ascii="Arial" w:hAnsi="Arial" w:cs="Arial"/>
                <w:spacing w:val="-1"/>
                <w:sz w:val="20"/>
                <w:szCs w:val="20"/>
              </w:rPr>
              <w:t xml:space="preserve"> </w:t>
            </w:r>
            <w:r w:rsidRPr="00B82E3D">
              <w:rPr>
                <w:rFonts w:ascii="Arial" w:hAnsi="Arial" w:cs="Arial"/>
                <w:sz w:val="20"/>
                <w:szCs w:val="20"/>
              </w:rPr>
              <w:t>ON</w:t>
            </w:r>
            <w:r w:rsidRPr="00B82E3D">
              <w:rPr>
                <w:rFonts w:ascii="Arial" w:hAnsi="Arial" w:cs="Arial"/>
                <w:spacing w:val="-3"/>
                <w:sz w:val="20"/>
                <w:szCs w:val="20"/>
              </w:rPr>
              <w:t xml:space="preserve"> </w:t>
            </w:r>
            <w:r w:rsidRPr="00B82E3D">
              <w:rPr>
                <w:rFonts w:ascii="Arial" w:hAnsi="Arial" w:cs="Arial"/>
                <w:sz w:val="20"/>
                <w:szCs w:val="20"/>
              </w:rPr>
              <w:t>VETERANS</w:t>
            </w:r>
          </w:p>
        </w:tc>
        <w:tc>
          <w:tcPr>
            <w:tcW w:w="1160" w:type="dxa"/>
          </w:tcPr>
          <w:p w14:paraId="7C54FA25"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1D4BDE50" w14:textId="77777777" w:rsidTr="0046395C">
        <w:trPr>
          <w:trHeight w:val="229"/>
        </w:trPr>
        <w:tc>
          <w:tcPr>
            <w:tcW w:w="1221" w:type="dxa"/>
          </w:tcPr>
          <w:p w14:paraId="1016B3FD" w14:textId="77777777" w:rsidR="002B02A7" w:rsidRPr="00B82E3D" w:rsidRDefault="002B02A7" w:rsidP="0046395C">
            <w:pPr>
              <w:pStyle w:val="TableParagraph"/>
              <w:spacing w:line="209" w:lineRule="exact"/>
              <w:ind w:left="52"/>
              <w:rPr>
                <w:rFonts w:ascii="Arial" w:hAnsi="Arial" w:cs="Arial"/>
                <w:sz w:val="20"/>
                <w:szCs w:val="20"/>
              </w:rPr>
            </w:pPr>
            <w:r w:rsidRPr="00B82E3D">
              <w:rPr>
                <w:rFonts w:ascii="Arial" w:hAnsi="Arial" w:cs="Arial"/>
                <w:sz w:val="20"/>
                <w:szCs w:val="20"/>
              </w:rPr>
              <w:t>52.222-54</w:t>
            </w:r>
          </w:p>
        </w:tc>
        <w:tc>
          <w:tcPr>
            <w:tcW w:w="8026" w:type="dxa"/>
          </w:tcPr>
          <w:p w14:paraId="5203AAC1"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EMPLOYMENT</w:t>
            </w:r>
            <w:r w:rsidRPr="00B82E3D">
              <w:rPr>
                <w:rFonts w:ascii="Arial" w:hAnsi="Arial" w:cs="Arial"/>
                <w:spacing w:val="-5"/>
                <w:sz w:val="20"/>
                <w:szCs w:val="20"/>
              </w:rPr>
              <w:t xml:space="preserve"> </w:t>
            </w:r>
            <w:r w:rsidRPr="00B82E3D">
              <w:rPr>
                <w:rFonts w:ascii="Arial" w:hAnsi="Arial" w:cs="Arial"/>
                <w:sz w:val="20"/>
                <w:szCs w:val="20"/>
              </w:rPr>
              <w:t>ELIGIBILITY</w:t>
            </w:r>
            <w:r w:rsidRPr="00B82E3D">
              <w:rPr>
                <w:rFonts w:ascii="Arial" w:hAnsi="Arial" w:cs="Arial"/>
                <w:spacing w:val="-6"/>
                <w:sz w:val="20"/>
                <w:szCs w:val="20"/>
              </w:rPr>
              <w:t xml:space="preserve"> </w:t>
            </w:r>
            <w:r w:rsidRPr="00B82E3D">
              <w:rPr>
                <w:rFonts w:ascii="Arial" w:hAnsi="Arial" w:cs="Arial"/>
                <w:sz w:val="20"/>
                <w:szCs w:val="20"/>
              </w:rPr>
              <w:t>VERIFICATION</w:t>
            </w:r>
          </w:p>
        </w:tc>
        <w:tc>
          <w:tcPr>
            <w:tcW w:w="1160" w:type="dxa"/>
          </w:tcPr>
          <w:p w14:paraId="71BA90A4" w14:textId="77777777" w:rsidR="002B02A7" w:rsidRPr="00B82E3D" w:rsidRDefault="002B02A7" w:rsidP="0046395C">
            <w:pPr>
              <w:pStyle w:val="TableParagraph"/>
              <w:spacing w:line="209" w:lineRule="exact"/>
              <w:ind w:left="165"/>
              <w:rPr>
                <w:rFonts w:ascii="Arial" w:hAnsi="Arial" w:cs="Arial"/>
                <w:sz w:val="20"/>
                <w:szCs w:val="20"/>
              </w:rPr>
            </w:pPr>
            <w:r w:rsidRPr="00B82E3D">
              <w:rPr>
                <w:rFonts w:ascii="Arial" w:hAnsi="Arial" w:cs="Arial"/>
                <w:sz w:val="20"/>
                <w:szCs w:val="20"/>
              </w:rPr>
              <w:t>OCT</w:t>
            </w:r>
            <w:r w:rsidRPr="00B82E3D">
              <w:rPr>
                <w:rFonts w:ascii="Arial" w:hAnsi="Arial" w:cs="Arial"/>
                <w:spacing w:val="-3"/>
                <w:sz w:val="20"/>
                <w:szCs w:val="20"/>
              </w:rPr>
              <w:t xml:space="preserve"> </w:t>
            </w:r>
            <w:r w:rsidRPr="00B82E3D">
              <w:rPr>
                <w:rFonts w:ascii="Arial" w:hAnsi="Arial" w:cs="Arial"/>
                <w:sz w:val="20"/>
                <w:szCs w:val="20"/>
              </w:rPr>
              <w:t>2015</w:t>
            </w:r>
          </w:p>
        </w:tc>
      </w:tr>
      <w:tr w:rsidR="002B02A7" w:rsidRPr="00664118" w14:paraId="53AA0A73" w14:textId="77777777" w:rsidTr="0046395C">
        <w:trPr>
          <w:trHeight w:val="229"/>
        </w:trPr>
        <w:tc>
          <w:tcPr>
            <w:tcW w:w="1221" w:type="dxa"/>
          </w:tcPr>
          <w:p w14:paraId="029C6AEC" w14:textId="77777777" w:rsidR="002B02A7" w:rsidRPr="00B82E3D" w:rsidRDefault="002B02A7" w:rsidP="0046395C">
            <w:pPr>
              <w:pStyle w:val="TableParagraph"/>
              <w:spacing w:line="209" w:lineRule="exact"/>
              <w:ind w:left="52"/>
              <w:rPr>
                <w:rFonts w:ascii="Arial" w:hAnsi="Arial" w:cs="Arial"/>
                <w:sz w:val="20"/>
                <w:szCs w:val="20"/>
              </w:rPr>
            </w:pPr>
            <w:r w:rsidRPr="00B82E3D">
              <w:rPr>
                <w:rFonts w:ascii="Arial" w:hAnsi="Arial" w:cs="Arial"/>
                <w:sz w:val="20"/>
                <w:szCs w:val="20"/>
              </w:rPr>
              <w:t>52.223-6</w:t>
            </w:r>
          </w:p>
        </w:tc>
        <w:tc>
          <w:tcPr>
            <w:tcW w:w="8026" w:type="dxa"/>
          </w:tcPr>
          <w:p w14:paraId="45BE9AA1"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DRUG</w:t>
            </w:r>
            <w:r w:rsidRPr="00B82E3D">
              <w:rPr>
                <w:rFonts w:ascii="Arial" w:hAnsi="Arial" w:cs="Arial"/>
                <w:spacing w:val="-2"/>
                <w:sz w:val="20"/>
                <w:szCs w:val="20"/>
              </w:rPr>
              <w:t xml:space="preserve"> </w:t>
            </w:r>
            <w:r w:rsidRPr="00B82E3D">
              <w:rPr>
                <w:rFonts w:ascii="Arial" w:hAnsi="Arial" w:cs="Arial"/>
                <w:sz w:val="20"/>
                <w:szCs w:val="20"/>
              </w:rPr>
              <w:t>FREE</w:t>
            </w:r>
            <w:r w:rsidRPr="00B82E3D">
              <w:rPr>
                <w:rFonts w:ascii="Arial" w:hAnsi="Arial" w:cs="Arial"/>
                <w:spacing w:val="-1"/>
                <w:sz w:val="20"/>
                <w:szCs w:val="20"/>
              </w:rPr>
              <w:t xml:space="preserve"> </w:t>
            </w:r>
            <w:r w:rsidRPr="00B82E3D">
              <w:rPr>
                <w:rFonts w:ascii="Arial" w:hAnsi="Arial" w:cs="Arial"/>
                <w:sz w:val="20"/>
                <w:szCs w:val="20"/>
              </w:rPr>
              <w:t>WORKPLACE</w:t>
            </w:r>
          </w:p>
        </w:tc>
        <w:tc>
          <w:tcPr>
            <w:tcW w:w="1160" w:type="dxa"/>
          </w:tcPr>
          <w:p w14:paraId="3C3EE37D" w14:textId="77777777" w:rsidR="002B02A7" w:rsidRPr="00B82E3D" w:rsidRDefault="002B02A7" w:rsidP="0046395C">
            <w:pPr>
              <w:pStyle w:val="TableParagraph"/>
              <w:spacing w:line="209" w:lineRule="exact"/>
              <w:ind w:left="164"/>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2001</w:t>
            </w:r>
          </w:p>
        </w:tc>
      </w:tr>
      <w:tr w:rsidR="002B02A7" w:rsidRPr="00664118" w14:paraId="6201DE17" w14:textId="77777777" w:rsidTr="0046395C">
        <w:trPr>
          <w:trHeight w:val="230"/>
        </w:trPr>
        <w:tc>
          <w:tcPr>
            <w:tcW w:w="1221" w:type="dxa"/>
          </w:tcPr>
          <w:p w14:paraId="3D5FC807" w14:textId="77777777" w:rsidR="002B02A7" w:rsidRPr="00B82E3D" w:rsidRDefault="002B02A7" w:rsidP="0046395C">
            <w:pPr>
              <w:pStyle w:val="TableParagraph"/>
              <w:ind w:left="51"/>
              <w:rPr>
                <w:rFonts w:ascii="Arial" w:hAnsi="Arial" w:cs="Arial"/>
                <w:sz w:val="20"/>
                <w:szCs w:val="20"/>
              </w:rPr>
            </w:pPr>
            <w:r w:rsidRPr="00B82E3D">
              <w:rPr>
                <w:rFonts w:ascii="Arial" w:hAnsi="Arial" w:cs="Arial"/>
                <w:sz w:val="20"/>
                <w:szCs w:val="20"/>
              </w:rPr>
              <w:t>52.223-18</w:t>
            </w:r>
          </w:p>
        </w:tc>
        <w:tc>
          <w:tcPr>
            <w:tcW w:w="8026" w:type="dxa"/>
          </w:tcPr>
          <w:p w14:paraId="1E897DC0"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ENCOURAGING</w:t>
            </w:r>
            <w:r w:rsidRPr="00B82E3D">
              <w:rPr>
                <w:rFonts w:ascii="Arial" w:hAnsi="Arial" w:cs="Arial"/>
                <w:spacing w:val="-4"/>
                <w:sz w:val="20"/>
                <w:szCs w:val="20"/>
              </w:rPr>
              <w:t xml:space="preserve"> </w:t>
            </w:r>
            <w:r w:rsidRPr="00B82E3D">
              <w:rPr>
                <w:rFonts w:ascii="Arial" w:hAnsi="Arial" w:cs="Arial"/>
                <w:sz w:val="20"/>
                <w:szCs w:val="20"/>
              </w:rPr>
              <w:t>CONTRACTOR</w:t>
            </w:r>
            <w:r w:rsidRPr="00B82E3D">
              <w:rPr>
                <w:rFonts w:ascii="Arial" w:hAnsi="Arial" w:cs="Arial"/>
                <w:spacing w:val="-4"/>
                <w:sz w:val="20"/>
                <w:szCs w:val="20"/>
              </w:rPr>
              <w:t xml:space="preserve"> </w:t>
            </w:r>
            <w:r w:rsidRPr="00B82E3D">
              <w:rPr>
                <w:rFonts w:ascii="Arial" w:hAnsi="Arial" w:cs="Arial"/>
                <w:sz w:val="20"/>
                <w:szCs w:val="20"/>
              </w:rPr>
              <w:t>POLICIES</w:t>
            </w:r>
            <w:r w:rsidRPr="00B82E3D">
              <w:rPr>
                <w:rFonts w:ascii="Arial" w:hAnsi="Arial" w:cs="Arial"/>
                <w:spacing w:val="-5"/>
                <w:sz w:val="20"/>
                <w:szCs w:val="20"/>
              </w:rPr>
              <w:t xml:space="preserve"> </w:t>
            </w:r>
            <w:r w:rsidRPr="00B82E3D">
              <w:rPr>
                <w:rFonts w:ascii="Arial" w:hAnsi="Arial" w:cs="Arial"/>
                <w:sz w:val="20"/>
                <w:szCs w:val="20"/>
              </w:rPr>
              <w:t>TO</w:t>
            </w:r>
            <w:r w:rsidRPr="00B82E3D">
              <w:rPr>
                <w:rFonts w:ascii="Arial" w:hAnsi="Arial" w:cs="Arial"/>
                <w:spacing w:val="-4"/>
                <w:sz w:val="20"/>
                <w:szCs w:val="20"/>
              </w:rPr>
              <w:t xml:space="preserve"> </w:t>
            </w:r>
            <w:r w:rsidRPr="00B82E3D">
              <w:rPr>
                <w:rFonts w:ascii="Arial" w:hAnsi="Arial" w:cs="Arial"/>
                <w:sz w:val="20"/>
                <w:szCs w:val="20"/>
              </w:rPr>
              <w:t>BAN</w:t>
            </w:r>
            <w:r w:rsidRPr="00B82E3D">
              <w:rPr>
                <w:rFonts w:ascii="Arial" w:hAnsi="Arial" w:cs="Arial"/>
                <w:spacing w:val="-1"/>
                <w:sz w:val="20"/>
                <w:szCs w:val="20"/>
              </w:rPr>
              <w:t xml:space="preserve"> </w:t>
            </w:r>
            <w:r w:rsidRPr="00B82E3D">
              <w:rPr>
                <w:rFonts w:ascii="Arial" w:hAnsi="Arial" w:cs="Arial"/>
                <w:sz w:val="20"/>
                <w:szCs w:val="20"/>
              </w:rPr>
              <w:t>TEXT</w:t>
            </w:r>
            <w:r w:rsidRPr="00B82E3D">
              <w:rPr>
                <w:rFonts w:ascii="Arial" w:hAnsi="Arial" w:cs="Arial"/>
                <w:spacing w:val="-2"/>
                <w:sz w:val="20"/>
                <w:szCs w:val="20"/>
              </w:rPr>
              <w:t xml:space="preserve"> </w:t>
            </w:r>
            <w:r w:rsidRPr="00B82E3D">
              <w:rPr>
                <w:rFonts w:ascii="Arial" w:hAnsi="Arial" w:cs="Arial"/>
                <w:sz w:val="20"/>
                <w:szCs w:val="20"/>
              </w:rPr>
              <w:t>MESSAGING</w:t>
            </w:r>
          </w:p>
        </w:tc>
        <w:tc>
          <w:tcPr>
            <w:tcW w:w="1160" w:type="dxa"/>
          </w:tcPr>
          <w:p w14:paraId="1BA9F3FC" w14:textId="77777777" w:rsidR="002B02A7" w:rsidRPr="00B82E3D" w:rsidRDefault="002B02A7" w:rsidP="0046395C">
            <w:pPr>
              <w:pStyle w:val="TableParagraph"/>
              <w:ind w:left="164"/>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3FDFCD66" w14:textId="77777777" w:rsidTr="0046395C">
        <w:trPr>
          <w:trHeight w:val="230"/>
        </w:trPr>
        <w:tc>
          <w:tcPr>
            <w:tcW w:w="1221" w:type="dxa"/>
          </w:tcPr>
          <w:p w14:paraId="7CB2067F" w14:textId="77777777" w:rsidR="002B02A7" w:rsidRPr="00B82E3D" w:rsidRDefault="002B02A7" w:rsidP="0046395C">
            <w:pPr>
              <w:pStyle w:val="TableParagraph"/>
              <w:spacing w:line="240" w:lineRule="auto"/>
              <w:rPr>
                <w:rFonts w:ascii="Arial" w:hAnsi="Arial" w:cs="Arial"/>
                <w:sz w:val="20"/>
                <w:szCs w:val="20"/>
              </w:rPr>
            </w:pPr>
          </w:p>
        </w:tc>
        <w:tc>
          <w:tcPr>
            <w:tcW w:w="8026" w:type="dxa"/>
          </w:tcPr>
          <w:p w14:paraId="54B036CA" w14:textId="77777777" w:rsidR="002B02A7" w:rsidRPr="00B82E3D" w:rsidRDefault="002B02A7" w:rsidP="0046395C">
            <w:pPr>
              <w:pStyle w:val="TableParagraph"/>
              <w:ind w:left="270"/>
              <w:rPr>
                <w:rFonts w:ascii="Arial" w:hAnsi="Arial" w:cs="Arial"/>
                <w:sz w:val="20"/>
                <w:szCs w:val="20"/>
              </w:rPr>
            </w:pPr>
            <w:r w:rsidRPr="00B82E3D">
              <w:rPr>
                <w:rFonts w:ascii="Arial" w:hAnsi="Arial" w:cs="Arial"/>
                <w:sz w:val="20"/>
                <w:szCs w:val="20"/>
              </w:rPr>
              <w:t>WHILE</w:t>
            </w:r>
            <w:r w:rsidRPr="00B82E3D">
              <w:rPr>
                <w:rFonts w:ascii="Arial" w:hAnsi="Arial" w:cs="Arial"/>
                <w:spacing w:val="-4"/>
                <w:sz w:val="20"/>
                <w:szCs w:val="20"/>
              </w:rPr>
              <w:t xml:space="preserve"> </w:t>
            </w:r>
            <w:r w:rsidRPr="00B82E3D">
              <w:rPr>
                <w:rFonts w:ascii="Arial" w:hAnsi="Arial" w:cs="Arial"/>
                <w:sz w:val="20"/>
                <w:szCs w:val="20"/>
              </w:rPr>
              <w:t>DRIVING</w:t>
            </w:r>
          </w:p>
        </w:tc>
        <w:tc>
          <w:tcPr>
            <w:tcW w:w="1160" w:type="dxa"/>
          </w:tcPr>
          <w:p w14:paraId="0732B894" w14:textId="77777777" w:rsidR="002B02A7" w:rsidRPr="00B82E3D" w:rsidRDefault="002B02A7" w:rsidP="0046395C">
            <w:pPr>
              <w:pStyle w:val="TableParagraph"/>
              <w:spacing w:line="240" w:lineRule="auto"/>
              <w:rPr>
                <w:rFonts w:ascii="Arial" w:hAnsi="Arial" w:cs="Arial"/>
                <w:sz w:val="20"/>
                <w:szCs w:val="20"/>
              </w:rPr>
            </w:pPr>
          </w:p>
        </w:tc>
      </w:tr>
      <w:tr w:rsidR="002B02A7" w:rsidRPr="00664118" w14:paraId="5744CAA6" w14:textId="77777777" w:rsidTr="0046395C">
        <w:trPr>
          <w:trHeight w:val="230"/>
        </w:trPr>
        <w:tc>
          <w:tcPr>
            <w:tcW w:w="1221" w:type="dxa"/>
          </w:tcPr>
          <w:p w14:paraId="07D78E69"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52.225-13</w:t>
            </w:r>
          </w:p>
        </w:tc>
        <w:tc>
          <w:tcPr>
            <w:tcW w:w="8026" w:type="dxa"/>
          </w:tcPr>
          <w:p w14:paraId="737F0924" w14:textId="77777777" w:rsidR="002B02A7" w:rsidRPr="00B82E3D" w:rsidRDefault="002B02A7" w:rsidP="0046395C">
            <w:pPr>
              <w:pStyle w:val="TableParagraph"/>
              <w:ind w:left="270"/>
              <w:rPr>
                <w:rFonts w:ascii="Arial" w:hAnsi="Arial" w:cs="Arial"/>
                <w:sz w:val="20"/>
                <w:szCs w:val="20"/>
              </w:rPr>
            </w:pPr>
            <w:r w:rsidRPr="00B82E3D">
              <w:rPr>
                <w:rFonts w:ascii="Arial" w:hAnsi="Arial" w:cs="Arial"/>
                <w:sz w:val="20"/>
                <w:szCs w:val="20"/>
              </w:rPr>
              <w:t>RESTRICTIONS</w:t>
            </w:r>
            <w:r w:rsidRPr="00B82E3D">
              <w:rPr>
                <w:rFonts w:ascii="Arial" w:hAnsi="Arial" w:cs="Arial"/>
                <w:spacing w:val="-2"/>
                <w:sz w:val="20"/>
                <w:szCs w:val="20"/>
              </w:rPr>
              <w:t xml:space="preserve"> </w:t>
            </w:r>
            <w:r w:rsidRPr="00B82E3D">
              <w:rPr>
                <w:rFonts w:ascii="Arial" w:hAnsi="Arial" w:cs="Arial"/>
                <w:sz w:val="20"/>
                <w:szCs w:val="20"/>
              </w:rPr>
              <w:t>ON</w:t>
            </w:r>
            <w:r w:rsidRPr="00B82E3D">
              <w:rPr>
                <w:rFonts w:ascii="Arial" w:hAnsi="Arial" w:cs="Arial"/>
                <w:spacing w:val="-4"/>
                <w:sz w:val="20"/>
                <w:szCs w:val="20"/>
              </w:rPr>
              <w:t xml:space="preserve"> </w:t>
            </w:r>
            <w:r w:rsidRPr="00B82E3D">
              <w:rPr>
                <w:rFonts w:ascii="Arial" w:hAnsi="Arial" w:cs="Arial"/>
                <w:sz w:val="20"/>
                <w:szCs w:val="20"/>
              </w:rPr>
              <w:t>CERTAIN</w:t>
            </w:r>
            <w:r w:rsidRPr="00B82E3D">
              <w:rPr>
                <w:rFonts w:ascii="Arial" w:hAnsi="Arial" w:cs="Arial"/>
                <w:spacing w:val="-3"/>
                <w:sz w:val="20"/>
                <w:szCs w:val="20"/>
              </w:rPr>
              <w:t xml:space="preserve"> </w:t>
            </w:r>
            <w:r w:rsidRPr="00B82E3D">
              <w:rPr>
                <w:rFonts w:ascii="Arial" w:hAnsi="Arial" w:cs="Arial"/>
                <w:sz w:val="20"/>
                <w:szCs w:val="20"/>
              </w:rPr>
              <w:t>FOREIGN</w:t>
            </w:r>
            <w:r w:rsidRPr="00B82E3D">
              <w:rPr>
                <w:rFonts w:ascii="Arial" w:hAnsi="Arial" w:cs="Arial"/>
                <w:spacing w:val="-4"/>
                <w:sz w:val="20"/>
                <w:szCs w:val="20"/>
              </w:rPr>
              <w:t xml:space="preserve"> </w:t>
            </w:r>
            <w:r w:rsidRPr="00B82E3D">
              <w:rPr>
                <w:rFonts w:ascii="Arial" w:hAnsi="Arial" w:cs="Arial"/>
                <w:sz w:val="20"/>
                <w:szCs w:val="20"/>
              </w:rPr>
              <w:t>PURCHASES</w:t>
            </w:r>
          </w:p>
        </w:tc>
        <w:tc>
          <w:tcPr>
            <w:tcW w:w="1160" w:type="dxa"/>
          </w:tcPr>
          <w:p w14:paraId="6B8E905A" w14:textId="77777777" w:rsidR="002B02A7" w:rsidRPr="00B82E3D" w:rsidRDefault="002B02A7" w:rsidP="0046395C">
            <w:pPr>
              <w:pStyle w:val="TableParagraph"/>
              <w:ind w:left="163"/>
              <w:rPr>
                <w:rFonts w:ascii="Arial" w:hAnsi="Arial" w:cs="Arial"/>
                <w:sz w:val="20"/>
                <w:szCs w:val="20"/>
              </w:rPr>
            </w:pPr>
            <w:r w:rsidRPr="00B82E3D">
              <w:rPr>
                <w:rFonts w:ascii="Arial" w:hAnsi="Arial" w:cs="Arial"/>
                <w:sz w:val="20"/>
                <w:szCs w:val="20"/>
              </w:rPr>
              <w:t>FEB</w:t>
            </w:r>
            <w:r w:rsidRPr="00B82E3D">
              <w:rPr>
                <w:rFonts w:ascii="Arial" w:hAnsi="Arial" w:cs="Arial"/>
                <w:spacing w:val="-1"/>
                <w:sz w:val="20"/>
                <w:szCs w:val="20"/>
              </w:rPr>
              <w:t xml:space="preserve"> </w:t>
            </w:r>
            <w:r w:rsidRPr="00B82E3D">
              <w:rPr>
                <w:rFonts w:ascii="Arial" w:hAnsi="Arial" w:cs="Arial"/>
                <w:sz w:val="20"/>
                <w:szCs w:val="20"/>
              </w:rPr>
              <w:t>2021</w:t>
            </w:r>
          </w:p>
        </w:tc>
      </w:tr>
      <w:tr w:rsidR="002B02A7" w:rsidRPr="00664118" w14:paraId="6A23339A" w14:textId="77777777" w:rsidTr="0046395C">
        <w:trPr>
          <w:trHeight w:val="229"/>
        </w:trPr>
        <w:tc>
          <w:tcPr>
            <w:tcW w:w="1221" w:type="dxa"/>
          </w:tcPr>
          <w:p w14:paraId="051F292F"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52.227-3</w:t>
            </w:r>
          </w:p>
        </w:tc>
        <w:tc>
          <w:tcPr>
            <w:tcW w:w="8026" w:type="dxa"/>
          </w:tcPr>
          <w:p w14:paraId="177BB29D" w14:textId="77777777" w:rsidR="002B02A7" w:rsidRPr="00B82E3D" w:rsidRDefault="002B02A7" w:rsidP="0046395C">
            <w:pPr>
              <w:pStyle w:val="TableParagraph"/>
              <w:spacing w:line="209" w:lineRule="exact"/>
              <w:ind w:left="269"/>
              <w:rPr>
                <w:rFonts w:ascii="Arial" w:hAnsi="Arial" w:cs="Arial"/>
                <w:sz w:val="20"/>
                <w:szCs w:val="20"/>
              </w:rPr>
            </w:pPr>
            <w:r w:rsidRPr="00B82E3D">
              <w:rPr>
                <w:rFonts w:ascii="Arial" w:hAnsi="Arial" w:cs="Arial"/>
                <w:sz w:val="20"/>
                <w:szCs w:val="20"/>
              </w:rPr>
              <w:t>PATENT</w:t>
            </w:r>
            <w:r w:rsidRPr="00B82E3D">
              <w:rPr>
                <w:rFonts w:ascii="Arial" w:hAnsi="Arial" w:cs="Arial"/>
                <w:spacing w:val="-3"/>
                <w:sz w:val="20"/>
                <w:szCs w:val="20"/>
              </w:rPr>
              <w:t xml:space="preserve"> </w:t>
            </w:r>
            <w:r w:rsidRPr="00B82E3D">
              <w:rPr>
                <w:rFonts w:ascii="Arial" w:hAnsi="Arial" w:cs="Arial"/>
                <w:sz w:val="20"/>
                <w:szCs w:val="20"/>
              </w:rPr>
              <w:t>INDEMNITY</w:t>
            </w:r>
          </w:p>
        </w:tc>
        <w:tc>
          <w:tcPr>
            <w:tcW w:w="1160" w:type="dxa"/>
          </w:tcPr>
          <w:p w14:paraId="7F7FEFE5" w14:textId="77777777" w:rsidR="002B02A7" w:rsidRPr="00B82E3D" w:rsidRDefault="002B02A7" w:rsidP="0046395C">
            <w:pPr>
              <w:pStyle w:val="TableParagraph"/>
              <w:spacing w:line="209" w:lineRule="exact"/>
              <w:ind w:left="163"/>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69ED1077" w14:textId="77777777" w:rsidTr="0046395C">
        <w:trPr>
          <w:trHeight w:val="229"/>
        </w:trPr>
        <w:tc>
          <w:tcPr>
            <w:tcW w:w="1221" w:type="dxa"/>
          </w:tcPr>
          <w:p w14:paraId="637F8E42"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52.227-13</w:t>
            </w:r>
          </w:p>
        </w:tc>
        <w:tc>
          <w:tcPr>
            <w:tcW w:w="8026" w:type="dxa"/>
          </w:tcPr>
          <w:p w14:paraId="2F8168B9" w14:textId="77777777" w:rsidR="002B02A7" w:rsidRPr="00B82E3D" w:rsidRDefault="002B02A7" w:rsidP="0046395C">
            <w:pPr>
              <w:pStyle w:val="TableParagraph"/>
              <w:spacing w:line="209" w:lineRule="exact"/>
              <w:ind w:left="269"/>
              <w:rPr>
                <w:rFonts w:ascii="Arial" w:hAnsi="Arial" w:cs="Arial"/>
                <w:sz w:val="20"/>
                <w:szCs w:val="20"/>
              </w:rPr>
            </w:pPr>
            <w:r w:rsidRPr="00B82E3D">
              <w:rPr>
                <w:rFonts w:ascii="Arial" w:hAnsi="Arial" w:cs="Arial"/>
                <w:sz w:val="20"/>
                <w:szCs w:val="20"/>
              </w:rPr>
              <w:t>PATENT</w:t>
            </w:r>
            <w:r w:rsidRPr="00B82E3D">
              <w:rPr>
                <w:rFonts w:ascii="Arial" w:hAnsi="Arial" w:cs="Arial"/>
                <w:spacing w:val="-2"/>
                <w:sz w:val="20"/>
                <w:szCs w:val="20"/>
              </w:rPr>
              <w:t xml:space="preserve"> </w:t>
            </w:r>
            <w:r w:rsidRPr="00B82E3D">
              <w:rPr>
                <w:rFonts w:ascii="Arial" w:hAnsi="Arial" w:cs="Arial"/>
                <w:sz w:val="20"/>
                <w:szCs w:val="20"/>
              </w:rPr>
              <w:t>RIGHTS—OWNERSHIP</w:t>
            </w:r>
            <w:r w:rsidRPr="00B82E3D">
              <w:rPr>
                <w:rFonts w:ascii="Arial" w:hAnsi="Arial" w:cs="Arial"/>
                <w:spacing w:val="-4"/>
                <w:sz w:val="20"/>
                <w:szCs w:val="20"/>
              </w:rPr>
              <w:t xml:space="preserve"> </w:t>
            </w:r>
            <w:r w:rsidRPr="00B82E3D">
              <w:rPr>
                <w:rFonts w:ascii="Arial" w:hAnsi="Arial" w:cs="Arial"/>
                <w:sz w:val="20"/>
                <w:szCs w:val="20"/>
              </w:rPr>
              <w:t>BY</w:t>
            </w:r>
            <w:r w:rsidRPr="00B82E3D">
              <w:rPr>
                <w:rFonts w:ascii="Arial" w:hAnsi="Arial" w:cs="Arial"/>
                <w:spacing w:val="-4"/>
                <w:sz w:val="20"/>
                <w:szCs w:val="20"/>
              </w:rPr>
              <w:t xml:space="preserve"> </w:t>
            </w:r>
            <w:r w:rsidRPr="00B82E3D">
              <w:rPr>
                <w:rFonts w:ascii="Arial" w:hAnsi="Arial" w:cs="Arial"/>
                <w:sz w:val="20"/>
                <w:szCs w:val="20"/>
              </w:rPr>
              <w:t>THE</w:t>
            </w:r>
            <w:r w:rsidRPr="00B82E3D">
              <w:rPr>
                <w:rFonts w:ascii="Arial" w:hAnsi="Arial" w:cs="Arial"/>
                <w:spacing w:val="-4"/>
                <w:sz w:val="20"/>
                <w:szCs w:val="20"/>
              </w:rPr>
              <w:t xml:space="preserve"> </w:t>
            </w:r>
            <w:r w:rsidRPr="00B82E3D">
              <w:rPr>
                <w:rFonts w:ascii="Arial" w:hAnsi="Arial" w:cs="Arial"/>
                <w:sz w:val="20"/>
                <w:szCs w:val="20"/>
              </w:rPr>
              <w:t>GOVERNMENT</w:t>
            </w:r>
          </w:p>
        </w:tc>
        <w:tc>
          <w:tcPr>
            <w:tcW w:w="1160" w:type="dxa"/>
          </w:tcPr>
          <w:p w14:paraId="129B4685" w14:textId="77777777" w:rsidR="002B02A7" w:rsidRPr="00B82E3D" w:rsidRDefault="002B02A7" w:rsidP="0046395C">
            <w:pPr>
              <w:pStyle w:val="TableParagraph"/>
              <w:spacing w:line="209" w:lineRule="exact"/>
              <w:ind w:left="163"/>
              <w:rPr>
                <w:rFonts w:ascii="Arial" w:hAnsi="Arial" w:cs="Arial"/>
                <w:sz w:val="20"/>
                <w:szCs w:val="20"/>
              </w:rPr>
            </w:pPr>
            <w:r w:rsidRPr="00B82E3D">
              <w:rPr>
                <w:rFonts w:ascii="Arial" w:hAnsi="Arial" w:cs="Arial"/>
                <w:sz w:val="20"/>
                <w:szCs w:val="20"/>
              </w:rPr>
              <w:t>DEC</w:t>
            </w:r>
            <w:r w:rsidRPr="00B82E3D">
              <w:rPr>
                <w:rFonts w:ascii="Arial" w:hAnsi="Arial" w:cs="Arial"/>
                <w:spacing w:val="-2"/>
                <w:sz w:val="20"/>
                <w:szCs w:val="20"/>
              </w:rPr>
              <w:t xml:space="preserve"> </w:t>
            </w:r>
            <w:r w:rsidRPr="00B82E3D">
              <w:rPr>
                <w:rFonts w:ascii="Arial" w:hAnsi="Arial" w:cs="Arial"/>
                <w:sz w:val="20"/>
                <w:szCs w:val="20"/>
              </w:rPr>
              <w:t>2007</w:t>
            </w:r>
          </w:p>
        </w:tc>
      </w:tr>
      <w:tr w:rsidR="002B02A7" w:rsidRPr="00664118" w14:paraId="1EC072C0" w14:textId="77777777" w:rsidTr="0046395C">
        <w:trPr>
          <w:trHeight w:val="230"/>
        </w:trPr>
        <w:tc>
          <w:tcPr>
            <w:tcW w:w="1221" w:type="dxa"/>
          </w:tcPr>
          <w:p w14:paraId="469D8F41"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52.227-14</w:t>
            </w:r>
          </w:p>
        </w:tc>
        <w:tc>
          <w:tcPr>
            <w:tcW w:w="8026" w:type="dxa"/>
          </w:tcPr>
          <w:p w14:paraId="258D8B47" w14:textId="77777777" w:rsidR="002B02A7" w:rsidRPr="00B82E3D" w:rsidRDefault="002B02A7" w:rsidP="0046395C">
            <w:pPr>
              <w:pStyle w:val="TableParagraph"/>
              <w:ind w:left="269"/>
              <w:rPr>
                <w:rFonts w:ascii="Arial" w:hAnsi="Arial" w:cs="Arial"/>
                <w:sz w:val="20"/>
                <w:szCs w:val="20"/>
              </w:rPr>
            </w:pPr>
            <w:r w:rsidRPr="00B82E3D">
              <w:rPr>
                <w:rFonts w:ascii="Arial" w:hAnsi="Arial" w:cs="Arial"/>
                <w:sz w:val="20"/>
                <w:szCs w:val="20"/>
              </w:rPr>
              <w:t>RIGHTS</w:t>
            </w:r>
            <w:r w:rsidRPr="00B82E3D">
              <w:rPr>
                <w:rFonts w:ascii="Arial" w:hAnsi="Arial" w:cs="Arial"/>
                <w:spacing w:val="-5"/>
                <w:sz w:val="20"/>
                <w:szCs w:val="20"/>
              </w:rPr>
              <w:t xml:space="preserve"> </w:t>
            </w:r>
            <w:r w:rsidRPr="00B82E3D">
              <w:rPr>
                <w:rFonts w:ascii="Arial" w:hAnsi="Arial" w:cs="Arial"/>
                <w:sz w:val="20"/>
                <w:szCs w:val="20"/>
              </w:rPr>
              <w:t>IN</w:t>
            </w:r>
            <w:r w:rsidRPr="00B82E3D">
              <w:rPr>
                <w:rFonts w:ascii="Arial" w:hAnsi="Arial" w:cs="Arial"/>
                <w:spacing w:val="-1"/>
                <w:sz w:val="20"/>
                <w:szCs w:val="20"/>
              </w:rPr>
              <w:t xml:space="preserve"> </w:t>
            </w:r>
            <w:r w:rsidRPr="00B82E3D">
              <w:rPr>
                <w:rFonts w:ascii="Arial" w:hAnsi="Arial" w:cs="Arial"/>
                <w:sz w:val="20"/>
                <w:szCs w:val="20"/>
              </w:rPr>
              <w:t>DATA—GENERAL</w:t>
            </w:r>
          </w:p>
        </w:tc>
        <w:tc>
          <w:tcPr>
            <w:tcW w:w="1160" w:type="dxa"/>
          </w:tcPr>
          <w:p w14:paraId="4224F464" w14:textId="77777777" w:rsidR="002B02A7" w:rsidRPr="00B82E3D" w:rsidRDefault="002B02A7" w:rsidP="0046395C">
            <w:pPr>
              <w:pStyle w:val="TableParagraph"/>
              <w:ind w:left="162"/>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2014</w:t>
            </w:r>
          </w:p>
        </w:tc>
      </w:tr>
      <w:tr w:rsidR="002B02A7" w:rsidRPr="00664118" w14:paraId="7F4C0F58" w14:textId="77777777" w:rsidTr="0046395C">
        <w:trPr>
          <w:trHeight w:val="229"/>
        </w:trPr>
        <w:tc>
          <w:tcPr>
            <w:tcW w:w="1221" w:type="dxa"/>
          </w:tcPr>
          <w:p w14:paraId="57FF0218" w14:textId="77777777" w:rsidR="002B02A7" w:rsidRPr="00B82E3D" w:rsidRDefault="002B02A7" w:rsidP="0046395C">
            <w:pPr>
              <w:pStyle w:val="TableParagraph"/>
              <w:ind w:left="53"/>
              <w:rPr>
                <w:rFonts w:ascii="Arial" w:hAnsi="Arial" w:cs="Arial"/>
                <w:sz w:val="20"/>
                <w:szCs w:val="20"/>
              </w:rPr>
            </w:pPr>
          </w:p>
        </w:tc>
        <w:tc>
          <w:tcPr>
            <w:tcW w:w="8026" w:type="dxa"/>
          </w:tcPr>
          <w:p w14:paraId="6D004475" w14:textId="77777777" w:rsidR="002B02A7" w:rsidRPr="00B82E3D" w:rsidRDefault="002B02A7" w:rsidP="0046395C">
            <w:pPr>
              <w:pStyle w:val="TableParagraph"/>
              <w:ind w:left="272"/>
              <w:rPr>
                <w:rFonts w:ascii="Arial" w:hAnsi="Arial" w:cs="Arial"/>
                <w:sz w:val="20"/>
                <w:szCs w:val="20"/>
              </w:rPr>
            </w:pPr>
          </w:p>
        </w:tc>
        <w:tc>
          <w:tcPr>
            <w:tcW w:w="1160" w:type="dxa"/>
          </w:tcPr>
          <w:p w14:paraId="3E4F325E" w14:textId="77777777" w:rsidR="002B02A7" w:rsidRPr="00B82E3D" w:rsidRDefault="002B02A7" w:rsidP="0046395C">
            <w:pPr>
              <w:pStyle w:val="TableParagraph"/>
              <w:ind w:left="166"/>
              <w:rPr>
                <w:rFonts w:ascii="Arial" w:hAnsi="Arial" w:cs="Arial"/>
                <w:sz w:val="20"/>
                <w:szCs w:val="20"/>
              </w:rPr>
            </w:pPr>
          </w:p>
        </w:tc>
      </w:tr>
      <w:tr w:rsidR="002B02A7" w:rsidRPr="00664118" w14:paraId="74D2DAD9" w14:textId="77777777" w:rsidTr="0046395C">
        <w:trPr>
          <w:trHeight w:val="230"/>
        </w:trPr>
        <w:tc>
          <w:tcPr>
            <w:tcW w:w="1221" w:type="dxa"/>
          </w:tcPr>
          <w:p w14:paraId="23F5A2F3"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52.228-7</w:t>
            </w:r>
          </w:p>
        </w:tc>
        <w:tc>
          <w:tcPr>
            <w:tcW w:w="8026" w:type="dxa"/>
          </w:tcPr>
          <w:p w14:paraId="2179010C"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INSURANCE—LIABILITY</w:t>
            </w:r>
            <w:r w:rsidRPr="00B82E3D">
              <w:rPr>
                <w:rFonts w:ascii="Arial" w:hAnsi="Arial" w:cs="Arial"/>
                <w:spacing w:val="-3"/>
                <w:sz w:val="20"/>
                <w:szCs w:val="20"/>
              </w:rPr>
              <w:t xml:space="preserve"> </w:t>
            </w:r>
            <w:r w:rsidRPr="00B82E3D">
              <w:rPr>
                <w:rFonts w:ascii="Arial" w:hAnsi="Arial" w:cs="Arial"/>
                <w:sz w:val="20"/>
                <w:szCs w:val="20"/>
              </w:rPr>
              <w:t>TO</w:t>
            </w:r>
            <w:r w:rsidRPr="00B82E3D">
              <w:rPr>
                <w:rFonts w:ascii="Arial" w:hAnsi="Arial" w:cs="Arial"/>
                <w:spacing w:val="-4"/>
                <w:sz w:val="20"/>
                <w:szCs w:val="20"/>
              </w:rPr>
              <w:t xml:space="preserve"> </w:t>
            </w:r>
            <w:r w:rsidRPr="00B82E3D">
              <w:rPr>
                <w:rFonts w:ascii="Arial" w:hAnsi="Arial" w:cs="Arial"/>
                <w:sz w:val="20"/>
                <w:szCs w:val="20"/>
              </w:rPr>
              <w:t>THIRD</w:t>
            </w:r>
            <w:r w:rsidRPr="00B82E3D">
              <w:rPr>
                <w:rFonts w:ascii="Arial" w:hAnsi="Arial" w:cs="Arial"/>
                <w:spacing w:val="-5"/>
                <w:sz w:val="20"/>
                <w:szCs w:val="20"/>
              </w:rPr>
              <w:t xml:space="preserve"> </w:t>
            </w:r>
            <w:r w:rsidRPr="00B82E3D">
              <w:rPr>
                <w:rFonts w:ascii="Arial" w:hAnsi="Arial" w:cs="Arial"/>
                <w:sz w:val="20"/>
                <w:szCs w:val="20"/>
              </w:rPr>
              <w:t>PERSONS</w:t>
            </w:r>
          </w:p>
        </w:tc>
        <w:tc>
          <w:tcPr>
            <w:tcW w:w="1160" w:type="dxa"/>
          </w:tcPr>
          <w:p w14:paraId="3A29E8C0"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MAR</w:t>
            </w:r>
            <w:r w:rsidRPr="00B82E3D">
              <w:rPr>
                <w:rFonts w:ascii="Arial" w:hAnsi="Arial" w:cs="Arial"/>
                <w:spacing w:val="-1"/>
                <w:sz w:val="20"/>
                <w:szCs w:val="20"/>
              </w:rPr>
              <w:t xml:space="preserve"> </w:t>
            </w:r>
            <w:r w:rsidRPr="00B82E3D">
              <w:rPr>
                <w:rFonts w:ascii="Arial" w:hAnsi="Arial" w:cs="Arial"/>
                <w:sz w:val="20"/>
                <w:szCs w:val="20"/>
              </w:rPr>
              <w:t>1996</w:t>
            </w:r>
          </w:p>
        </w:tc>
      </w:tr>
      <w:tr w:rsidR="002B02A7" w:rsidRPr="00664118" w14:paraId="5B421D3F" w14:textId="77777777" w:rsidTr="0046395C">
        <w:trPr>
          <w:trHeight w:val="230"/>
        </w:trPr>
        <w:tc>
          <w:tcPr>
            <w:tcW w:w="1221" w:type="dxa"/>
          </w:tcPr>
          <w:p w14:paraId="5822B383"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52.228-8</w:t>
            </w:r>
          </w:p>
        </w:tc>
        <w:tc>
          <w:tcPr>
            <w:tcW w:w="8026" w:type="dxa"/>
          </w:tcPr>
          <w:p w14:paraId="464D8C05"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LIABILITY</w:t>
            </w:r>
            <w:r w:rsidRPr="00B82E3D">
              <w:rPr>
                <w:rFonts w:ascii="Arial" w:hAnsi="Arial" w:cs="Arial"/>
                <w:spacing w:val="-3"/>
                <w:sz w:val="20"/>
                <w:szCs w:val="20"/>
              </w:rPr>
              <w:t xml:space="preserve"> </w:t>
            </w:r>
            <w:r w:rsidRPr="00B82E3D">
              <w:rPr>
                <w:rFonts w:ascii="Arial" w:hAnsi="Arial" w:cs="Arial"/>
                <w:sz w:val="20"/>
                <w:szCs w:val="20"/>
              </w:rPr>
              <w:t>AND</w:t>
            </w:r>
            <w:r w:rsidRPr="00B82E3D">
              <w:rPr>
                <w:rFonts w:ascii="Arial" w:hAnsi="Arial" w:cs="Arial"/>
                <w:spacing w:val="-4"/>
                <w:sz w:val="20"/>
                <w:szCs w:val="20"/>
              </w:rPr>
              <w:t xml:space="preserve"> </w:t>
            </w:r>
            <w:r w:rsidRPr="00B82E3D">
              <w:rPr>
                <w:rFonts w:ascii="Arial" w:hAnsi="Arial" w:cs="Arial"/>
                <w:sz w:val="20"/>
                <w:szCs w:val="20"/>
              </w:rPr>
              <w:t>INSURANCE—LEASED</w:t>
            </w:r>
            <w:r w:rsidRPr="00B82E3D">
              <w:rPr>
                <w:rFonts w:ascii="Arial" w:hAnsi="Arial" w:cs="Arial"/>
                <w:spacing w:val="-1"/>
                <w:sz w:val="20"/>
                <w:szCs w:val="20"/>
              </w:rPr>
              <w:t xml:space="preserve"> </w:t>
            </w:r>
            <w:r w:rsidRPr="00B82E3D">
              <w:rPr>
                <w:rFonts w:ascii="Arial" w:hAnsi="Arial" w:cs="Arial"/>
                <w:sz w:val="20"/>
                <w:szCs w:val="20"/>
              </w:rPr>
              <w:t>MOTOR</w:t>
            </w:r>
            <w:r w:rsidRPr="00B82E3D">
              <w:rPr>
                <w:rFonts w:ascii="Arial" w:hAnsi="Arial" w:cs="Arial"/>
                <w:spacing w:val="-5"/>
                <w:sz w:val="20"/>
                <w:szCs w:val="20"/>
              </w:rPr>
              <w:t xml:space="preserve"> </w:t>
            </w:r>
            <w:r w:rsidRPr="00B82E3D">
              <w:rPr>
                <w:rFonts w:ascii="Arial" w:hAnsi="Arial" w:cs="Arial"/>
                <w:sz w:val="20"/>
                <w:szCs w:val="20"/>
              </w:rPr>
              <w:t>VEHICLES</w:t>
            </w:r>
          </w:p>
        </w:tc>
        <w:tc>
          <w:tcPr>
            <w:tcW w:w="1160" w:type="dxa"/>
          </w:tcPr>
          <w:p w14:paraId="28017715" w14:textId="77777777" w:rsidR="002B02A7" w:rsidRPr="00B82E3D" w:rsidRDefault="002B02A7" w:rsidP="0046395C">
            <w:pPr>
              <w:pStyle w:val="TableParagraph"/>
              <w:ind w:left="166"/>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1999</w:t>
            </w:r>
          </w:p>
        </w:tc>
      </w:tr>
      <w:tr w:rsidR="002B02A7" w:rsidRPr="00664118" w14:paraId="78E438C1" w14:textId="77777777" w:rsidTr="0046395C">
        <w:trPr>
          <w:trHeight w:val="229"/>
        </w:trPr>
        <w:tc>
          <w:tcPr>
            <w:tcW w:w="1221" w:type="dxa"/>
          </w:tcPr>
          <w:p w14:paraId="1268D1B5"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t>52.229-8</w:t>
            </w:r>
          </w:p>
        </w:tc>
        <w:tc>
          <w:tcPr>
            <w:tcW w:w="8026" w:type="dxa"/>
          </w:tcPr>
          <w:p w14:paraId="5A41BBBC"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TAXES—FOREIGN</w:t>
            </w:r>
            <w:r w:rsidRPr="00B82E3D">
              <w:rPr>
                <w:rFonts w:ascii="Arial" w:hAnsi="Arial" w:cs="Arial"/>
                <w:spacing w:val="-3"/>
                <w:sz w:val="20"/>
                <w:szCs w:val="20"/>
              </w:rPr>
              <w:t xml:space="preserve"> </w:t>
            </w:r>
            <w:r w:rsidRPr="00B82E3D">
              <w:rPr>
                <w:rFonts w:ascii="Arial" w:hAnsi="Arial" w:cs="Arial"/>
                <w:sz w:val="20"/>
                <w:szCs w:val="20"/>
              </w:rPr>
              <w:t>COST-REIMBURSEMENT</w:t>
            </w:r>
            <w:r w:rsidRPr="00B82E3D">
              <w:rPr>
                <w:rFonts w:ascii="Arial" w:hAnsi="Arial" w:cs="Arial"/>
                <w:spacing w:val="-5"/>
                <w:sz w:val="20"/>
                <w:szCs w:val="20"/>
              </w:rPr>
              <w:t xml:space="preserve"> </w:t>
            </w:r>
            <w:r w:rsidRPr="00B82E3D">
              <w:rPr>
                <w:rFonts w:ascii="Arial" w:hAnsi="Arial" w:cs="Arial"/>
                <w:sz w:val="20"/>
                <w:szCs w:val="20"/>
              </w:rPr>
              <w:t>CONTRACTS</w:t>
            </w:r>
          </w:p>
        </w:tc>
        <w:tc>
          <w:tcPr>
            <w:tcW w:w="1160" w:type="dxa"/>
          </w:tcPr>
          <w:p w14:paraId="26CBF0DE" w14:textId="77777777" w:rsidR="002B02A7" w:rsidRPr="00B82E3D" w:rsidRDefault="002B02A7" w:rsidP="0046395C">
            <w:pPr>
              <w:pStyle w:val="TableParagraph"/>
              <w:spacing w:line="209" w:lineRule="exact"/>
              <w:ind w:left="166"/>
              <w:rPr>
                <w:rFonts w:ascii="Arial" w:hAnsi="Arial" w:cs="Arial"/>
                <w:sz w:val="20"/>
                <w:szCs w:val="20"/>
              </w:rPr>
            </w:pPr>
            <w:r w:rsidRPr="00B82E3D">
              <w:rPr>
                <w:rFonts w:ascii="Arial" w:hAnsi="Arial" w:cs="Arial"/>
                <w:sz w:val="20"/>
                <w:szCs w:val="20"/>
              </w:rPr>
              <w:t>MAR</w:t>
            </w:r>
            <w:r w:rsidRPr="00B82E3D">
              <w:rPr>
                <w:rFonts w:ascii="Arial" w:hAnsi="Arial" w:cs="Arial"/>
                <w:spacing w:val="-1"/>
                <w:sz w:val="20"/>
                <w:szCs w:val="20"/>
              </w:rPr>
              <w:t xml:space="preserve"> </w:t>
            </w:r>
            <w:r w:rsidRPr="00B82E3D">
              <w:rPr>
                <w:rFonts w:ascii="Arial" w:hAnsi="Arial" w:cs="Arial"/>
                <w:sz w:val="20"/>
                <w:szCs w:val="20"/>
              </w:rPr>
              <w:t>1990</w:t>
            </w:r>
          </w:p>
        </w:tc>
      </w:tr>
      <w:tr w:rsidR="002B02A7" w:rsidRPr="00664118" w14:paraId="7238B4BD" w14:textId="77777777" w:rsidTr="0046395C">
        <w:trPr>
          <w:trHeight w:val="229"/>
        </w:trPr>
        <w:tc>
          <w:tcPr>
            <w:tcW w:w="1221" w:type="dxa"/>
          </w:tcPr>
          <w:p w14:paraId="66624896"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t>52.230-2</w:t>
            </w:r>
          </w:p>
        </w:tc>
        <w:tc>
          <w:tcPr>
            <w:tcW w:w="8026" w:type="dxa"/>
          </w:tcPr>
          <w:p w14:paraId="638781B9"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COST</w:t>
            </w:r>
            <w:r w:rsidRPr="00B82E3D">
              <w:rPr>
                <w:rFonts w:ascii="Arial" w:hAnsi="Arial" w:cs="Arial"/>
                <w:spacing w:val="-4"/>
                <w:sz w:val="20"/>
                <w:szCs w:val="20"/>
              </w:rPr>
              <w:t xml:space="preserve"> </w:t>
            </w:r>
            <w:r w:rsidRPr="00B82E3D">
              <w:rPr>
                <w:rFonts w:ascii="Arial" w:hAnsi="Arial" w:cs="Arial"/>
                <w:sz w:val="20"/>
                <w:szCs w:val="20"/>
              </w:rPr>
              <w:t>ACCOUNTING</w:t>
            </w:r>
            <w:r w:rsidRPr="00B82E3D">
              <w:rPr>
                <w:rFonts w:ascii="Arial" w:hAnsi="Arial" w:cs="Arial"/>
                <w:spacing w:val="-1"/>
                <w:sz w:val="20"/>
                <w:szCs w:val="20"/>
              </w:rPr>
              <w:t xml:space="preserve"> </w:t>
            </w:r>
            <w:r w:rsidRPr="00B82E3D">
              <w:rPr>
                <w:rFonts w:ascii="Arial" w:hAnsi="Arial" w:cs="Arial"/>
                <w:sz w:val="20"/>
                <w:szCs w:val="20"/>
              </w:rPr>
              <w:t>STANDARDS</w:t>
            </w:r>
          </w:p>
        </w:tc>
        <w:tc>
          <w:tcPr>
            <w:tcW w:w="1160" w:type="dxa"/>
          </w:tcPr>
          <w:p w14:paraId="6088913D" w14:textId="77777777" w:rsidR="002B02A7" w:rsidRPr="00B82E3D" w:rsidRDefault="002B02A7" w:rsidP="0046395C">
            <w:pPr>
              <w:pStyle w:val="TableParagraph"/>
              <w:spacing w:line="209" w:lineRule="exact"/>
              <w:ind w:left="16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2020</w:t>
            </w:r>
          </w:p>
        </w:tc>
      </w:tr>
      <w:tr w:rsidR="002B02A7" w:rsidRPr="00664118" w14:paraId="6B1247D1" w14:textId="77777777" w:rsidTr="0046395C">
        <w:trPr>
          <w:trHeight w:val="230"/>
        </w:trPr>
        <w:tc>
          <w:tcPr>
            <w:tcW w:w="1221" w:type="dxa"/>
          </w:tcPr>
          <w:p w14:paraId="047A9FDD" w14:textId="77777777" w:rsidR="002B02A7" w:rsidRPr="00B82E3D" w:rsidRDefault="002B02A7" w:rsidP="0046395C">
            <w:pPr>
              <w:pStyle w:val="TableParagraph"/>
              <w:ind w:left="52"/>
              <w:rPr>
                <w:rFonts w:ascii="Arial" w:hAnsi="Arial" w:cs="Arial"/>
                <w:sz w:val="20"/>
                <w:szCs w:val="20"/>
              </w:rPr>
            </w:pPr>
            <w:r w:rsidRPr="00B82E3D">
              <w:rPr>
                <w:rFonts w:ascii="Arial" w:hAnsi="Arial" w:cs="Arial"/>
                <w:sz w:val="20"/>
                <w:szCs w:val="20"/>
              </w:rPr>
              <w:t>52.230-6</w:t>
            </w:r>
          </w:p>
        </w:tc>
        <w:tc>
          <w:tcPr>
            <w:tcW w:w="8026" w:type="dxa"/>
          </w:tcPr>
          <w:p w14:paraId="6F5395A8"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ADMINISTRATION</w:t>
            </w:r>
            <w:r w:rsidRPr="00B82E3D">
              <w:rPr>
                <w:rFonts w:ascii="Arial" w:hAnsi="Arial" w:cs="Arial"/>
                <w:spacing w:val="-5"/>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COST</w:t>
            </w:r>
            <w:r w:rsidRPr="00B82E3D">
              <w:rPr>
                <w:rFonts w:ascii="Arial" w:hAnsi="Arial" w:cs="Arial"/>
                <w:spacing w:val="-3"/>
                <w:sz w:val="20"/>
                <w:szCs w:val="20"/>
              </w:rPr>
              <w:t xml:space="preserve"> </w:t>
            </w:r>
            <w:r w:rsidRPr="00B82E3D">
              <w:rPr>
                <w:rFonts w:ascii="Arial" w:hAnsi="Arial" w:cs="Arial"/>
                <w:sz w:val="20"/>
                <w:szCs w:val="20"/>
              </w:rPr>
              <w:t>ACCOUNTING</w:t>
            </w:r>
            <w:r w:rsidRPr="00B82E3D">
              <w:rPr>
                <w:rFonts w:ascii="Arial" w:hAnsi="Arial" w:cs="Arial"/>
                <w:spacing w:val="-1"/>
                <w:sz w:val="20"/>
                <w:szCs w:val="20"/>
              </w:rPr>
              <w:t xml:space="preserve"> </w:t>
            </w:r>
            <w:r w:rsidRPr="00B82E3D">
              <w:rPr>
                <w:rFonts w:ascii="Arial" w:hAnsi="Arial" w:cs="Arial"/>
                <w:sz w:val="20"/>
                <w:szCs w:val="20"/>
              </w:rPr>
              <w:t>STANDARDS</w:t>
            </w:r>
          </w:p>
        </w:tc>
        <w:tc>
          <w:tcPr>
            <w:tcW w:w="1160" w:type="dxa"/>
          </w:tcPr>
          <w:p w14:paraId="74A14CF5"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2010</w:t>
            </w:r>
          </w:p>
        </w:tc>
      </w:tr>
      <w:tr w:rsidR="002B02A7" w:rsidRPr="00664118" w14:paraId="64F769F9" w14:textId="77777777" w:rsidTr="0046395C">
        <w:trPr>
          <w:trHeight w:val="230"/>
        </w:trPr>
        <w:tc>
          <w:tcPr>
            <w:tcW w:w="1221" w:type="dxa"/>
          </w:tcPr>
          <w:p w14:paraId="3759FDA9" w14:textId="77777777" w:rsidR="002B02A7" w:rsidRPr="00B82E3D" w:rsidRDefault="002B02A7" w:rsidP="0046395C">
            <w:pPr>
              <w:pStyle w:val="TableParagraph"/>
              <w:ind w:left="52"/>
              <w:rPr>
                <w:rFonts w:ascii="Arial" w:hAnsi="Arial" w:cs="Arial"/>
                <w:sz w:val="20"/>
                <w:szCs w:val="20"/>
              </w:rPr>
            </w:pPr>
            <w:r w:rsidRPr="00B82E3D">
              <w:rPr>
                <w:rFonts w:ascii="Arial" w:hAnsi="Arial" w:cs="Arial"/>
                <w:sz w:val="20"/>
                <w:szCs w:val="20"/>
              </w:rPr>
              <w:t>52.232-1</w:t>
            </w:r>
          </w:p>
        </w:tc>
        <w:tc>
          <w:tcPr>
            <w:tcW w:w="8026" w:type="dxa"/>
          </w:tcPr>
          <w:p w14:paraId="1265030E"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PAYMENTS</w:t>
            </w:r>
          </w:p>
        </w:tc>
        <w:tc>
          <w:tcPr>
            <w:tcW w:w="1160" w:type="dxa"/>
          </w:tcPr>
          <w:p w14:paraId="4832EE93" w14:textId="77777777" w:rsidR="002B02A7" w:rsidRPr="00B82E3D" w:rsidRDefault="002B02A7" w:rsidP="0046395C">
            <w:pPr>
              <w:pStyle w:val="TableParagraph"/>
              <w:ind w:left="164"/>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622EE391" w14:textId="77777777" w:rsidTr="0046395C">
        <w:trPr>
          <w:trHeight w:val="230"/>
        </w:trPr>
        <w:tc>
          <w:tcPr>
            <w:tcW w:w="1221" w:type="dxa"/>
          </w:tcPr>
          <w:p w14:paraId="02A956DE" w14:textId="77777777" w:rsidR="002B02A7" w:rsidRPr="00B82E3D" w:rsidRDefault="002B02A7" w:rsidP="0046395C">
            <w:pPr>
              <w:pStyle w:val="TableParagraph"/>
              <w:ind w:left="51"/>
              <w:rPr>
                <w:rFonts w:ascii="Arial" w:hAnsi="Arial" w:cs="Arial"/>
                <w:sz w:val="20"/>
                <w:szCs w:val="20"/>
              </w:rPr>
            </w:pPr>
            <w:r w:rsidRPr="00B82E3D">
              <w:rPr>
                <w:rFonts w:ascii="Arial" w:hAnsi="Arial" w:cs="Arial"/>
                <w:sz w:val="20"/>
                <w:szCs w:val="20"/>
              </w:rPr>
              <w:t>52.232-9</w:t>
            </w:r>
          </w:p>
        </w:tc>
        <w:tc>
          <w:tcPr>
            <w:tcW w:w="8026" w:type="dxa"/>
          </w:tcPr>
          <w:p w14:paraId="35763B38" w14:textId="77777777" w:rsidR="002B02A7" w:rsidRPr="00B82E3D" w:rsidRDefault="002B02A7" w:rsidP="0046395C">
            <w:pPr>
              <w:pStyle w:val="TableParagraph"/>
              <w:ind w:left="270"/>
              <w:rPr>
                <w:rFonts w:ascii="Arial" w:hAnsi="Arial" w:cs="Arial"/>
                <w:sz w:val="20"/>
                <w:szCs w:val="20"/>
              </w:rPr>
            </w:pPr>
            <w:r w:rsidRPr="00B82E3D">
              <w:rPr>
                <w:rFonts w:ascii="Arial" w:hAnsi="Arial" w:cs="Arial"/>
                <w:sz w:val="20"/>
                <w:szCs w:val="20"/>
              </w:rPr>
              <w:t>LIMITATION</w:t>
            </w:r>
            <w:r w:rsidRPr="00B82E3D">
              <w:rPr>
                <w:rFonts w:ascii="Arial" w:hAnsi="Arial" w:cs="Arial"/>
                <w:spacing w:val="-4"/>
                <w:sz w:val="20"/>
                <w:szCs w:val="20"/>
              </w:rPr>
              <w:t xml:space="preserve"> </w:t>
            </w:r>
            <w:r w:rsidRPr="00B82E3D">
              <w:rPr>
                <w:rFonts w:ascii="Arial" w:hAnsi="Arial" w:cs="Arial"/>
                <w:sz w:val="20"/>
                <w:szCs w:val="20"/>
              </w:rPr>
              <w:t>ON</w:t>
            </w:r>
            <w:r w:rsidRPr="00B82E3D">
              <w:rPr>
                <w:rFonts w:ascii="Arial" w:hAnsi="Arial" w:cs="Arial"/>
                <w:spacing w:val="-2"/>
                <w:sz w:val="20"/>
                <w:szCs w:val="20"/>
              </w:rPr>
              <w:t xml:space="preserve"> </w:t>
            </w:r>
            <w:r w:rsidRPr="00B82E3D">
              <w:rPr>
                <w:rFonts w:ascii="Arial" w:hAnsi="Arial" w:cs="Arial"/>
                <w:sz w:val="20"/>
                <w:szCs w:val="20"/>
              </w:rPr>
              <w:t>WITHHOLDING</w:t>
            </w:r>
            <w:r w:rsidRPr="00B82E3D">
              <w:rPr>
                <w:rFonts w:ascii="Arial" w:hAnsi="Arial" w:cs="Arial"/>
                <w:spacing w:val="-3"/>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PAYMENTS</w:t>
            </w:r>
          </w:p>
        </w:tc>
        <w:tc>
          <w:tcPr>
            <w:tcW w:w="1160" w:type="dxa"/>
          </w:tcPr>
          <w:p w14:paraId="13CAB282" w14:textId="77777777" w:rsidR="002B02A7" w:rsidRPr="00B82E3D" w:rsidRDefault="002B02A7" w:rsidP="0046395C">
            <w:pPr>
              <w:pStyle w:val="TableParagraph"/>
              <w:ind w:left="164"/>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335DA228" w14:textId="77777777" w:rsidTr="0046395C">
        <w:trPr>
          <w:trHeight w:val="230"/>
        </w:trPr>
        <w:tc>
          <w:tcPr>
            <w:tcW w:w="1221" w:type="dxa"/>
          </w:tcPr>
          <w:p w14:paraId="3BDD1050"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52.232-17</w:t>
            </w:r>
          </w:p>
        </w:tc>
        <w:tc>
          <w:tcPr>
            <w:tcW w:w="8026" w:type="dxa"/>
          </w:tcPr>
          <w:p w14:paraId="2AC7905A" w14:textId="77777777" w:rsidR="002B02A7" w:rsidRPr="00B82E3D" w:rsidRDefault="002B02A7" w:rsidP="0046395C">
            <w:pPr>
              <w:pStyle w:val="TableParagraph"/>
              <w:ind w:left="270"/>
              <w:rPr>
                <w:rFonts w:ascii="Arial" w:hAnsi="Arial" w:cs="Arial"/>
                <w:sz w:val="20"/>
                <w:szCs w:val="20"/>
              </w:rPr>
            </w:pPr>
            <w:r w:rsidRPr="00B82E3D">
              <w:rPr>
                <w:rFonts w:ascii="Arial" w:hAnsi="Arial" w:cs="Arial"/>
                <w:sz w:val="20"/>
                <w:szCs w:val="20"/>
              </w:rPr>
              <w:t>INTEREST</w:t>
            </w:r>
          </w:p>
        </w:tc>
        <w:tc>
          <w:tcPr>
            <w:tcW w:w="1160" w:type="dxa"/>
          </w:tcPr>
          <w:p w14:paraId="44F98484" w14:textId="77777777" w:rsidR="002B02A7" w:rsidRPr="00B82E3D" w:rsidRDefault="002B02A7" w:rsidP="0046395C">
            <w:pPr>
              <w:pStyle w:val="TableParagraph"/>
              <w:ind w:left="163"/>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2014</w:t>
            </w:r>
          </w:p>
        </w:tc>
      </w:tr>
      <w:tr w:rsidR="002B02A7" w:rsidRPr="00664118" w14:paraId="238B1651" w14:textId="77777777" w:rsidTr="0046395C">
        <w:trPr>
          <w:trHeight w:val="229"/>
        </w:trPr>
        <w:tc>
          <w:tcPr>
            <w:tcW w:w="1221" w:type="dxa"/>
          </w:tcPr>
          <w:p w14:paraId="2A22A915"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t>52.232-18</w:t>
            </w:r>
          </w:p>
        </w:tc>
        <w:tc>
          <w:tcPr>
            <w:tcW w:w="8026" w:type="dxa"/>
          </w:tcPr>
          <w:p w14:paraId="0EBD4839"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AVAILABILITY</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FUNDS</w:t>
            </w:r>
          </w:p>
        </w:tc>
        <w:tc>
          <w:tcPr>
            <w:tcW w:w="1160" w:type="dxa"/>
          </w:tcPr>
          <w:p w14:paraId="0E887206" w14:textId="77777777" w:rsidR="002B02A7" w:rsidRPr="00B82E3D" w:rsidRDefault="002B02A7" w:rsidP="0046395C">
            <w:pPr>
              <w:pStyle w:val="TableParagraph"/>
              <w:spacing w:line="209" w:lineRule="exact"/>
              <w:ind w:left="165"/>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0EBC5DBD" w14:textId="77777777" w:rsidTr="0046395C">
        <w:trPr>
          <w:trHeight w:val="229"/>
        </w:trPr>
        <w:tc>
          <w:tcPr>
            <w:tcW w:w="1221" w:type="dxa"/>
          </w:tcPr>
          <w:p w14:paraId="29E3D581"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t>52.232-22</w:t>
            </w:r>
          </w:p>
        </w:tc>
        <w:tc>
          <w:tcPr>
            <w:tcW w:w="8026" w:type="dxa"/>
          </w:tcPr>
          <w:p w14:paraId="2482728F"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LIMITATION</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FUNDS</w:t>
            </w:r>
          </w:p>
        </w:tc>
        <w:tc>
          <w:tcPr>
            <w:tcW w:w="1160" w:type="dxa"/>
          </w:tcPr>
          <w:p w14:paraId="3B71905F" w14:textId="77777777" w:rsidR="002B02A7" w:rsidRPr="00B82E3D" w:rsidRDefault="002B02A7" w:rsidP="0046395C">
            <w:pPr>
              <w:pStyle w:val="TableParagraph"/>
              <w:spacing w:line="209" w:lineRule="exact"/>
              <w:ind w:left="165"/>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6357147B" w14:textId="77777777" w:rsidTr="0046395C">
        <w:trPr>
          <w:trHeight w:val="230"/>
        </w:trPr>
        <w:tc>
          <w:tcPr>
            <w:tcW w:w="1221" w:type="dxa"/>
          </w:tcPr>
          <w:p w14:paraId="6B64CB3D"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52.232-23</w:t>
            </w:r>
          </w:p>
        </w:tc>
        <w:tc>
          <w:tcPr>
            <w:tcW w:w="8026" w:type="dxa"/>
          </w:tcPr>
          <w:p w14:paraId="14D5CA1D"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ASSIGNMENT</w:t>
            </w:r>
            <w:r w:rsidRPr="00B82E3D">
              <w:rPr>
                <w:rFonts w:ascii="Arial" w:hAnsi="Arial" w:cs="Arial"/>
                <w:spacing w:val="-3"/>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CLAIMS</w:t>
            </w:r>
          </w:p>
        </w:tc>
        <w:tc>
          <w:tcPr>
            <w:tcW w:w="1160" w:type="dxa"/>
          </w:tcPr>
          <w:p w14:paraId="68B78430"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2014</w:t>
            </w:r>
          </w:p>
        </w:tc>
      </w:tr>
      <w:tr w:rsidR="002B02A7" w:rsidRPr="00664118" w14:paraId="433E5E17" w14:textId="77777777" w:rsidTr="0046395C">
        <w:trPr>
          <w:trHeight w:val="229"/>
        </w:trPr>
        <w:tc>
          <w:tcPr>
            <w:tcW w:w="1221" w:type="dxa"/>
          </w:tcPr>
          <w:p w14:paraId="1EB993DE"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t>52.232-39</w:t>
            </w:r>
          </w:p>
        </w:tc>
        <w:tc>
          <w:tcPr>
            <w:tcW w:w="8026" w:type="dxa"/>
          </w:tcPr>
          <w:p w14:paraId="506A75AD"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UNENFORCEABILITY</w:t>
            </w:r>
            <w:r w:rsidRPr="00B82E3D">
              <w:rPr>
                <w:rFonts w:ascii="Arial" w:hAnsi="Arial" w:cs="Arial"/>
                <w:spacing w:val="-6"/>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UNAUTHORIZED</w:t>
            </w:r>
            <w:r w:rsidRPr="00B82E3D">
              <w:rPr>
                <w:rFonts w:ascii="Arial" w:hAnsi="Arial" w:cs="Arial"/>
                <w:spacing w:val="-4"/>
                <w:sz w:val="20"/>
                <w:szCs w:val="20"/>
              </w:rPr>
              <w:t xml:space="preserve"> </w:t>
            </w:r>
            <w:r w:rsidRPr="00B82E3D">
              <w:rPr>
                <w:rFonts w:ascii="Arial" w:hAnsi="Arial" w:cs="Arial"/>
                <w:sz w:val="20"/>
                <w:szCs w:val="20"/>
              </w:rPr>
              <w:t>OBLIGATIONS</w:t>
            </w:r>
          </w:p>
        </w:tc>
        <w:tc>
          <w:tcPr>
            <w:tcW w:w="1160" w:type="dxa"/>
          </w:tcPr>
          <w:p w14:paraId="1F31595F" w14:textId="77777777" w:rsidR="002B02A7" w:rsidRPr="00B82E3D" w:rsidRDefault="002B02A7" w:rsidP="0046395C">
            <w:pPr>
              <w:pStyle w:val="TableParagraph"/>
              <w:spacing w:line="209" w:lineRule="exact"/>
              <w:ind w:left="166"/>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2013</w:t>
            </w:r>
          </w:p>
        </w:tc>
      </w:tr>
      <w:tr w:rsidR="002B02A7" w:rsidRPr="00664118" w14:paraId="168640DD" w14:textId="77777777" w:rsidTr="0046395C">
        <w:trPr>
          <w:trHeight w:val="230"/>
        </w:trPr>
        <w:tc>
          <w:tcPr>
            <w:tcW w:w="1221" w:type="dxa"/>
          </w:tcPr>
          <w:p w14:paraId="4AAC6442"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52.233-1</w:t>
            </w:r>
          </w:p>
        </w:tc>
        <w:tc>
          <w:tcPr>
            <w:tcW w:w="8026" w:type="dxa"/>
          </w:tcPr>
          <w:p w14:paraId="528F11E4"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DISPUTES</w:t>
            </w:r>
          </w:p>
        </w:tc>
        <w:tc>
          <w:tcPr>
            <w:tcW w:w="1160" w:type="dxa"/>
          </w:tcPr>
          <w:p w14:paraId="55AE3078"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2014</w:t>
            </w:r>
          </w:p>
        </w:tc>
      </w:tr>
      <w:tr w:rsidR="002B02A7" w:rsidRPr="00664118" w14:paraId="42EF55CF" w14:textId="77777777" w:rsidTr="0046395C">
        <w:trPr>
          <w:trHeight w:val="229"/>
        </w:trPr>
        <w:tc>
          <w:tcPr>
            <w:tcW w:w="1221" w:type="dxa"/>
          </w:tcPr>
          <w:p w14:paraId="37732CE3"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lastRenderedPageBreak/>
              <w:t>52.233-4</w:t>
            </w:r>
          </w:p>
        </w:tc>
        <w:tc>
          <w:tcPr>
            <w:tcW w:w="8026" w:type="dxa"/>
          </w:tcPr>
          <w:p w14:paraId="588DC8B2"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APPLICABLE</w:t>
            </w:r>
            <w:r w:rsidRPr="00B82E3D">
              <w:rPr>
                <w:rFonts w:ascii="Arial" w:hAnsi="Arial" w:cs="Arial"/>
                <w:spacing w:val="-4"/>
                <w:sz w:val="20"/>
                <w:szCs w:val="20"/>
              </w:rPr>
              <w:t xml:space="preserve"> </w:t>
            </w:r>
            <w:r w:rsidRPr="00B82E3D">
              <w:rPr>
                <w:rFonts w:ascii="Arial" w:hAnsi="Arial" w:cs="Arial"/>
                <w:sz w:val="20"/>
                <w:szCs w:val="20"/>
              </w:rPr>
              <w:t>LAW</w:t>
            </w:r>
            <w:r w:rsidRPr="00B82E3D">
              <w:rPr>
                <w:rFonts w:ascii="Arial" w:hAnsi="Arial" w:cs="Arial"/>
                <w:spacing w:val="-3"/>
                <w:sz w:val="20"/>
                <w:szCs w:val="20"/>
              </w:rPr>
              <w:t xml:space="preserve"> </w:t>
            </w:r>
            <w:r w:rsidRPr="00B82E3D">
              <w:rPr>
                <w:rFonts w:ascii="Arial" w:hAnsi="Arial" w:cs="Arial"/>
                <w:sz w:val="20"/>
                <w:szCs w:val="20"/>
              </w:rPr>
              <w:t>FOR BREACH</w:t>
            </w:r>
            <w:r w:rsidRPr="00B82E3D">
              <w:rPr>
                <w:rFonts w:ascii="Arial" w:hAnsi="Arial" w:cs="Arial"/>
                <w:spacing w:val="-2"/>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CONTRACT</w:t>
            </w:r>
            <w:r w:rsidRPr="00B82E3D">
              <w:rPr>
                <w:rFonts w:ascii="Arial" w:hAnsi="Arial" w:cs="Arial"/>
                <w:spacing w:val="-1"/>
                <w:sz w:val="20"/>
                <w:szCs w:val="20"/>
              </w:rPr>
              <w:t xml:space="preserve"> </w:t>
            </w:r>
            <w:r w:rsidRPr="00B82E3D">
              <w:rPr>
                <w:rFonts w:ascii="Arial" w:hAnsi="Arial" w:cs="Arial"/>
                <w:sz w:val="20"/>
                <w:szCs w:val="20"/>
              </w:rPr>
              <w:t>CLAIM</w:t>
            </w:r>
          </w:p>
        </w:tc>
        <w:tc>
          <w:tcPr>
            <w:tcW w:w="1160" w:type="dxa"/>
          </w:tcPr>
          <w:p w14:paraId="52593266" w14:textId="77777777" w:rsidR="002B02A7" w:rsidRPr="00B82E3D" w:rsidRDefault="002B02A7" w:rsidP="0046395C">
            <w:pPr>
              <w:pStyle w:val="TableParagraph"/>
              <w:spacing w:line="209" w:lineRule="exact"/>
              <w:ind w:left="165"/>
              <w:rPr>
                <w:rFonts w:ascii="Arial" w:hAnsi="Arial" w:cs="Arial"/>
                <w:sz w:val="20"/>
                <w:szCs w:val="20"/>
              </w:rPr>
            </w:pPr>
            <w:r w:rsidRPr="00B82E3D">
              <w:rPr>
                <w:rFonts w:ascii="Arial" w:hAnsi="Arial" w:cs="Arial"/>
                <w:sz w:val="20"/>
                <w:szCs w:val="20"/>
              </w:rPr>
              <w:t>OCT</w:t>
            </w:r>
            <w:r w:rsidRPr="00B82E3D">
              <w:rPr>
                <w:rFonts w:ascii="Arial" w:hAnsi="Arial" w:cs="Arial"/>
                <w:spacing w:val="-3"/>
                <w:sz w:val="20"/>
                <w:szCs w:val="20"/>
              </w:rPr>
              <w:t xml:space="preserve"> </w:t>
            </w:r>
            <w:r w:rsidRPr="00B82E3D">
              <w:rPr>
                <w:rFonts w:ascii="Arial" w:hAnsi="Arial" w:cs="Arial"/>
                <w:sz w:val="20"/>
                <w:szCs w:val="20"/>
              </w:rPr>
              <w:t>2004</w:t>
            </w:r>
          </w:p>
        </w:tc>
      </w:tr>
      <w:tr w:rsidR="002B02A7" w:rsidRPr="00664118" w14:paraId="29865591" w14:textId="77777777" w:rsidTr="0046395C">
        <w:trPr>
          <w:trHeight w:val="230"/>
        </w:trPr>
        <w:tc>
          <w:tcPr>
            <w:tcW w:w="1221" w:type="dxa"/>
          </w:tcPr>
          <w:p w14:paraId="72BBCF78"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52.236-5</w:t>
            </w:r>
          </w:p>
        </w:tc>
        <w:tc>
          <w:tcPr>
            <w:tcW w:w="8026" w:type="dxa"/>
          </w:tcPr>
          <w:p w14:paraId="2A1336AA"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MATERIALS</w:t>
            </w:r>
            <w:r w:rsidRPr="00B82E3D">
              <w:rPr>
                <w:rFonts w:ascii="Arial" w:hAnsi="Arial" w:cs="Arial"/>
                <w:spacing w:val="-3"/>
                <w:sz w:val="20"/>
                <w:szCs w:val="20"/>
              </w:rPr>
              <w:t xml:space="preserve"> </w:t>
            </w:r>
            <w:r w:rsidRPr="00B82E3D">
              <w:rPr>
                <w:rFonts w:ascii="Arial" w:hAnsi="Arial" w:cs="Arial"/>
                <w:sz w:val="20"/>
                <w:szCs w:val="20"/>
              </w:rPr>
              <w:t>AND</w:t>
            </w:r>
            <w:r w:rsidRPr="00B82E3D">
              <w:rPr>
                <w:rFonts w:ascii="Arial" w:hAnsi="Arial" w:cs="Arial"/>
                <w:spacing w:val="-2"/>
                <w:sz w:val="20"/>
                <w:szCs w:val="20"/>
              </w:rPr>
              <w:t xml:space="preserve"> </w:t>
            </w:r>
            <w:r w:rsidRPr="00B82E3D">
              <w:rPr>
                <w:rFonts w:ascii="Arial" w:hAnsi="Arial" w:cs="Arial"/>
                <w:sz w:val="20"/>
                <w:szCs w:val="20"/>
              </w:rPr>
              <w:t>WORKMANSHIP</w:t>
            </w:r>
          </w:p>
        </w:tc>
        <w:tc>
          <w:tcPr>
            <w:tcW w:w="1160" w:type="dxa"/>
          </w:tcPr>
          <w:p w14:paraId="3E24EC34"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39372A63" w14:textId="77777777" w:rsidTr="0046395C">
        <w:trPr>
          <w:trHeight w:val="230"/>
        </w:trPr>
        <w:tc>
          <w:tcPr>
            <w:tcW w:w="1221" w:type="dxa"/>
          </w:tcPr>
          <w:p w14:paraId="218D6AE1"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52.236-7</w:t>
            </w:r>
          </w:p>
        </w:tc>
        <w:tc>
          <w:tcPr>
            <w:tcW w:w="8026" w:type="dxa"/>
          </w:tcPr>
          <w:p w14:paraId="4949ECFD"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PERMITS</w:t>
            </w:r>
            <w:r w:rsidRPr="00B82E3D">
              <w:rPr>
                <w:rFonts w:ascii="Arial" w:hAnsi="Arial" w:cs="Arial"/>
                <w:spacing w:val="-4"/>
                <w:sz w:val="20"/>
                <w:szCs w:val="20"/>
              </w:rPr>
              <w:t xml:space="preserve"> </w:t>
            </w:r>
            <w:r w:rsidRPr="00B82E3D">
              <w:rPr>
                <w:rFonts w:ascii="Arial" w:hAnsi="Arial" w:cs="Arial"/>
                <w:sz w:val="20"/>
                <w:szCs w:val="20"/>
              </w:rPr>
              <w:t>AND</w:t>
            </w:r>
            <w:r w:rsidRPr="00B82E3D">
              <w:rPr>
                <w:rFonts w:ascii="Arial" w:hAnsi="Arial" w:cs="Arial"/>
                <w:spacing w:val="-6"/>
                <w:sz w:val="20"/>
                <w:szCs w:val="20"/>
              </w:rPr>
              <w:t xml:space="preserve"> </w:t>
            </w:r>
            <w:r w:rsidRPr="00B82E3D">
              <w:rPr>
                <w:rFonts w:ascii="Arial" w:hAnsi="Arial" w:cs="Arial"/>
                <w:sz w:val="20"/>
                <w:szCs w:val="20"/>
              </w:rPr>
              <w:t>RESPONSIBILITIES</w:t>
            </w:r>
          </w:p>
        </w:tc>
        <w:tc>
          <w:tcPr>
            <w:tcW w:w="1160" w:type="dxa"/>
          </w:tcPr>
          <w:p w14:paraId="3415890B"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NOV</w:t>
            </w:r>
            <w:r w:rsidRPr="00B82E3D">
              <w:rPr>
                <w:rFonts w:ascii="Arial" w:hAnsi="Arial" w:cs="Arial"/>
                <w:spacing w:val="-4"/>
                <w:sz w:val="20"/>
                <w:szCs w:val="20"/>
              </w:rPr>
              <w:t xml:space="preserve"> </w:t>
            </w:r>
            <w:r w:rsidRPr="00B82E3D">
              <w:rPr>
                <w:rFonts w:ascii="Arial" w:hAnsi="Arial" w:cs="Arial"/>
                <w:sz w:val="20"/>
                <w:szCs w:val="20"/>
              </w:rPr>
              <w:t>1991</w:t>
            </w:r>
          </w:p>
        </w:tc>
      </w:tr>
      <w:tr w:rsidR="002B02A7" w:rsidRPr="00664118" w14:paraId="051CA228" w14:textId="77777777" w:rsidTr="0046395C">
        <w:trPr>
          <w:trHeight w:val="230"/>
        </w:trPr>
        <w:tc>
          <w:tcPr>
            <w:tcW w:w="1221" w:type="dxa"/>
          </w:tcPr>
          <w:p w14:paraId="1461E512"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52.236-18</w:t>
            </w:r>
          </w:p>
        </w:tc>
        <w:tc>
          <w:tcPr>
            <w:tcW w:w="8026" w:type="dxa"/>
          </w:tcPr>
          <w:p w14:paraId="0A9D937F"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WORK</w:t>
            </w:r>
            <w:r w:rsidRPr="00B82E3D">
              <w:rPr>
                <w:rFonts w:ascii="Arial" w:hAnsi="Arial" w:cs="Arial"/>
                <w:spacing w:val="-5"/>
                <w:sz w:val="20"/>
                <w:szCs w:val="20"/>
              </w:rPr>
              <w:t xml:space="preserve"> </w:t>
            </w:r>
            <w:r w:rsidRPr="00B82E3D">
              <w:rPr>
                <w:rFonts w:ascii="Arial" w:hAnsi="Arial" w:cs="Arial"/>
                <w:sz w:val="20"/>
                <w:szCs w:val="20"/>
              </w:rPr>
              <w:t>OVERSIGHT</w:t>
            </w:r>
            <w:r w:rsidRPr="00B82E3D">
              <w:rPr>
                <w:rFonts w:ascii="Arial" w:hAnsi="Arial" w:cs="Arial"/>
                <w:spacing w:val="-1"/>
                <w:sz w:val="20"/>
                <w:szCs w:val="20"/>
              </w:rPr>
              <w:t xml:space="preserve"> </w:t>
            </w:r>
            <w:r w:rsidRPr="00B82E3D">
              <w:rPr>
                <w:rFonts w:ascii="Arial" w:hAnsi="Arial" w:cs="Arial"/>
                <w:sz w:val="20"/>
                <w:szCs w:val="20"/>
              </w:rPr>
              <w:t>IN</w:t>
            </w:r>
            <w:r w:rsidRPr="00B82E3D">
              <w:rPr>
                <w:rFonts w:ascii="Arial" w:hAnsi="Arial" w:cs="Arial"/>
                <w:spacing w:val="-4"/>
                <w:sz w:val="20"/>
                <w:szCs w:val="20"/>
              </w:rPr>
              <w:t xml:space="preserve"> </w:t>
            </w:r>
            <w:r w:rsidRPr="00B82E3D">
              <w:rPr>
                <w:rFonts w:ascii="Arial" w:hAnsi="Arial" w:cs="Arial"/>
                <w:sz w:val="20"/>
                <w:szCs w:val="20"/>
              </w:rPr>
              <w:t>COST-REIMBURSEMENT</w:t>
            </w:r>
            <w:r w:rsidRPr="00B82E3D">
              <w:rPr>
                <w:rFonts w:ascii="Arial" w:hAnsi="Arial" w:cs="Arial"/>
                <w:spacing w:val="-3"/>
                <w:sz w:val="20"/>
                <w:szCs w:val="20"/>
              </w:rPr>
              <w:t xml:space="preserve"> </w:t>
            </w:r>
            <w:r w:rsidRPr="00B82E3D">
              <w:rPr>
                <w:rFonts w:ascii="Arial" w:hAnsi="Arial" w:cs="Arial"/>
                <w:sz w:val="20"/>
                <w:szCs w:val="20"/>
              </w:rPr>
              <w:t>CONSTRUCTION</w:t>
            </w:r>
            <w:r w:rsidRPr="00B82E3D">
              <w:rPr>
                <w:rFonts w:ascii="Arial" w:hAnsi="Arial" w:cs="Arial"/>
                <w:spacing w:val="-4"/>
                <w:sz w:val="20"/>
                <w:szCs w:val="20"/>
              </w:rPr>
              <w:t xml:space="preserve"> </w:t>
            </w:r>
            <w:r w:rsidRPr="00B82E3D">
              <w:rPr>
                <w:rFonts w:ascii="Arial" w:hAnsi="Arial" w:cs="Arial"/>
                <w:sz w:val="20"/>
                <w:szCs w:val="20"/>
              </w:rPr>
              <w:t>CONTRACTS</w:t>
            </w:r>
          </w:p>
        </w:tc>
        <w:tc>
          <w:tcPr>
            <w:tcW w:w="1160" w:type="dxa"/>
          </w:tcPr>
          <w:p w14:paraId="5A302C34" w14:textId="77777777" w:rsidR="002B02A7" w:rsidRPr="00B82E3D" w:rsidRDefault="002B02A7" w:rsidP="0046395C">
            <w:pPr>
              <w:pStyle w:val="TableParagraph"/>
              <w:ind w:left="166"/>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4C2EC060" w14:textId="77777777" w:rsidTr="0046395C">
        <w:trPr>
          <w:trHeight w:val="230"/>
        </w:trPr>
        <w:tc>
          <w:tcPr>
            <w:tcW w:w="1221" w:type="dxa"/>
          </w:tcPr>
          <w:p w14:paraId="36859526"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52.236-19</w:t>
            </w:r>
          </w:p>
        </w:tc>
        <w:tc>
          <w:tcPr>
            <w:tcW w:w="8026" w:type="dxa"/>
          </w:tcPr>
          <w:p w14:paraId="3DB7AA9F"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ORGANIZATION</w:t>
            </w:r>
            <w:r w:rsidRPr="00B82E3D">
              <w:rPr>
                <w:rFonts w:ascii="Arial" w:hAnsi="Arial" w:cs="Arial"/>
                <w:spacing w:val="-1"/>
                <w:sz w:val="20"/>
                <w:szCs w:val="20"/>
              </w:rPr>
              <w:t xml:space="preserve"> </w:t>
            </w:r>
            <w:r w:rsidRPr="00B82E3D">
              <w:rPr>
                <w:rFonts w:ascii="Arial" w:hAnsi="Arial" w:cs="Arial"/>
                <w:sz w:val="20"/>
                <w:szCs w:val="20"/>
              </w:rPr>
              <w:t>AND</w:t>
            </w:r>
            <w:r w:rsidRPr="00B82E3D">
              <w:rPr>
                <w:rFonts w:ascii="Arial" w:hAnsi="Arial" w:cs="Arial"/>
                <w:spacing w:val="-1"/>
                <w:sz w:val="20"/>
                <w:szCs w:val="20"/>
              </w:rPr>
              <w:t xml:space="preserve"> </w:t>
            </w:r>
            <w:r w:rsidRPr="00B82E3D">
              <w:rPr>
                <w:rFonts w:ascii="Arial" w:hAnsi="Arial" w:cs="Arial"/>
                <w:sz w:val="20"/>
                <w:szCs w:val="20"/>
              </w:rPr>
              <w:t>DIRECTION</w:t>
            </w:r>
            <w:r w:rsidRPr="00B82E3D">
              <w:rPr>
                <w:rFonts w:ascii="Arial" w:hAnsi="Arial" w:cs="Arial"/>
                <w:spacing w:val="-3"/>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THE</w:t>
            </w:r>
            <w:r w:rsidRPr="00B82E3D">
              <w:rPr>
                <w:rFonts w:ascii="Arial" w:hAnsi="Arial" w:cs="Arial"/>
                <w:spacing w:val="-4"/>
                <w:sz w:val="20"/>
                <w:szCs w:val="20"/>
              </w:rPr>
              <w:t xml:space="preserve"> </w:t>
            </w:r>
            <w:r w:rsidRPr="00B82E3D">
              <w:rPr>
                <w:rFonts w:ascii="Arial" w:hAnsi="Arial" w:cs="Arial"/>
                <w:sz w:val="20"/>
                <w:szCs w:val="20"/>
              </w:rPr>
              <w:t>WORK</w:t>
            </w:r>
          </w:p>
        </w:tc>
        <w:tc>
          <w:tcPr>
            <w:tcW w:w="1160" w:type="dxa"/>
          </w:tcPr>
          <w:p w14:paraId="4A196B1B"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2191B031" w14:textId="77777777" w:rsidTr="0046395C">
        <w:trPr>
          <w:trHeight w:val="229"/>
        </w:trPr>
        <w:tc>
          <w:tcPr>
            <w:tcW w:w="1221" w:type="dxa"/>
          </w:tcPr>
          <w:p w14:paraId="38970D59"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t>52.237-3</w:t>
            </w:r>
          </w:p>
        </w:tc>
        <w:tc>
          <w:tcPr>
            <w:tcW w:w="8026" w:type="dxa"/>
          </w:tcPr>
          <w:p w14:paraId="15E7ED72"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CONTINUITY</w:t>
            </w:r>
            <w:r w:rsidRPr="00B82E3D">
              <w:rPr>
                <w:rFonts w:ascii="Arial" w:hAnsi="Arial" w:cs="Arial"/>
                <w:spacing w:val="-5"/>
                <w:sz w:val="20"/>
                <w:szCs w:val="20"/>
              </w:rPr>
              <w:t xml:space="preserve"> </w:t>
            </w:r>
            <w:r w:rsidRPr="00B82E3D">
              <w:rPr>
                <w:rFonts w:ascii="Arial" w:hAnsi="Arial" w:cs="Arial"/>
                <w:sz w:val="20"/>
                <w:szCs w:val="20"/>
              </w:rPr>
              <w:t>OF</w:t>
            </w:r>
            <w:r w:rsidRPr="00B82E3D">
              <w:rPr>
                <w:rFonts w:ascii="Arial" w:hAnsi="Arial" w:cs="Arial"/>
                <w:spacing w:val="-1"/>
                <w:sz w:val="20"/>
                <w:szCs w:val="20"/>
              </w:rPr>
              <w:t xml:space="preserve"> </w:t>
            </w:r>
            <w:r w:rsidRPr="00B82E3D">
              <w:rPr>
                <w:rFonts w:ascii="Arial" w:hAnsi="Arial" w:cs="Arial"/>
                <w:sz w:val="20"/>
                <w:szCs w:val="20"/>
              </w:rPr>
              <w:t>SERVICES</w:t>
            </w:r>
          </w:p>
        </w:tc>
        <w:tc>
          <w:tcPr>
            <w:tcW w:w="1160" w:type="dxa"/>
          </w:tcPr>
          <w:p w14:paraId="7D8CE748" w14:textId="77777777" w:rsidR="002B02A7" w:rsidRPr="00B82E3D" w:rsidRDefault="002B02A7" w:rsidP="0046395C">
            <w:pPr>
              <w:pStyle w:val="TableParagraph"/>
              <w:spacing w:line="209" w:lineRule="exact"/>
              <w:ind w:left="165"/>
              <w:rPr>
                <w:rFonts w:ascii="Arial" w:hAnsi="Arial" w:cs="Arial"/>
                <w:sz w:val="20"/>
                <w:szCs w:val="20"/>
              </w:rPr>
            </w:pPr>
            <w:r w:rsidRPr="00B82E3D">
              <w:rPr>
                <w:rFonts w:ascii="Arial" w:hAnsi="Arial" w:cs="Arial"/>
                <w:sz w:val="20"/>
                <w:szCs w:val="20"/>
              </w:rPr>
              <w:t>JAN</w:t>
            </w:r>
            <w:r w:rsidRPr="00B82E3D">
              <w:rPr>
                <w:rFonts w:ascii="Arial" w:hAnsi="Arial" w:cs="Arial"/>
                <w:spacing w:val="-3"/>
                <w:sz w:val="20"/>
                <w:szCs w:val="20"/>
              </w:rPr>
              <w:t xml:space="preserve"> </w:t>
            </w:r>
            <w:r w:rsidRPr="00B82E3D">
              <w:rPr>
                <w:rFonts w:ascii="Arial" w:hAnsi="Arial" w:cs="Arial"/>
                <w:sz w:val="20"/>
                <w:szCs w:val="20"/>
              </w:rPr>
              <w:t>1991</w:t>
            </w:r>
          </w:p>
        </w:tc>
      </w:tr>
      <w:tr w:rsidR="002B02A7" w:rsidRPr="00664118" w14:paraId="5F05B67E" w14:textId="77777777" w:rsidTr="0046395C">
        <w:trPr>
          <w:trHeight w:val="230"/>
        </w:trPr>
        <w:tc>
          <w:tcPr>
            <w:tcW w:w="1221" w:type="dxa"/>
          </w:tcPr>
          <w:p w14:paraId="6D21052A"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52.242-1</w:t>
            </w:r>
          </w:p>
        </w:tc>
        <w:tc>
          <w:tcPr>
            <w:tcW w:w="8026" w:type="dxa"/>
          </w:tcPr>
          <w:p w14:paraId="26D01365"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NOTICE</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INTENT</w:t>
            </w:r>
            <w:r w:rsidRPr="00B82E3D">
              <w:rPr>
                <w:rFonts w:ascii="Arial" w:hAnsi="Arial" w:cs="Arial"/>
                <w:spacing w:val="-2"/>
                <w:sz w:val="20"/>
                <w:szCs w:val="20"/>
              </w:rPr>
              <w:t xml:space="preserve"> </w:t>
            </w:r>
            <w:r w:rsidRPr="00B82E3D">
              <w:rPr>
                <w:rFonts w:ascii="Arial" w:hAnsi="Arial" w:cs="Arial"/>
                <w:sz w:val="20"/>
                <w:szCs w:val="20"/>
              </w:rPr>
              <w:t>TO</w:t>
            </w:r>
            <w:r w:rsidRPr="00B82E3D">
              <w:rPr>
                <w:rFonts w:ascii="Arial" w:hAnsi="Arial" w:cs="Arial"/>
                <w:spacing w:val="-2"/>
                <w:sz w:val="20"/>
                <w:szCs w:val="20"/>
              </w:rPr>
              <w:t xml:space="preserve"> </w:t>
            </w:r>
            <w:r w:rsidRPr="00B82E3D">
              <w:rPr>
                <w:rFonts w:ascii="Arial" w:hAnsi="Arial" w:cs="Arial"/>
                <w:sz w:val="20"/>
                <w:szCs w:val="20"/>
              </w:rPr>
              <w:t>DISALLOW COSTS</w:t>
            </w:r>
          </w:p>
        </w:tc>
        <w:tc>
          <w:tcPr>
            <w:tcW w:w="1160" w:type="dxa"/>
          </w:tcPr>
          <w:p w14:paraId="1784DC57"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429162E5" w14:textId="77777777" w:rsidTr="0046395C">
        <w:trPr>
          <w:trHeight w:val="230"/>
        </w:trPr>
        <w:tc>
          <w:tcPr>
            <w:tcW w:w="1221" w:type="dxa"/>
          </w:tcPr>
          <w:p w14:paraId="7936E526"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52.242-3</w:t>
            </w:r>
          </w:p>
        </w:tc>
        <w:tc>
          <w:tcPr>
            <w:tcW w:w="8026" w:type="dxa"/>
          </w:tcPr>
          <w:p w14:paraId="4A01D9CA"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PENALTIES</w:t>
            </w:r>
            <w:r w:rsidRPr="00B82E3D">
              <w:rPr>
                <w:rFonts w:ascii="Arial" w:hAnsi="Arial" w:cs="Arial"/>
                <w:spacing w:val="-4"/>
                <w:sz w:val="20"/>
                <w:szCs w:val="20"/>
              </w:rPr>
              <w:t xml:space="preserve"> </w:t>
            </w:r>
            <w:r w:rsidRPr="00B82E3D">
              <w:rPr>
                <w:rFonts w:ascii="Arial" w:hAnsi="Arial" w:cs="Arial"/>
                <w:sz w:val="20"/>
                <w:szCs w:val="20"/>
              </w:rPr>
              <w:t>FOR</w:t>
            </w:r>
            <w:r w:rsidRPr="00B82E3D">
              <w:rPr>
                <w:rFonts w:ascii="Arial" w:hAnsi="Arial" w:cs="Arial"/>
                <w:spacing w:val="-3"/>
                <w:sz w:val="20"/>
                <w:szCs w:val="20"/>
              </w:rPr>
              <w:t xml:space="preserve"> </w:t>
            </w:r>
            <w:r w:rsidRPr="00B82E3D">
              <w:rPr>
                <w:rFonts w:ascii="Arial" w:hAnsi="Arial" w:cs="Arial"/>
                <w:sz w:val="20"/>
                <w:szCs w:val="20"/>
              </w:rPr>
              <w:t>UNALLOWABLE</w:t>
            </w:r>
            <w:r w:rsidRPr="00B82E3D">
              <w:rPr>
                <w:rFonts w:ascii="Arial" w:hAnsi="Arial" w:cs="Arial"/>
                <w:spacing w:val="-4"/>
                <w:sz w:val="20"/>
                <w:szCs w:val="20"/>
              </w:rPr>
              <w:t xml:space="preserve"> </w:t>
            </w:r>
            <w:r w:rsidRPr="00B82E3D">
              <w:rPr>
                <w:rFonts w:ascii="Arial" w:hAnsi="Arial" w:cs="Arial"/>
                <w:sz w:val="20"/>
                <w:szCs w:val="20"/>
              </w:rPr>
              <w:t>COSTS</w:t>
            </w:r>
          </w:p>
        </w:tc>
        <w:tc>
          <w:tcPr>
            <w:tcW w:w="1160" w:type="dxa"/>
          </w:tcPr>
          <w:p w14:paraId="440D054E"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2014</w:t>
            </w:r>
          </w:p>
        </w:tc>
      </w:tr>
      <w:tr w:rsidR="002B02A7" w:rsidRPr="00664118" w14:paraId="53858071" w14:textId="77777777" w:rsidTr="0046395C">
        <w:trPr>
          <w:trHeight w:val="230"/>
        </w:trPr>
        <w:tc>
          <w:tcPr>
            <w:tcW w:w="1221" w:type="dxa"/>
          </w:tcPr>
          <w:p w14:paraId="5E8BB1B3"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52.242-4</w:t>
            </w:r>
          </w:p>
        </w:tc>
        <w:tc>
          <w:tcPr>
            <w:tcW w:w="8026" w:type="dxa"/>
          </w:tcPr>
          <w:p w14:paraId="302CF6F2"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CERTIFICATION</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FINAL</w:t>
            </w:r>
            <w:r w:rsidRPr="00B82E3D">
              <w:rPr>
                <w:rFonts w:ascii="Arial" w:hAnsi="Arial" w:cs="Arial"/>
                <w:spacing w:val="-4"/>
                <w:sz w:val="20"/>
                <w:szCs w:val="20"/>
              </w:rPr>
              <w:t xml:space="preserve"> </w:t>
            </w:r>
            <w:r w:rsidRPr="00B82E3D">
              <w:rPr>
                <w:rFonts w:ascii="Arial" w:hAnsi="Arial" w:cs="Arial"/>
                <w:sz w:val="20"/>
                <w:szCs w:val="20"/>
              </w:rPr>
              <w:t>INDIRECT</w:t>
            </w:r>
            <w:r w:rsidRPr="00B82E3D">
              <w:rPr>
                <w:rFonts w:ascii="Arial" w:hAnsi="Arial" w:cs="Arial"/>
                <w:spacing w:val="-2"/>
                <w:sz w:val="20"/>
                <w:szCs w:val="20"/>
              </w:rPr>
              <w:t xml:space="preserve"> </w:t>
            </w:r>
            <w:r w:rsidRPr="00B82E3D">
              <w:rPr>
                <w:rFonts w:ascii="Arial" w:hAnsi="Arial" w:cs="Arial"/>
                <w:sz w:val="20"/>
                <w:szCs w:val="20"/>
              </w:rPr>
              <w:t>COSTS</w:t>
            </w:r>
          </w:p>
        </w:tc>
        <w:tc>
          <w:tcPr>
            <w:tcW w:w="1160" w:type="dxa"/>
          </w:tcPr>
          <w:p w14:paraId="480A705D"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JAN</w:t>
            </w:r>
            <w:r w:rsidRPr="00B82E3D">
              <w:rPr>
                <w:rFonts w:ascii="Arial" w:hAnsi="Arial" w:cs="Arial"/>
                <w:spacing w:val="-3"/>
                <w:sz w:val="20"/>
                <w:szCs w:val="20"/>
              </w:rPr>
              <w:t xml:space="preserve"> </w:t>
            </w:r>
            <w:r w:rsidRPr="00B82E3D">
              <w:rPr>
                <w:rFonts w:ascii="Arial" w:hAnsi="Arial" w:cs="Arial"/>
                <w:sz w:val="20"/>
                <w:szCs w:val="20"/>
              </w:rPr>
              <w:t>1997</w:t>
            </w:r>
          </w:p>
        </w:tc>
      </w:tr>
      <w:tr w:rsidR="002B02A7" w:rsidRPr="00664118" w14:paraId="636888E6" w14:textId="77777777" w:rsidTr="0046395C">
        <w:trPr>
          <w:trHeight w:val="230"/>
        </w:trPr>
        <w:tc>
          <w:tcPr>
            <w:tcW w:w="1221" w:type="dxa"/>
          </w:tcPr>
          <w:p w14:paraId="439D5507" w14:textId="77777777" w:rsidR="002B02A7" w:rsidRPr="00B82E3D" w:rsidRDefault="002B02A7" w:rsidP="0046395C">
            <w:pPr>
              <w:pStyle w:val="TableParagraph"/>
              <w:ind w:left="53"/>
              <w:rPr>
                <w:rFonts w:ascii="Arial" w:hAnsi="Arial" w:cs="Arial"/>
                <w:sz w:val="20"/>
                <w:szCs w:val="20"/>
              </w:rPr>
            </w:pPr>
            <w:r w:rsidRPr="00B82E3D">
              <w:rPr>
                <w:rFonts w:ascii="Arial" w:hAnsi="Arial" w:cs="Arial"/>
                <w:sz w:val="20"/>
                <w:szCs w:val="20"/>
              </w:rPr>
              <w:t>52.242-13</w:t>
            </w:r>
          </w:p>
        </w:tc>
        <w:tc>
          <w:tcPr>
            <w:tcW w:w="8026" w:type="dxa"/>
          </w:tcPr>
          <w:p w14:paraId="05D3CF8E" w14:textId="77777777" w:rsidR="002B02A7" w:rsidRPr="00B82E3D" w:rsidRDefault="002B02A7" w:rsidP="0046395C">
            <w:pPr>
              <w:pStyle w:val="TableParagraph"/>
              <w:ind w:left="272"/>
              <w:rPr>
                <w:rFonts w:ascii="Arial" w:hAnsi="Arial" w:cs="Arial"/>
                <w:sz w:val="20"/>
                <w:szCs w:val="20"/>
              </w:rPr>
            </w:pPr>
            <w:r w:rsidRPr="00B82E3D">
              <w:rPr>
                <w:rFonts w:ascii="Arial" w:hAnsi="Arial" w:cs="Arial"/>
                <w:sz w:val="20"/>
                <w:szCs w:val="20"/>
              </w:rPr>
              <w:t>BANKRUPTCY</w:t>
            </w:r>
          </w:p>
        </w:tc>
        <w:tc>
          <w:tcPr>
            <w:tcW w:w="1160" w:type="dxa"/>
          </w:tcPr>
          <w:p w14:paraId="29CE1E2E" w14:textId="77777777" w:rsidR="002B02A7" w:rsidRPr="00B82E3D" w:rsidRDefault="002B02A7" w:rsidP="0046395C">
            <w:pPr>
              <w:pStyle w:val="TableParagraph"/>
              <w:ind w:left="165"/>
              <w:rPr>
                <w:rFonts w:ascii="Arial" w:hAnsi="Arial" w:cs="Arial"/>
                <w:sz w:val="20"/>
                <w:szCs w:val="20"/>
              </w:rPr>
            </w:pPr>
            <w:r w:rsidRPr="00B82E3D">
              <w:rPr>
                <w:rFonts w:ascii="Arial" w:hAnsi="Arial" w:cs="Arial"/>
                <w:sz w:val="20"/>
                <w:szCs w:val="20"/>
              </w:rPr>
              <w:t>JUL</w:t>
            </w:r>
            <w:r w:rsidRPr="00B82E3D">
              <w:rPr>
                <w:rFonts w:ascii="Arial" w:hAnsi="Arial" w:cs="Arial"/>
                <w:spacing w:val="-2"/>
                <w:sz w:val="20"/>
                <w:szCs w:val="20"/>
              </w:rPr>
              <w:t xml:space="preserve"> </w:t>
            </w:r>
            <w:r w:rsidRPr="00B82E3D">
              <w:rPr>
                <w:rFonts w:ascii="Arial" w:hAnsi="Arial" w:cs="Arial"/>
                <w:sz w:val="20"/>
                <w:szCs w:val="20"/>
              </w:rPr>
              <w:t>1995</w:t>
            </w:r>
          </w:p>
        </w:tc>
      </w:tr>
      <w:tr w:rsidR="002B02A7" w:rsidRPr="00664118" w14:paraId="6540F1A6" w14:textId="77777777" w:rsidTr="0046395C">
        <w:trPr>
          <w:trHeight w:val="229"/>
        </w:trPr>
        <w:tc>
          <w:tcPr>
            <w:tcW w:w="1221" w:type="dxa"/>
          </w:tcPr>
          <w:p w14:paraId="3C58D69E" w14:textId="77777777" w:rsidR="002B02A7" w:rsidRPr="00B82E3D" w:rsidRDefault="002B02A7" w:rsidP="0046395C">
            <w:pPr>
              <w:pStyle w:val="TableParagraph"/>
              <w:spacing w:line="209" w:lineRule="exact"/>
              <w:ind w:left="53"/>
              <w:rPr>
                <w:rFonts w:ascii="Arial" w:hAnsi="Arial" w:cs="Arial"/>
                <w:sz w:val="20"/>
                <w:szCs w:val="20"/>
              </w:rPr>
            </w:pPr>
            <w:r w:rsidRPr="00B82E3D">
              <w:rPr>
                <w:rFonts w:ascii="Arial" w:hAnsi="Arial" w:cs="Arial"/>
                <w:sz w:val="20"/>
                <w:szCs w:val="20"/>
              </w:rPr>
              <w:t>52.243-2</w:t>
            </w:r>
          </w:p>
        </w:tc>
        <w:tc>
          <w:tcPr>
            <w:tcW w:w="8026" w:type="dxa"/>
          </w:tcPr>
          <w:p w14:paraId="372E36ED" w14:textId="77777777" w:rsidR="002B02A7" w:rsidRPr="00B82E3D" w:rsidRDefault="002B02A7" w:rsidP="0046395C">
            <w:pPr>
              <w:pStyle w:val="TableParagraph"/>
              <w:spacing w:line="209" w:lineRule="exact"/>
              <w:ind w:left="272"/>
              <w:rPr>
                <w:rFonts w:ascii="Arial" w:hAnsi="Arial" w:cs="Arial"/>
                <w:sz w:val="20"/>
                <w:szCs w:val="20"/>
              </w:rPr>
            </w:pPr>
            <w:r w:rsidRPr="00B82E3D">
              <w:rPr>
                <w:rFonts w:ascii="Arial" w:hAnsi="Arial" w:cs="Arial"/>
                <w:sz w:val="20"/>
                <w:szCs w:val="20"/>
              </w:rPr>
              <w:t>CHANGES—COST-REIMBURSEMENT</w:t>
            </w:r>
            <w:r w:rsidRPr="00B82E3D">
              <w:rPr>
                <w:rFonts w:ascii="Arial" w:hAnsi="Arial" w:cs="Arial"/>
                <w:spacing w:val="-4"/>
                <w:sz w:val="20"/>
                <w:szCs w:val="20"/>
              </w:rPr>
              <w:t xml:space="preserve"> </w:t>
            </w:r>
            <w:r w:rsidRPr="00B82E3D">
              <w:rPr>
                <w:rFonts w:ascii="Arial" w:hAnsi="Arial" w:cs="Arial"/>
                <w:sz w:val="20"/>
                <w:szCs w:val="20"/>
              </w:rPr>
              <w:t>ALTERNATE</w:t>
            </w:r>
            <w:r w:rsidRPr="00B82E3D">
              <w:rPr>
                <w:rFonts w:ascii="Arial" w:hAnsi="Arial" w:cs="Arial"/>
                <w:spacing w:val="-2"/>
                <w:sz w:val="20"/>
                <w:szCs w:val="20"/>
              </w:rPr>
              <w:t xml:space="preserve"> </w:t>
            </w:r>
            <w:r w:rsidRPr="00B82E3D">
              <w:rPr>
                <w:rFonts w:ascii="Arial" w:hAnsi="Arial" w:cs="Arial"/>
                <w:sz w:val="20"/>
                <w:szCs w:val="20"/>
              </w:rPr>
              <w:t>I</w:t>
            </w:r>
          </w:p>
        </w:tc>
        <w:tc>
          <w:tcPr>
            <w:tcW w:w="1160" w:type="dxa"/>
          </w:tcPr>
          <w:p w14:paraId="02FDFF8A" w14:textId="77777777" w:rsidR="002B02A7" w:rsidRPr="00B82E3D" w:rsidRDefault="002B02A7" w:rsidP="0046395C">
            <w:pPr>
              <w:pStyle w:val="TableParagraph"/>
              <w:spacing w:line="209" w:lineRule="exact"/>
              <w:ind w:left="165"/>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263FFA23" w14:textId="77777777" w:rsidTr="0046395C">
        <w:trPr>
          <w:trHeight w:val="226"/>
        </w:trPr>
        <w:tc>
          <w:tcPr>
            <w:tcW w:w="1221" w:type="dxa"/>
          </w:tcPr>
          <w:p w14:paraId="07836712" w14:textId="77777777" w:rsidR="002B02A7" w:rsidRPr="00B82E3D" w:rsidRDefault="002B02A7" w:rsidP="0046395C">
            <w:pPr>
              <w:pStyle w:val="TableParagraph"/>
              <w:spacing w:line="206" w:lineRule="exact"/>
              <w:ind w:left="53"/>
              <w:rPr>
                <w:rFonts w:ascii="Arial" w:hAnsi="Arial" w:cs="Arial"/>
                <w:sz w:val="20"/>
                <w:szCs w:val="20"/>
              </w:rPr>
            </w:pPr>
            <w:r w:rsidRPr="00B82E3D">
              <w:rPr>
                <w:rFonts w:ascii="Arial" w:hAnsi="Arial" w:cs="Arial"/>
                <w:sz w:val="20"/>
                <w:szCs w:val="20"/>
              </w:rPr>
              <w:t>52.245-1</w:t>
            </w:r>
          </w:p>
        </w:tc>
        <w:tc>
          <w:tcPr>
            <w:tcW w:w="8026" w:type="dxa"/>
          </w:tcPr>
          <w:p w14:paraId="5715C806" w14:textId="77777777" w:rsidR="002B02A7" w:rsidRPr="00B82E3D" w:rsidRDefault="002B02A7" w:rsidP="0046395C">
            <w:pPr>
              <w:pStyle w:val="TableParagraph"/>
              <w:spacing w:line="206" w:lineRule="exact"/>
              <w:ind w:left="272"/>
              <w:rPr>
                <w:rFonts w:ascii="Arial" w:hAnsi="Arial" w:cs="Arial"/>
                <w:sz w:val="20"/>
                <w:szCs w:val="20"/>
              </w:rPr>
            </w:pPr>
            <w:r w:rsidRPr="00B82E3D">
              <w:rPr>
                <w:rFonts w:ascii="Arial" w:hAnsi="Arial" w:cs="Arial"/>
                <w:sz w:val="20"/>
                <w:szCs w:val="20"/>
              </w:rPr>
              <w:t>GOVERNMENT</w:t>
            </w:r>
            <w:r w:rsidRPr="00B82E3D">
              <w:rPr>
                <w:rFonts w:ascii="Arial" w:hAnsi="Arial" w:cs="Arial"/>
                <w:spacing w:val="-2"/>
                <w:sz w:val="20"/>
                <w:szCs w:val="20"/>
              </w:rPr>
              <w:t xml:space="preserve"> </w:t>
            </w:r>
            <w:r w:rsidRPr="00B82E3D">
              <w:rPr>
                <w:rFonts w:ascii="Arial" w:hAnsi="Arial" w:cs="Arial"/>
                <w:sz w:val="20"/>
                <w:szCs w:val="20"/>
              </w:rPr>
              <w:t>PROPERTY</w:t>
            </w:r>
          </w:p>
        </w:tc>
        <w:tc>
          <w:tcPr>
            <w:tcW w:w="1160" w:type="dxa"/>
          </w:tcPr>
          <w:p w14:paraId="79A767A4" w14:textId="77777777" w:rsidR="002B02A7" w:rsidRPr="00B82E3D" w:rsidRDefault="002B02A7" w:rsidP="0046395C">
            <w:pPr>
              <w:pStyle w:val="TableParagraph"/>
              <w:spacing w:line="206" w:lineRule="exact"/>
              <w:ind w:left="165"/>
              <w:rPr>
                <w:rFonts w:ascii="Arial" w:hAnsi="Arial" w:cs="Arial"/>
                <w:sz w:val="20"/>
                <w:szCs w:val="20"/>
              </w:rPr>
            </w:pPr>
            <w:r w:rsidRPr="00B82E3D">
              <w:rPr>
                <w:rFonts w:ascii="Arial" w:hAnsi="Arial" w:cs="Arial"/>
                <w:sz w:val="20"/>
                <w:szCs w:val="20"/>
              </w:rPr>
              <w:t>JAN</w:t>
            </w:r>
            <w:r w:rsidRPr="00B82E3D">
              <w:rPr>
                <w:rFonts w:ascii="Arial" w:hAnsi="Arial" w:cs="Arial"/>
                <w:spacing w:val="-3"/>
                <w:sz w:val="20"/>
                <w:szCs w:val="20"/>
              </w:rPr>
              <w:t xml:space="preserve"> </w:t>
            </w:r>
            <w:r w:rsidRPr="00B82E3D">
              <w:rPr>
                <w:rFonts w:ascii="Arial" w:hAnsi="Arial" w:cs="Arial"/>
                <w:sz w:val="20"/>
                <w:szCs w:val="20"/>
              </w:rPr>
              <w:t>2017</w:t>
            </w:r>
          </w:p>
        </w:tc>
      </w:tr>
    </w:tbl>
    <w:p w14:paraId="7F6BD86B" w14:textId="77777777" w:rsidR="002B02A7" w:rsidRPr="00B82E3D" w:rsidRDefault="002B02A7" w:rsidP="002B02A7">
      <w:pPr>
        <w:pStyle w:val="BodyText"/>
        <w:spacing w:before="9"/>
        <w:rPr>
          <w:rFonts w:ascii="Arial" w:hAnsi="Arial" w:cs="Arial"/>
        </w:rPr>
      </w:pPr>
    </w:p>
    <w:tbl>
      <w:tblPr>
        <w:tblW w:w="0" w:type="auto"/>
        <w:tblInd w:w="257" w:type="dxa"/>
        <w:tblLayout w:type="fixed"/>
        <w:tblCellMar>
          <w:left w:w="0" w:type="dxa"/>
          <w:right w:w="0" w:type="dxa"/>
        </w:tblCellMar>
        <w:tblLook w:val="01E0" w:firstRow="1" w:lastRow="1" w:firstColumn="1" w:lastColumn="1" w:noHBand="0" w:noVBand="0"/>
      </w:tblPr>
      <w:tblGrid>
        <w:gridCol w:w="1219"/>
        <w:gridCol w:w="6410"/>
        <w:gridCol w:w="2763"/>
      </w:tblGrid>
      <w:tr w:rsidR="002B02A7" w:rsidRPr="00664118" w14:paraId="37825755" w14:textId="77777777" w:rsidTr="0046395C">
        <w:trPr>
          <w:trHeight w:val="226"/>
        </w:trPr>
        <w:tc>
          <w:tcPr>
            <w:tcW w:w="1219" w:type="dxa"/>
          </w:tcPr>
          <w:p w14:paraId="675A7A8D" w14:textId="77777777" w:rsidR="002B02A7" w:rsidRPr="00B82E3D" w:rsidRDefault="002B02A7" w:rsidP="0046395C">
            <w:pPr>
              <w:pStyle w:val="TableParagraph"/>
              <w:spacing w:line="206" w:lineRule="exact"/>
              <w:ind w:left="50"/>
              <w:rPr>
                <w:rFonts w:ascii="Arial" w:hAnsi="Arial" w:cs="Arial"/>
                <w:sz w:val="20"/>
                <w:szCs w:val="20"/>
              </w:rPr>
            </w:pPr>
            <w:r w:rsidRPr="00B82E3D">
              <w:rPr>
                <w:rFonts w:ascii="Arial" w:hAnsi="Arial" w:cs="Arial"/>
                <w:sz w:val="20"/>
                <w:szCs w:val="20"/>
              </w:rPr>
              <w:t>52.245-9</w:t>
            </w:r>
          </w:p>
        </w:tc>
        <w:tc>
          <w:tcPr>
            <w:tcW w:w="6410" w:type="dxa"/>
          </w:tcPr>
          <w:p w14:paraId="151C72D4" w14:textId="77777777" w:rsidR="002B02A7" w:rsidRPr="00B82E3D" w:rsidRDefault="002B02A7" w:rsidP="0046395C">
            <w:pPr>
              <w:pStyle w:val="TableParagraph"/>
              <w:spacing w:line="206" w:lineRule="exact"/>
              <w:ind w:left="271"/>
              <w:rPr>
                <w:rFonts w:ascii="Arial" w:hAnsi="Arial" w:cs="Arial"/>
                <w:sz w:val="20"/>
                <w:szCs w:val="20"/>
              </w:rPr>
            </w:pPr>
            <w:r w:rsidRPr="00B82E3D">
              <w:rPr>
                <w:rFonts w:ascii="Arial" w:hAnsi="Arial" w:cs="Arial"/>
                <w:sz w:val="20"/>
                <w:szCs w:val="20"/>
              </w:rPr>
              <w:t>USE</w:t>
            </w:r>
            <w:r w:rsidRPr="00B82E3D">
              <w:rPr>
                <w:rFonts w:ascii="Arial" w:hAnsi="Arial" w:cs="Arial"/>
                <w:spacing w:val="-1"/>
                <w:sz w:val="20"/>
                <w:szCs w:val="20"/>
              </w:rPr>
              <w:t xml:space="preserve"> </w:t>
            </w:r>
            <w:r w:rsidRPr="00B82E3D">
              <w:rPr>
                <w:rFonts w:ascii="Arial" w:hAnsi="Arial" w:cs="Arial"/>
                <w:sz w:val="20"/>
                <w:szCs w:val="20"/>
              </w:rPr>
              <w:t>AND CHARGES</w:t>
            </w:r>
          </w:p>
        </w:tc>
        <w:tc>
          <w:tcPr>
            <w:tcW w:w="2763" w:type="dxa"/>
          </w:tcPr>
          <w:p w14:paraId="7F6DEF4D" w14:textId="77777777" w:rsidR="002B02A7" w:rsidRPr="00B82E3D" w:rsidRDefault="002B02A7" w:rsidP="0046395C">
            <w:pPr>
              <w:pStyle w:val="TableParagraph"/>
              <w:spacing w:line="206" w:lineRule="exact"/>
              <w:ind w:right="70"/>
              <w:jc w:val="right"/>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2012</w:t>
            </w:r>
          </w:p>
        </w:tc>
      </w:tr>
      <w:tr w:rsidR="002B02A7" w:rsidRPr="00664118" w14:paraId="57AA2CEE" w14:textId="77777777" w:rsidTr="0046395C">
        <w:trPr>
          <w:trHeight w:val="230"/>
        </w:trPr>
        <w:tc>
          <w:tcPr>
            <w:tcW w:w="1219" w:type="dxa"/>
          </w:tcPr>
          <w:p w14:paraId="1E5D232F"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52.246-23</w:t>
            </w:r>
          </w:p>
        </w:tc>
        <w:tc>
          <w:tcPr>
            <w:tcW w:w="6410" w:type="dxa"/>
          </w:tcPr>
          <w:p w14:paraId="761B8A9A"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LIMITATION</w:t>
            </w:r>
            <w:r w:rsidRPr="00B82E3D">
              <w:rPr>
                <w:rFonts w:ascii="Arial" w:hAnsi="Arial" w:cs="Arial"/>
                <w:spacing w:val="-4"/>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LIABILITY</w:t>
            </w:r>
          </w:p>
        </w:tc>
        <w:tc>
          <w:tcPr>
            <w:tcW w:w="2763" w:type="dxa"/>
          </w:tcPr>
          <w:p w14:paraId="19A12F8E" w14:textId="77777777" w:rsidR="002B02A7" w:rsidRPr="00B82E3D" w:rsidRDefault="002B02A7" w:rsidP="0046395C">
            <w:pPr>
              <w:pStyle w:val="TableParagraph"/>
              <w:ind w:right="91"/>
              <w:jc w:val="right"/>
              <w:rPr>
                <w:rFonts w:ascii="Arial" w:hAnsi="Arial" w:cs="Arial"/>
                <w:sz w:val="20"/>
                <w:szCs w:val="20"/>
              </w:rPr>
            </w:pPr>
            <w:r w:rsidRPr="00B82E3D">
              <w:rPr>
                <w:rFonts w:ascii="Arial" w:hAnsi="Arial" w:cs="Arial"/>
                <w:sz w:val="20"/>
                <w:szCs w:val="20"/>
              </w:rPr>
              <w:t>FEB</w:t>
            </w:r>
            <w:r w:rsidRPr="00B82E3D">
              <w:rPr>
                <w:rFonts w:ascii="Arial" w:hAnsi="Arial" w:cs="Arial"/>
                <w:spacing w:val="-1"/>
                <w:sz w:val="20"/>
                <w:szCs w:val="20"/>
              </w:rPr>
              <w:t xml:space="preserve"> </w:t>
            </w:r>
            <w:r w:rsidRPr="00B82E3D">
              <w:rPr>
                <w:rFonts w:ascii="Arial" w:hAnsi="Arial" w:cs="Arial"/>
                <w:sz w:val="20"/>
                <w:szCs w:val="20"/>
              </w:rPr>
              <w:t>1997</w:t>
            </w:r>
          </w:p>
        </w:tc>
      </w:tr>
      <w:tr w:rsidR="002B02A7" w:rsidRPr="00664118" w14:paraId="12ACD5CA" w14:textId="77777777" w:rsidTr="0046395C">
        <w:trPr>
          <w:trHeight w:val="229"/>
        </w:trPr>
        <w:tc>
          <w:tcPr>
            <w:tcW w:w="1219" w:type="dxa"/>
          </w:tcPr>
          <w:p w14:paraId="368A9834" w14:textId="77777777" w:rsidR="002B02A7" w:rsidRPr="00B82E3D" w:rsidRDefault="002B02A7" w:rsidP="0046395C">
            <w:pPr>
              <w:pStyle w:val="TableParagraph"/>
              <w:spacing w:line="209" w:lineRule="exact"/>
              <w:ind w:left="50"/>
              <w:rPr>
                <w:rFonts w:ascii="Arial" w:hAnsi="Arial" w:cs="Arial"/>
                <w:sz w:val="20"/>
                <w:szCs w:val="20"/>
              </w:rPr>
            </w:pPr>
            <w:r w:rsidRPr="00B82E3D">
              <w:rPr>
                <w:rFonts w:ascii="Arial" w:hAnsi="Arial" w:cs="Arial"/>
                <w:sz w:val="20"/>
                <w:szCs w:val="20"/>
              </w:rPr>
              <w:t>52.246-25</w:t>
            </w:r>
          </w:p>
        </w:tc>
        <w:tc>
          <w:tcPr>
            <w:tcW w:w="6410" w:type="dxa"/>
          </w:tcPr>
          <w:p w14:paraId="7DFDD263" w14:textId="77777777" w:rsidR="002B02A7" w:rsidRPr="00B82E3D" w:rsidRDefault="002B02A7" w:rsidP="0046395C">
            <w:pPr>
              <w:pStyle w:val="TableParagraph"/>
              <w:spacing w:line="209" w:lineRule="exact"/>
              <w:ind w:left="271"/>
              <w:rPr>
                <w:rFonts w:ascii="Arial" w:hAnsi="Arial" w:cs="Arial"/>
                <w:sz w:val="20"/>
                <w:szCs w:val="20"/>
              </w:rPr>
            </w:pPr>
            <w:r w:rsidRPr="00B82E3D">
              <w:rPr>
                <w:rFonts w:ascii="Arial" w:hAnsi="Arial" w:cs="Arial"/>
                <w:sz w:val="20"/>
                <w:szCs w:val="20"/>
              </w:rPr>
              <w:t>LIMITATION</w:t>
            </w:r>
            <w:r w:rsidRPr="00B82E3D">
              <w:rPr>
                <w:rFonts w:ascii="Arial" w:hAnsi="Arial" w:cs="Arial"/>
                <w:spacing w:val="-5"/>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LIABILITY—SERVICES</w:t>
            </w:r>
          </w:p>
        </w:tc>
        <w:tc>
          <w:tcPr>
            <w:tcW w:w="2763" w:type="dxa"/>
          </w:tcPr>
          <w:p w14:paraId="0D7D1575" w14:textId="77777777" w:rsidR="002B02A7" w:rsidRPr="00B82E3D" w:rsidRDefault="002B02A7" w:rsidP="0046395C">
            <w:pPr>
              <w:pStyle w:val="TableParagraph"/>
              <w:spacing w:line="209" w:lineRule="exact"/>
              <w:ind w:right="91"/>
              <w:jc w:val="right"/>
              <w:rPr>
                <w:rFonts w:ascii="Arial" w:hAnsi="Arial" w:cs="Arial"/>
                <w:sz w:val="20"/>
                <w:szCs w:val="20"/>
              </w:rPr>
            </w:pPr>
            <w:r w:rsidRPr="00B82E3D">
              <w:rPr>
                <w:rFonts w:ascii="Arial" w:hAnsi="Arial" w:cs="Arial"/>
                <w:sz w:val="20"/>
                <w:szCs w:val="20"/>
              </w:rPr>
              <w:t>FEB</w:t>
            </w:r>
            <w:r w:rsidRPr="00B82E3D">
              <w:rPr>
                <w:rFonts w:ascii="Arial" w:hAnsi="Arial" w:cs="Arial"/>
                <w:spacing w:val="-1"/>
                <w:sz w:val="20"/>
                <w:szCs w:val="20"/>
              </w:rPr>
              <w:t xml:space="preserve"> </w:t>
            </w:r>
            <w:r w:rsidRPr="00B82E3D">
              <w:rPr>
                <w:rFonts w:ascii="Arial" w:hAnsi="Arial" w:cs="Arial"/>
                <w:sz w:val="20"/>
                <w:szCs w:val="20"/>
              </w:rPr>
              <w:t>1997</w:t>
            </w:r>
          </w:p>
        </w:tc>
      </w:tr>
      <w:tr w:rsidR="002B02A7" w:rsidRPr="00664118" w14:paraId="14ECF132" w14:textId="77777777" w:rsidTr="0046395C">
        <w:trPr>
          <w:trHeight w:val="229"/>
        </w:trPr>
        <w:tc>
          <w:tcPr>
            <w:tcW w:w="1219" w:type="dxa"/>
          </w:tcPr>
          <w:p w14:paraId="0B926746" w14:textId="77777777" w:rsidR="002B02A7" w:rsidRPr="00B82E3D" w:rsidRDefault="002B02A7" w:rsidP="0046395C">
            <w:pPr>
              <w:pStyle w:val="TableParagraph"/>
              <w:spacing w:line="209" w:lineRule="exact"/>
              <w:ind w:left="50"/>
              <w:rPr>
                <w:rFonts w:ascii="Arial" w:hAnsi="Arial" w:cs="Arial"/>
                <w:sz w:val="20"/>
                <w:szCs w:val="20"/>
              </w:rPr>
            </w:pPr>
          </w:p>
        </w:tc>
        <w:tc>
          <w:tcPr>
            <w:tcW w:w="6410" w:type="dxa"/>
          </w:tcPr>
          <w:p w14:paraId="0A90A773" w14:textId="77777777" w:rsidR="002B02A7" w:rsidRPr="00B82E3D" w:rsidRDefault="002B02A7" w:rsidP="0046395C">
            <w:pPr>
              <w:pStyle w:val="TableParagraph"/>
              <w:spacing w:line="209" w:lineRule="exact"/>
              <w:ind w:left="271"/>
              <w:rPr>
                <w:rFonts w:ascii="Arial" w:hAnsi="Arial" w:cs="Arial"/>
                <w:sz w:val="20"/>
                <w:szCs w:val="20"/>
              </w:rPr>
            </w:pPr>
          </w:p>
        </w:tc>
        <w:tc>
          <w:tcPr>
            <w:tcW w:w="2763" w:type="dxa"/>
          </w:tcPr>
          <w:p w14:paraId="6A749109" w14:textId="77777777" w:rsidR="002B02A7" w:rsidRPr="00B82E3D" w:rsidRDefault="002B02A7" w:rsidP="0046395C">
            <w:pPr>
              <w:pStyle w:val="TableParagraph"/>
              <w:spacing w:line="209" w:lineRule="exact"/>
              <w:ind w:right="91"/>
              <w:jc w:val="right"/>
              <w:rPr>
                <w:rFonts w:ascii="Arial" w:hAnsi="Arial" w:cs="Arial"/>
                <w:sz w:val="20"/>
                <w:szCs w:val="20"/>
              </w:rPr>
            </w:pPr>
          </w:p>
        </w:tc>
      </w:tr>
      <w:tr w:rsidR="002B02A7" w:rsidRPr="00664118" w14:paraId="1CA259B1" w14:textId="77777777" w:rsidTr="0046395C">
        <w:trPr>
          <w:trHeight w:val="230"/>
        </w:trPr>
        <w:tc>
          <w:tcPr>
            <w:tcW w:w="1219" w:type="dxa"/>
          </w:tcPr>
          <w:p w14:paraId="60EDC65B"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52.249-6</w:t>
            </w:r>
          </w:p>
        </w:tc>
        <w:tc>
          <w:tcPr>
            <w:tcW w:w="6410" w:type="dxa"/>
          </w:tcPr>
          <w:p w14:paraId="1CDF7DEF"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TERMINATION</w:t>
            </w:r>
            <w:r w:rsidRPr="00B82E3D">
              <w:rPr>
                <w:rFonts w:ascii="Arial" w:hAnsi="Arial" w:cs="Arial"/>
                <w:spacing w:val="-5"/>
                <w:sz w:val="20"/>
                <w:szCs w:val="20"/>
              </w:rPr>
              <w:t xml:space="preserve"> </w:t>
            </w:r>
            <w:r w:rsidRPr="00B82E3D">
              <w:rPr>
                <w:rFonts w:ascii="Arial" w:hAnsi="Arial" w:cs="Arial"/>
                <w:sz w:val="20"/>
                <w:szCs w:val="20"/>
              </w:rPr>
              <w:t>(COST</w:t>
            </w:r>
            <w:r w:rsidRPr="00B82E3D">
              <w:rPr>
                <w:rFonts w:ascii="Arial" w:hAnsi="Arial" w:cs="Arial"/>
                <w:spacing w:val="-4"/>
                <w:sz w:val="20"/>
                <w:szCs w:val="20"/>
              </w:rPr>
              <w:t xml:space="preserve"> </w:t>
            </w:r>
            <w:r w:rsidRPr="00B82E3D">
              <w:rPr>
                <w:rFonts w:ascii="Arial" w:hAnsi="Arial" w:cs="Arial"/>
                <w:sz w:val="20"/>
                <w:szCs w:val="20"/>
              </w:rPr>
              <w:t>REIMBURSEMENT)</w:t>
            </w:r>
          </w:p>
        </w:tc>
        <w:tc>
          <w:tcPr>
            <w:tcW w:w="2763" w:type="dxa"/>
          </w:tcPr>
          <w:p w14:paraId="44EEEA61" w14:textId="77777777" w:rsidR="002B02A7" w:rsidRPr="00B82E3D" w:rsidRDefault="002B02A7" w:rsidP="0046395C">
            <w:pPr>
              <w:pStyle w:val="TableParagraph"/>
              <w:ind w:right="49"/>
              <w:jc w:val="right"/>
              <w:rPr>
                <w:rFonts w:ascii="Arial" w:hAnsi="Arial" w:cs="Arial"/>
                <w:sz w:val="20"/>
                <w:szCs w:val="20"/>
              </w:rPr>
            </w:pPr>
            <w:r w:rsidRPr="00B82E3D">
              <w:rPr>
                <w:rFonts w:ascii="Arial" w:hAnsi="Arial" w:cs="Arial"/>
                <w:sz w:val="20"/>
                <w:szCs w:val="20"/>
              </w:rPr>
              <w:t>MAY</w:t>
            </w:r>
            <w:r w:rsidRPr="00B82E3D">
              <w:rPr>
                <w:rFonts w:ascii="Arial" w:hAnsi="Arial" w:cs="Arial"/>
                <w:spacing w:val="-5"/>
                <w:sz w:val="20"/>
                <w:szCs w:val="20"/>
              </w:rPr>
              <w:t xml:space="preserve"> </w:t>
            </w:r>
            <w:r w:rsidRPr="00B82E3D">
              <w:rPr>
                <w:rFonts w:ascii="Arial" w:hAnsi="Arial" w:cs="Arial"/>
                <w:sz w:val="20"/>
                <w:szCs w:val="20"/>
              </w:rPr>
              <w:t>2004</w:t>
            </w:r>
          </w:p>
        </w:tc>
      </w:tr>
      <w:tr w:rsidR="002B02A7" w:rsidRPr="00664118" w14:paraId="7493FFF0" w14:textId="77777777" w:rsidTr="0046395C">
        <w:trPr>
          <w:trHeight w:val="230"/>
        </w:trPr>
        <w:tc>
          <w:tcPr>
            <w:tcW w:w="1219" w:type="dxa"/>
          </w:tcPr>
          <w:p w14:paraId="1B579599" w14:textId="77777777" w:rsidR="002B02A7" w:rsidRPr="00B82E3D" w:rsidRDefault="002B02A7" w:rsidP="0046395C">
            <w:pPr>
              <w:pStyle w:val="TableParagraph"/>
              <w:ind w:left="50"/>
              <w:rPr>
                <w:rFonts w:ascii="Arial" w:hAnsi="Arial" w:cs="Arial"/>
                <w:sz w:val="20"/>
                <w:szCs w:val="20"/>
              </w:rPr>
            </w:pPr>
            <w:r w:rsidRPr="00B82E3D">
              <w:rPr>
                <w:rFonts w:ascii="Arial" w:hAnsi="Arial" w:cs="Arial"/>
                <w:sz w:val="20"/>
                <w:szCs w:val="20"/>
              </w:rPr>
              <w:t>52.249-14</w:t>
            </w:r>
          </w:p>
        </w:tc>
        <w:tc>
          <w:tcPr>
            <w:tcW w:w="6410" w:type="dxa"/>
          </w:tcPr>
          <w:p w14:paraId="0A12CE33" w14:textId="77777777" w:rsidR="002B02A7" w:rsidRPr="00B82E3D" w:rsidRDefault="002B02A7" w:rsidP="0046395C">
            <w:pPr>
              <w:pStyle w:val="TableParagraph"/>
              <w:ind w:left="271"/>
              <w:rPr>
                <w:rFonts w:ascii="Arial" w:hAnsi="Arial" w:cs="Arial"/>
                <w:sz w:val="20"/>
                <w:szCs w:val="20"/>
              </w:rPr>
            </w:pPr>
            <w:r w:rsidRPr="00B82E3D">
              <w:rPr>
                <w:rFonts w:ascii="Arial" w:hAnsi="Arial" w:cs="Arial"/>
                <w:sz w:val="20"/>
                <w:szCs w:val="20"/>
              </w:rPr>
              <w:t>EXCUSABLE</w:t>
            </w:r>
            <w:r w:rsidRPr="00B82E3D">
              <w:rPr>
                <w:rFonts w:ascii="Arial" w:hAnsi="Arial" w:cs="Arial"/>
                <w:spacing w:val="-4"/>
                <w:sz w:val="20"/>
                <w:szCs w:val="20"/>
              </w:rPr>
              <w:t xml:space="preserve"> </w:t>
            </w:r>
            <w:r w:rsidRPr="00B82E3D">
              <w:rPr>
                <w:rFonts w:ascii="Arial" w:hAnsi="Arial" w:cs="Arial"/>
                <w:sz w:val="20"/>
                <w:szCs w:val="20"/>
              </w:rPr>
              <w:t>DELAYS</w:t>
            </w:r>
          </w:p>
        </w:tc>
        <w:tc>
          <w:tcPr>
            <w:tcW w:w="2763" w:type="dxa"/>
          </w:tcPr>
          <w:p w14:paraId="0E7D362C" w14:textId="77777777" w:rsidR="002B02A7" w:rsidRPr="00B82E3D" w:rsidRDefault="002B02A7" w:rsidP="0046395C">
            <w:pPr>
              <w:pStyle w:val="TableParagraph"/>
              <w:ind w:right="70"/>
              <w:jc w:val="right"/>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6AD07862" w14:textId="77777777" w:rsidTr="0046395C">
        <w:trPr>
          <w:trHeight w:val="226"/>
        </w:trPr>
        <w:tc>
          <w:tcPr>
            <w:tcW w:w="1219" w:type="dxa"/>
          </w:tcPr>
          <w:p w14:paraId="6CCE7EBD" w14:textId="77777777" w:rsidR="002B02A7" w:rsidRPr="00B82E3D" w:rsidRDefault="002B02A7" w:rsidP="0046395C">
            <w:pPr>
              <w:pStyle w:val="TableParagraph"/>
              <w:spacing w:line="206" w:lineRule="exact"/>
              <w:ind w:left="50"/>
              <w:rPr>
                <w:rFonts w:ascii="Arial" w:hAnsi="Arial" w:cs="Arial"/>
                <w:sz w:val="20"/>
                <w:szCs w:val="20"/>
              </w:rPr>
            </w:pPr>
            <w:r w:rsidRPr="00B82E3D">
              <w:rPr>
                <w:rFonts w:ascii="Arial" w:hAnsi="Arial" w:cs="Arial"/>
                <w:sz w:val="20"/>
                <w:szCs w:val="20"/>
              </w:rPr>
              <w:t>52.253-1</w:t>
            </w:r>
          </w:p>
        </w:tc>
        <w:tc>
          <w:tcPr>
            <w:tcW w:w="6410" w:type="dxa"/>
          </w:tcPr>
          <w:p w14:paraId="48E10FDF" w14:textId="77777777" w:rsidR="002B02A7" w:rsidRPr="00B82E3D" w:rsidRDefault="002B02A7" w:rsidP="0046395C">
            <w:pPr>
              <w:pStyle w:val="TableParagraph"/>
              <w:spacing w:line="206" w:lineRule="exact"/>
              <w:ind w:left="271"/>
              <w:rPr>
                <w:rFonts w:ascii="Arial" w:hAnsi="Arial" w:cs="Arial"/>
                <w:sz w:val="20"/>
                <w:szCs w:val="20"/>
              </w:rPr>
            </w:pPr>
            <w:r w:rsidRPr="00B82E3D">
              <w:rPr>
                <w:rFonts w:ascii="Arial" w:hAnsi="Arial" w:cs="Arial"/>
                <w:sz w:val="20"/>
                <w:szCs w:val="20"/>
              </w:rPr>
              <w:t>COMPUTER</w:t>
            </w:r>
            <w:r w:rsidRPr="00B82E3D">
              <w:rPr>
                <w:rFonts w:ascii="Arial" w:hAnsi="Arial" w:cs="Arial"/>
                <w:spacing w:val="-4"/>
                <w:sz w:val="20"/>
                <w:szCs w:val="20"/>
              </w:rPr>
              <w:t xml:space="preserve"> </w:t>
            </w:r>
            <w:r w:rsidRPr="00B82E3D">
              <w:rPr>
                <w:rFonts w:ascii="Arial" w:hAnsi="Arial" w:cs="Arial"/>
                <w:sz w:val="20"/>
                <w:szCs w:val="20"/>
              </w:rPr>
              <w:t>GENERATED</w:t>
            </w:r>
            <w:r w:rsidRPr="00B82E3D">
              <w:rPr>
                <w:rFonts w:ascii="Arial" w:hAnsi="Arial" w:cs="Arial"/>
                <w:spacing w:val="-1"/>
                <w:sz w:val="20"/>
                <w:szCs w:val="20"/>
              </w:rPr>
              <w:t xml:space="preserve"> </w:t>
            </w:r>
            <w:r w:rsidRPr="00B82E3D">
              <w:rPr>
                <w:rFonts w:ascii="Arial" w:hAnsi="Arial" w:cs="Arial"/>
                <w:sz w:val="20"/>
                <w:szCs w:val="20"/>
              </w:rPr>
              <w:t>FORMS</w:t>
            </w:r>
          </w:p>
        </w:tc>
        <w:tc>
          <w:tcPr>
            <w:tcW w:w="2763" w:type="dxa"/>
          </w:tcPr>
          <w:p w14:paraId="7D2AB78C" w14:textId="77777777" w:rsidR="002B02A7" w:rsidRPr="00B82E3D" w:rsidRDefault="002B02A7" w:rsidP="0046395C">
            <w:pPr>
              <w:pStyle w:val="TableParagraph"/>
              <w:spacing w:line="206" w:lineRule="exact"/>
              <w:ind w:right="104"/>
              <w:jc w:val="right"/>
              <w:rPr>
                <w:rFonts w:ascii="Arial" w:hAnsi="Arial" w:cs="Arial"/>
                <w:sz w:val="20"/>
                <w:szCs w:val="20"/>
              </w:rPr>
            </w:pPr>
            <w:r w:rsidRPr="00B82E3D">
              <w:rPr>
                <w:rFonts w:ascii="Arial" w:hAnsi="Arial" w:cs="Arial"/>
                <w:sz w:val="20"/>
                <w:szCs w:val="20"/>
              </w:rPr>
              <w:t>JAN</w:t>
            </w:r>
            <w:r w:rsidRPr="00B82E3D">
              <w:rPr>
                <w:rFonts w:ascii="Arial" w:hAnsi="Arial" w:cs="Arial"/>
                <w:spacing w:val="-3"/>
                <w:sz w:val="20"/>
                <w:szCs w:val="20"/>
              </w:rPr>
              <w:t xml:space="preserve"> </w:t>
            </w:r>
            <w:r w:rsidRPr="00B82E3D">
              <w:rPr>
                <w:rFonts w:ascii="Arial" w:hAnsi="Arial" w:cs="Arial"/>
                <w:sz w:val="20"/>
                <w:szCs w:val="20"/>
              </w:rPr>
              <w:t>1991</w:t>
            </w:r>
          </w:p>
        </w:tc>
      </w:tr>
    </w:tbl>
    <w:p w14:paraId="5AA731A0" w14:textId="77777777" w:rsidR="002B02A7" w:rsidRPr="00B82E3D" w:rsidRDefault="002B02A7" w:rsidP="002B02A7">
      <w:pPr>
        <w:pStyle w:val="BodyText"/>
        <w:spacing w:before="3"/>
        <w:rPr>
          <w:rFonts w:ascii="Arial" w:hAnsi="Arial" w:cs="Arial"/>
        </w:rPr>
      </w:pPr>
    </w:p>
    <w:p w14:paraId="5B27A1DD" w14:textId="77777777" w:rsidR="002B02A7" w:rsidRPr="00B82E3D" w:rsidRDefault="002B02A7" w:rsidP="00DC3835">
      <w:pPr>
        <w:pStyle w:val="Heading2"/>
        <w:numPr>
          <w:ilvl w:val="1"/>
          <w:numId w:val="19"/>
        </w:numPr>
        <w:tabs>
          <w:tab w:val="left" w:pos="751"/>
          <w:tab w:val="left" w:pos="752"/>
        </w:tabs>
        <w:spacing w:before="93"/>
        <w:ind w:left="1440" w:hanging="360"/>
        <w:rPr>
          <w:rFonts w:ascii="Arial" w:hAnsi="Arial" w:cs="Arial"/>
        </w:rPr>
      </w:pPr>
      <w:r w:rsidRPr="00B82E3D">
        <w:rPr>
          <w:rFonts w:ascii="Arial" w:hAnsi="Arial" w:cs="Arial"/>
        </w:rPr>
        <w:t>AIDAR</w:t>
      </w:r>
      <w:r w:rsidRPr="00B82E3D">
        <w:rPr>
          <w:rFonts w:ascii="Arial" w:hAnsi="Arial" w:cs="Arial"/>
          <w:spacing w:val="-4"/>
        </w:rPr>
        <w:t xml:space="preserve"> </w:t>
      </w:r>
      <w:r w:rsidRPr="00B82E3D">
        <w:rPr>
          <w:rFonts w:ascii="Arial" w:hAnsi="Arial" w:cs="Arial"/>
        </w:rPr>
        <w:t>752.252-2</w:t>
      </w:r>
      <w:r w:rsidRPr="00B82E3D">
        <w:rPr>
          <w:rFonts w:ascii="Arial" w:hAnsi="Arial" w:cs="Arial"/>
          <w:spacing w:val="-2"/>
        </w:rPr>
        <w:t xml:space="preserve"> </w:t>
      </w:r>
      <w:r w:rsidRPr="00B82E3D">
        <w:rPr>
          <w:rFonts w:ascii="Arial" w:hAnsi="Arial" w:cs="Arial"/>
        </w:rPr>
        <w:t>AIDAR</w:t>
      </w:r>
      <w:r w:rsidRPr="00B82E3D">
        <w:rPr>
          <w:rFonts w:ascii="Arial" w:hAnsi="Arial" w:cs="Arial"/>
          <w:spacing w:val="2"/>
        </w:rPr>
        <w:t xml:space="preserve"> </w:t>
      </w:r>
      <w:r w:rsidRPr="00B82E3D">
        <w:rPr>
          <w:rFonts w:ascii="Arial" w:hAnsi="Arial" w:cs="Arial"/>
        </w:rPr>
        <w:t>CLAUSES</w:t>
      </w:r>
      <w:r w:rsidRPr="00B82E3D">
        <w:rPr>
          <w:rFonts w:ascii="Arial" w:hAnsi="Arial" w:cs="Arial"/>
          <w:spacing w:val="-2"/>
        </w:rPr>
        <w:t xml:space="preserve"> </w:t>
      </w:r>
      <w:r w:rsidRPr="00B82E3D">
        <w:rPr>
          <w:rFonts w:ascii="Arial" w:hAnsi="Arial" w:cs="Arial"/>
        </w:rPr>
        <w:t>INCORPORATED</w:t>
      </w:r>
      <w:r w:rsidRPr="00B82E3D">
        <w:rPr>
          <w:rFonts w:ascii="Arial" w:hAnsi="Arial" w:cs="Arial"/>
          <w:spacing w:val="-3"/>
        </w:rPr>
        <w:t xml:space="preserve"> </w:t>
      </w:r>
      <w:r w:rsidRPr="00B82E3D">
        <w:rPr>
          <w:rFonts w:ascii="Arial" w:hAnsi="Arial" w:cs="Arial"/>
        </w:rPr>
        <w:t>BY</w:t>
      </w:r>
      <w:r w:rsidRPr="00B82E3D">
        <w:rPr>
          <w:rFonts w:ascii="Arial" w:hAnsi="Arial" w:cs="Arial"/>
          <w:spacing w:val="-5"/>
        </w:rPr>
        <w:t xml:space="preserve"> </w:t>
      </w:r>
      <w:r w:rsidRPr="00B82E3D">
        <w:rPr>
          <w:rFonts w:ascii="Arial" w:hAnsi="Arial" w:cs="Arial"/>
        </w:rPr>
        <w:t>REFERENCE</w:t>
      </w:r>
      <w:r w:rsidRPr="00B82E3D">
        <w:rPr>
          <w:rFonts w:ascii="Arial" w:hAnsi="Arial" w:cs="Arial"/>
          <w:spacing w:val="-4"/>
        </w:rPr>
        <w:t xml:space="preserve"> </w:t>
      </w:r>
      <w:r w:rsidRPr="00B82E3D">
        <w:rPr>
          <w:rFonts w:ascii="Arial" w:hAnsi="Arial" w:cs="Arial"/>
        </w:rPr>
        <w:t>(MAR</w:t>
      </w:r>
      <w:r w:rsidRPr="00B82E3D">
        <w:rPr>
          <w:rFonts w:ascii="Arial" w:hAnsi="Arial" w:cs="Arial"/>
          <w:spacing w:val="-4"/>
        </w:rPr>
        <w:t xml:space="preserve"> </w:t>
      </w:r>
      <w:r w:rsidRPr="00B82E3D">
        <w:rPr>
          <w:rFonts w:ascii="Arial" w:hAnsi="Arial" w:cs="Arial"/>
        </w:rPr>
        <w:t>2015)</w:t>
      </w:r>
    </w:p>
    <w:p w14:paraId="1A7973DA" w14:textId="77777777" w:rsidR="002B02A7" w:rsidRPr="00B82E3D" w:rsidRDefault="002B02A7" w:rsidP="002B02A7">
      <w:pPr>
        <w:pStyle w:val="BodyText"/>
        <w:spacing w:before="10"/>
        <w:rPr>
          <w:rFonts w:ascii="Arial" w:hAnsi="Arial" w:cs="Arial"/>
          <w:b/>
        </w:rPr>
      </w:pPr>
    </w:p>
    <w:p w14:paraId="405E407F" w14:textId="77777777" w:rsidR="002B02A7" w:rsidRPr="00B82E3D" w:rsidRDefault="002B02A7" w:rsidP="002B02A7">
      <w:pPr>
        <w:pStyle w:val="BodyText"/>
        <w:ind w:left="300" w:right="615"/>
        <w:rPr>
          <w:rFonts w:ascii="Arial" w:hAnsi="Arial" w:cs="Arial"/>
        </w:rPr>
      </w:pPr>
      <w:r w:rsidRPr="00B82E3D">
        <w:rPr>
          <w:rFonts w:ascii="Arial" w:hAnsi="Arial" w:cs="Arial"/>
        </w:rPr>
        <w:t>This contract incorporates one or more clauses by reference, with the same force and effect as if they were given in</w:t>
      </w:r>
      <w:r w:rsidRPr="00B82E3D">
        <w:rPr>
          <w:rFonts w:ascii="Arial" w:hAnsi="Arial" w:cs="Arial"/>
          <w:spacing w:val="-53"/>
        </w:rPr>
        <w:t xml:space="preserve"> </w:t>
      </w:r>
      <w:r w:rsidRPr="00B82E3D">
        <w:rPr>
          <w:rFonts w:ascii="Arial" w:hAnsi="Arial" w:cs="Arial"/>
        </w:rPr>
        <w:t>full text. Upon request, the contracting officer will make their full text available. Also, the full text of all AIDAR</w:t>
      </w:r>
      <w:r w:rsidRPr="00B82E3D">
        <w:rPr>
          <w:rFonts w:ascii="Arial" w:hAnsi="Arial" w:cs="Arial"/>
          <w:spacing w:val="1"/>
        </w:rPr>
        <w:t xml:space="preserve"> </w:t>
      </w:r>
      <w:r w:rsidRPr="00B82E3D">
        <w:rPr>
          <w:rFonts w:ascii="Arial" w:hAnsi="Arial" w:cs="Arial"/>
        </w:rPr>
        <w:t>solicitation</w:t>
      </w:r>
      <w:r w:rsidRPr="00B82E3D">
        <w:rPr>
          <w:rFonts w:ascii="Arial" w:hAnsi="Arial" w:cs="Arial"/>
          <w:spacing w:val="-2"/>
        </w:rPr>
        <w:t xml:space="preserve"> </w:t>
      </w:r>
      <w:r w:rsidRPr="00B82E3D">
        <w:rPr>
          <w:rFonts w:ascii="Arial" w:hAnsi="Arial" w:cs="Arial"/>
        </w:rPr>
        <w:t>provisions</w:t>
      </w:r>
      <w:r w:rsidRPr="00B82E3D">
        <w:rPr>
          <w:rFonts w:ascii="Arial" w:hAnsi="Arial" w:cs="Arial"/>
          <w:spacing w:val="-3"/>
        </w:rPr>
        <w:t xml:space="preserve"> </w:t>
      </w:r>
      <w:r w:rsidRPr="00B82E3D">
        <w:rPr>
          <w:rFonts w:ascii="Arial" w:hAnsi="Arial" w:cs="Arial"/>
        </w:rPr>
        <w:t>and</w:t>
      </w:r>
      <w:r w:rsidRPr="00B82E3D">
        <w:rPr>
          <w:rFonts w:ascii="Arial" w:hAnsi="Arial" w:cs="Arial"/>
          <w:spacing w:val="-3"/>
        </w:rPr>
        <w:t xml:space="preserve"> </w:t>
      </w:r>
      <w:r w:rsidRPr="00B82E3D">
        <w:rPr>
          <w:rFonts w:ascii="Arial" w:hAnsi="Arial" w:cs="Arial"/>
        </w:rPr>
        <w:t>contract</w:t>
      </w:r>
      <w:r w:rsidRPr="00B82E3D">
        <w:rPr>
          <w:rFonts w:ascii="Arial" w:hAnsi="Arial" w:cs="Arial"/>
          <w:spacing w:val="-4"/>
        </w:rPr>
        <w:t xml:space="preserve"> </w:t>
      </w:r>
      <w:r w:rsidRPr="00B82E3D">
        <w:rPr>
          <w:rFonts w:ascii="Arial" w:hAnsi="Arial" w:cs="Arial"/>
        </w:rPr>
        <w:t>clause</w:t>
      </w:r>
      <w:r w:rsidRPr="00B82E3D">
        <w:rPr>
          <w:rFonts w:ascii="Arial" w:hAnsi="Arial" w:cs="Arial"/>
          <w:spacing w:val="-2"/>
        </w:rPr>
        <w:t xml:space="preserve"> </w:t>
      </w:r>
      <w:r w:rsidRPr="00B82E3D">
        <w:rPr>
          <w:rFonts w:ascii="Arial" w:hAnsi="Arial" w:cs="Arial"/>
        </w:rPr>
        <w:t>is</w:t>
      </w:r>
      <w:r w:rsidRPr="00B82E3D">
        <w:rPr>
          <w:rFonts w:ascii="Arial" w:hAnsi="Arial" w:cs="Arial"/>
          <w:spacing w:val="-2"/>
        </w:rPr>
        <w:t xml:space="preserve"> </w:t>
      </w:r>
      <w:r w:rsidRPr="00B82E3D">
        <w:rPr>
          <w:rFonts w:ascii="Arial" w:hAnsi="Arial" w:cs="Arial"/>
        </w:rPr>
        <w:t>contained</w:t>
      </w:r>
      <w:r w:rsidRPr="00B82E3D">
        <w:rPr>
          <w:rFonts w:ascii="Arial" w:hAnsi="Arial" w:cs="Arial"/>
          <w:spacing w:val="-2"/>
        </w:rPr>
        <w:t xml:space="preserve"> </w:t>
      </w:r>
      <w:r w:rsidRPr="00B82E3D">
        <w:rPr>
          <w:rFonts w:ascii="Arial" w:hAnsi="Arial" w:cs="Arial"/>
        </w:rPr>
        <w:t>in</w:t>
      </w:r>
      <w:r w:rsidRPr="00B82E3D">
        <w:rPr>
          <w:rFonts w:ascii="Arial" w:hAnsi="Arial" w:cs="Arial"/>
          <w:spacing w:val="-4"/>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Code</w:t>
      </w:r>
      <w:r w:rsidRPr="00B82E3D">
        <w:rPr>
          <w:rFonts w:ascii="Arial" w:hAnsi="Arial" w:cs="Arial"/>
          <w:spacing w:val="-2"/>
        </w:rPr>
        <w:t xml:space="preserve"> </w:t>
      </w:r>
      <w:r w:rsidRPr="00B82E3D">
        <w:rPr>
          <w:rFonts w:ascii="Arial" w:hAnsi="Arial" w:cs="Arial"/>
        </w:rPr>
        <w:t>of</w:t>
      </w:r>
      <w:r w:rsidRPr="00B82E3D">
        <w:rPr>
          <w:rFonts w:ascii="Arial" w:hAnsi="Arial" w:cs="Arial"/>
          <w:spacing w:val="-4"/>
        </w:rPr>
        <w:t xml:space="preserve"> </w:t>
      </w:r>
      <w:r w:rsidRPr="00B82E3D">
        <w:rPr>
          <w:rFonts w:ascii="Arial" w:hAnsi="Arial" w:cs="Arial"/>
        </w:rPr>
        <w:t>Federal</w:t>
      </w:r>
      <w:r w:rsidRPr="00B82E3D">
        <w:rPr>
          <w:rFonts w:ascii="Arial" w:hAnsi="Arial" w:cs="Arial"/>
          <w:spacing w:val="-4"/>
        </w:rPr>
        <w:t xml:space="preserve"> </w:t>
      </w:r>
      <w:r w:rsidRPr="00B82E3D">
        <w:rPr>
          <w:rFonts w:ascii="Arial" w:hAnsi="Arial" w:cs="Arial"/>
        </w:rPr>
        <w:t>Regulations</w:t>
      </w:r>
      <w:r w:rsidRPr="00B82E3D">
        <w:rPr>
          <w:rFonts w:ascii="Arial" w:hAnsi="Arial" w:cs="Arial"/>
          <w:spacing w:val="-3"/>
        </w:rPr>
        <w:t xml:space="preserve"> </w:t>
      </w:r>
      <w:r w:rsidRPr="00B82E3D">
        <w:rPr>
          <w:rFonts w:ascii="Arial" w:hAnsi="Arial" w:cs="Arial"/>
        </w:rPr>
        <w:t>(CFR)</w:t>
      </w:r>
      <w:r w:rsidRPr="00B82E3D">
        <w:rPr>
          <w:rFonts w:ascii="Arial" w:hAnsi="Arial" w:cs="Arial"/>
          <w:spacing w:val="-2"/>
        </w:rPr>
        <w:t xml:space="preserve"> </w:t>
      </w:r>
      <w:r w:rsidRPr="00B82E3D">
        <w:rPr>
          <w:rFonts w:ascii="Arial" w:hAnsi="Arial" w:cs="Arial"/>
        </w:rPr>
        <w:t>located</w:t>
      </w:r>
      <w:r w:rsidRPr="00B82E3D">
        <w:rPr>
          <w:rFonts w:ascii="Arial" w:hAnsi="Arial" w:cs="Arial"/>
          <w:spacing w:val="-2"/>
        </w:rPr>
        <w:t xml:space="preserve"> </w:t>
      </w:r>
      <w:r w:rsidRPr="00B82E3D">
        <w:rPr>
          <w:rFonts w:ascii="Arial" w:hAnsi="Arial" w:cs="Arial"/>
        </w:rPr>
        <w:t>at</w:t>
      </w:r>
      <w:r w:rsidRPr="00B82E3D">
        <w:rPr>
          <w:rFonts w:ascii="Arial" w:hAnsi="Arial" w:cs="Arial"/>
          <w:spacing w:val="-4"/>
        </w:rPr>
        <w:t xml:space="preserve"> </w:t>
      </w:r>
      <w:r w:rsidRPr="00B82E3D">
        <w:rPr>
          <w:rFonts w:ascii="Arial" w:hAnsi="Arial" w:cs="Arial"/>
        </w:rPr>
        <w:t>48</w:t>
      </w:r>
      <w:r w:rsidRPr="00B82E3D">
        <w:rPr>
          <w:rFonts w:ascii="Arial" w:hAnsi="Arial" w:cs="Arial"/>
          <w:spacing w:val="-3"/>
        </w:rPr>
        <w:t xml:space="preserve"> </w:t>
      </w:r>
      <w:r w:rsidRPr="00B82E3D">
        <w:rPr>
          <w:rFonts w:ascii="Arial" w:hAnsi="Arial" w:cs="Arial"/>
        </w:rPr>
        <w:t>CFR</w:t>
      </w:r>
      <w:r w:rsidRPr="00B82E3D">
        <w:rPr>
          <w:rFonts w:ascii="Arial" w:hAnsi="Arial" w:cs="Arial"/>
          <w:spacing w:val="-53"/>
        </w:rPr>
        <w:t xml:space="preserve"> </w:t>
      </w:r>
      <w:r w:rsidRPr="00B82E3D">
        <w:rPr>
          <w:rFonts w:ascii="Arial" w:hAnsi="Arial" w:cs="Arial"/>
        </w:rPr>
        <w:t>chapter</w:t>
      </w:r>
      <w:r w:rsidRPr="00B82E3D">
        <w:rPr>
          <w:rFonts w:ascii="Arial" w:hAnsi="Arial" w:cs="Arial"/>
          <w:spacing w:val="-1"/>
        </w:rPr>
        <w:t xml:space="preserve"> </w:t>
      </w:r>
      <w:r w:rsidRPr="00B82E3D">
        <w:rPr>
          <w:rFonts w:ascii="Arial" w:hAnsi="Arial" w:cs="Arial"/>
        </w:rPr>
        <w:t>7,</w:t>
      </w:r>
      <w:r w:rsidRPr="00B82E3D">
        <w:rPr>
          <w:rFonts w:ascii="Arial" w:hAnsi="Arial" w:cs="Arial"/>
          <w:spacing w:val="-1"/>
        </w:rPr>
        <w:t xml:space="preserve"> </w:t>
      </w:r>
      <w:r w:rsidRPr="00B82E3D">
        <w:rPr>
          <w:rFonts w:ascii="Arial" w:hAnsi="Arial" w:cs="Arial"/>
        </w:rPr>
        <w:t>and</w:t>
      </w:r>
      <w:r w:rsidRPr="00B82E3D">
        <w:rPr>
          <w:rFonts w:ascii="Arial" w:hAnsi="Arial" w:cs="Arial"/>
          <w:spacing w:val="-1"/>
        </w:rPr>
        <w:t xml:space="preserve"> </w:t>
      </w:r>
      <w:r w:rsidRPr="00B82E3D">
        <w:rPr>
          <w:rFonts w:ascii="Arial" w:hAnsi="Arial" w:cs="Arial"/>
        </w:rPr>
        <w:t>at</w:t>
      </w:r>
      <w:r w:rsidRPr="00B82E3D">
        <w:rPr>
          <w:rFonts w:ascii="Arial" w:hAnsi="Arial" w:cs="Arial"/>
          <w:spacing w:val="1"/>
        </w:rPr>
        <w:t xml:space="preserve"> </w:t>
      </w:r>
      <w:r w:rsidRPr="00B82E3D">
        <w:rPr>
          <w:rFonts w:ascii="Arial" w:hAnsi="Arial" w:cs="Arial"/>
        </w:rPr>
        <w:t>the</w:t>
      </w:r>
      <w:r w:rsidRPr="00B82E3D">
        <w:rPr>
          <w:rFonts w:ascii="Arial" w:hAnsi="Arial" w:cs="Arial"/>
          <w:spacing w:val="-1"/>
        </w:rPr>
        <w:t xml:space="preserve"> </w:t>
      </w:r>
      <w:r w:rsidRPr="00B82E3D">
        <w:rPr>
          <w:rFonts w:ascii="Arial" w:hAnsi="Arial" w:cs="Arial"/>
        </w:rPr>
        <w:t>following</w:t>
      </w:r>
      <w:r w:rsidRPr="00B82E3D">
        <w:rPr>
          <w:rFonts w:ascii="Arial" w:hAnsi="Arial" w:cs="Arial"/>
          <w:spacing w:val="1"/>
        </w:rPr>
        <w:t xml:space="preserve"> </w:t>
      </w:r>
      <w:r w:rsidRPr="00B82E3D">
        <w:rPr>
          <w:rFonts w:ascii="Arial" w:hAnsi="Arial" w:cs="Arial"/>
        </w:rPr>
        <w:t>Web</w:t>
      </w:r>
      <w:r w:rsidRPr="00B82E3D">
        <w:rPr>
          <w:rFonts w:ascii="Arial" w:hAnsi="Arial" w:cs="Arial"/>
          <w:spacing w:val="1"/>
        </w:rPr>
        <w:t xml:space="preserve"> </w:t>
      </w:r>
      <w:r w:rsidRPr="00B82E3D">
        <w:rPr>
          <w:rFonts w:ascii="Arial" w:hAnsi="Arial" w:cs="Arial"/>
        </w:rPr>
        <w:t>address:</w:t>
      </w:r>
    </w:p>
    <w:p w14:paraId="7ADD1ADB" w14:textId="77777777" w:rsidR="002B02A7" w:rsidRPr="00B82E3D" w:rsidRDefault="00A52697" w:rsidP="002B02A7">
      <w:pPr>
        <w:pStyle w:val="BodyText"/>
        <w:spacing w:before="2"/>
        <w:ind w:left="300"/>
        <w:rPr>
          <w:rFonts w:ascii="Arial" w:hAnsi="Arial" w:cs="Arial"/>
        </w:rPr>
      </w:pPr>
      <w:hyperlink r:id="rId48">
        <w:r w:rsidR="002B02A7" w:rsidRPr="00B82E3D">
          <w:rPr>
            <w:rFonts w:ascii="Arial" w:hAnsi="Arial" w:cs="Arial"/>
            <w:color w:val="0562C1"/>
            <w:u w:val="single" w:color="0562C1"/>
          </w:rPr>
          <w:t>http://www.usaid.gov/sites/default/files/documents/1868/aidar_0.pdf</w:t>
        </w:r>
      </w:hyperlink>
    </w:p>
    <w:p w14:paraId="0F5C31C8" w14:textId="77777777" w:rsidR="002B02A7" w:rsidRPr="00B82E3D" w:rsidRDefault="002B02A7" w:rsidP="002B02A7">
      <w:pPr>
        <w:pStyle w:val="BodyText"/>
        <w:spacing w:before="5"/>
        <w:rPr>
          <w:rFonts w:ascii="Arial" w:hAnsi="Arial" w:cs="Arial"/>
        </w:rPr>
      </w:pPr>
    </w:p>
    <w:tbl>
      <w:tblPr>
        <w:tblW w:w="0" w:type="auto"/>
        <w:tblInd w:w="107" w:type="dxa"/>
        <w:tblLayout w:type="fixed"/>
        <w:tblCellMar>
          <w:left w:w="0" w:type="dxa"/>
          <w:right w:w="0" w:type="dxa"/>
        </w:tblCellMar>
        <w:tblLook w:val="01E0" w:firstRow="1" w:lastRow="1" w:firstColumn="1" w:lastColumn="1" w:noHBand="0" w:noVBand="0"/>
      </w:tblPr>
      <w:tblGrid>
        <w:gridCol w:w="1562"/>
        <w:gridCol w:w="7899"/>
        <w:gridCol w:w="1470"/>
      </w:tblGrid>
      <w:tr w:rsidR="002B02A7" w:rsidRPr="00664118" w14:paraId="384D7D9E" w14:textId="77777777" w:rsidTr="0046395C">
        <w:trPr>
          <w:trHeight w:val="276"/>
        </w:trPr>
        <w:tc>
          <w:tcPr>
            <w:tcW w:w="1562" w:type="dxa"/>
          </w:tcPr>
          <w:p w14:paraId="5EEE80A0" w14:textId="77777777" w:rsidR="002B02A7" w:rsidRPr="00B82E3D" w:rsidRDefault="002B02A7" w:rsidP="0046395C">
            <w:pPr>
              <w:pStyle w:val="TableParagraph"/>
              <w:spacing w:line="223" w:lineRule="exact"/>
              <w:ind w:left="200"/>
              <w:rPr>
                <w:rFonts w:ascii="Arial" w:hAnsi="Arial" w:cs="Arial"/>
                <w:b/>
                <w:sz w:val="20"/>
                <w:szCs w:val="20"/>
              </w:rPr>
            </w:pPr>
            <w:r w:rsidRPr="00B82E3D">
              <w:rPr>
                <w:rFonts w:ascii="Arial" w:hAnsi="Arial" w:cs="Arial"/>
                <w:b/>
                <w:sz w:val="20"/>
                <w:szCs w:val="20"/>
              </w:rPr>
              <w:lastRenderedPageBreak/>
              <w:t>NUMBER</w:t>
            </w:r>
          </w:p>
        </w:tc>
        <w:tc>
          <w:tcPr>
            <w:tcW w:w="7899" w:type="dxa"/>
          </w:tcPr>
          <w:p w14:paraId="7EC95216" w14:textId="77777777" w:rsidR="002B02A7" w:rsidRPr="00B82E3D" w:rsidRDefault="002B02A7" w:rsidP="0046395C">
            <w:pPr>
              <w:pStyle w:val="TableParagraph"/>
              <w:spacing w:line="223" w:lineRule="exact"/>
              <w:ind w:left="349"/>
              <w:rPr>
                <w:rFonts w:ascii="Arial" w:hAnsi="Arial" w:cs="Arial"/>
                <w:b/>
                <w:sz w:val="20"/>
                <w:szCs w:val="20"/>
              </w:rPr>
            </w:pPr>
            <w:r w:rsidRPr="00B82E3D">
              <w:rPr>
                <w:rFonts w:ascii="Arial" w:hAnsi="Arial" w:cs="Arial"/>
                <w:b/>
                <w:sz w:val="20"/>
                <w:szCs w:val="20"/>
              </w:rPr>
              <w:t>TITLE</w:t>
            </w:r>
          </w:p>
        </w:tc>
        <w:tc>
          <w:tcPr>
            <w:tcW w:w="1470" w:type="dxa"/>
          </w:tcPr>
          <w:p w14:paraId="0C5F1FA4" w14:textId="77777777" w:rsidR="002B02A7" w:rsidRPr="00B82E3D" w:rsidRDefault="002B02A7" w:rsidP="0046395C">
            <w:pPr>
              <w:pStyle w:val="TableParagraph"/>
              <w:spacing w:line="223" w:lineRule="exact"/>
              <w:ind w:right="199"/>
              <w:jc w:val="right"/>
              <w:rPr>
                <w:rFonts w:ascii="Arial" w:hAnsi="Arial" w:cs="Arial"/>
                <w:b/>
                <w:sz w:val="20"/>
                <w:szCs w:val="20"/>
              </w:rPr>
            </w:pPr>
            <w:r w:rsidRPr="00B82E3D">
              <w:rPr>
                <w:rFonts w:ascii="Arial" w:hAnsi="Arial" w:cs="Arial"/>
                <w:b/>
                <w:sz w:val="20"/>
                <w:szCs w:val="20"/>
              </w:rPr>
              <w:t>DATE</w:t>
            </w:r>
          </w:p>
        </w:tc>
      </w:tr>
      <w:tr w:rsidR="002B02A7" w:rsidRPr="00664118" w14:paraId="7EBCB151" w14:textId="77777777" w:rsidTr="0046395C">
        <w:trPr>
          <w:trHeight w:val="741"/>
        </w:trPr>
        <w:tc>
          <w:tcPr>
            <w:tcW w:w="1562" w:type="dxa"/>
          </w:tcPr>
          <w:p w14:paraId="0FD8E23B" w14:textId="77777777" w:rsidR="002B02A7" w:rsidRPr="00B82E3D" w:rsidRDefault="002B02A7" w:rsidP="0046395C">
            <w:pPr>
              <w:pStyle w:val="TableParagraph"/>
              <w:spacing w:before="47" w:line="240" w:lineRule="auto"/>
              <w:ind w:left="200"/>
              <w:rPr>
                <w:rFonts w:ascii="Arial" w:hAnsi="Arial" w:cs="Arial"/>
                <w:sz w:val="20"/>
                <w:szCs w:val="20"/>
              </w:rPr>
            </w:pPr>
            <w:r w:rsidRPr="00B82E3D">
              <w:rPr>
                <w:rFonts w:ascii="Arial" w:hAnsi="Arial" w:cs="Arial"/>
                <w:sz w:val="20"/>
                <w:szCs w:val="20"/>
              </w:rPr>
              <w:t>752.202-1</w:t>
            </w:r>
          </w:p>
        </w:tc>
        <w:tc>
          <w:tcPr>
            <w:tcW w:w="7899" w:type="dxa"/>
          </w:tcPr>
          <w:p w14:paraId="0E6B9E05" w14:textId="77777777" w:rsidR="002B02A7" w:rsidRPr="00B82E3D" w:rsidRDefault="002B02A7" w:rsidP="0046395C">
            <w:pPr>
              <w:pStyle w:val="TableParagraph"/>
              <w:spacing w:before="47" w:line="240" w:lineRule="auto"/>
              <w:ind w:left="349" w:right="5134"/>
              <w:rPr>
                <w:rFonts w:ascii="Arial" w:hAnsi="Arial" w:cs="Arial"/>
                <w:sz w:val="20"/>
                <w:szCs w:val="20"/>
              </w:rPr>
            </w:pPr>
            <w:r w:rsidRPr="00B82E3D">
              <w:rPr>
                <w:rFonts w:ascii="Arial" w:hAnsi="Arial" w:cs="Arial"/>
                <w:sz w:val="20"/>
                <w:szCs w:val="20"/>
              </w:rPr>
              <w:t>DEFINITIONS</w:t>
            </w:r>
            <w:r w:rsidRPr="00B82E3D">
              <w:rPr>
                <w:rFonts w:ascii="Arial" w:hAnsi="Arial" w:cs="Arial"/>
                <w:spacing w:val="1"/>
                <w:sz w:val="20"/>
                <w:szCs w:val="20"/>
              </w:rPr>
              <w:t xml:space="preserve"> </w:t>
            </w:r>
            <w:r w:rsidRPr="00B82E3D">
              <w:rPr>
                <w:rFonts w:ascii="Arial" w:hAnsi="Arial" w:cs="Arial"/>
                <w:spacing w:val="-1"/>
                <w:sz w:val="20"/>
                <w:szCs w:val="20"/>
              </w:rPr>
              <w:t>ALTERNATE</w:t>
            </w:r>
            <w:r w:rsidRPr="00B82E3D">
              <w:rPr>
                <w:rFonts w:ascii="Arial" w:hAnsi="Arial" w:cs="Arial"/>
                <w:spacing w:val="-10"/>
                <w:sz w:val="20"/>
                <w:szCs w:val="20"/>
              </w:rPr>
              <w:t xml:space="preserve"> </w:t>
            </w:r>
            <w:r w:rsidRPr="00B82E3D">
              <w:rPr>
                <w:rFonts w:ascii="Arial" w:hAnsi="Arial" w:cs="Arial"/>
                <w:sz w:val="20"/>
                <w:szCs w:val="20"/>
              </w:rPr>
              <w:t>70</w:t>
            </w:r>
          </w:p>
          <w:p w14:paraId="5199DC37" w14:textId="77777777" w:rsidR="002B02A7" w:rsidRPr="00B82E3D" w:rsidRDefault="002B02A7" w:rsidP="0046395C">
            <w:pPr>
              <w:pStyle w:val="TableParagraph"/>
              <w:spacing w:before="1" w:line="214" w:lineRule="exact"/>
              <w:ind w:left="349"/>
              <w:rPr>
                <w:rFonts w:ascii="Arial" w:hAnsi="Arial" w:cs="Arial"/>
                <w:sz w:val="20"/>
                <w:szCs w:val="20"/>
              </w:rPr>
            </w:pPr>
            <w:r w:rsidRPr="00B82E3D">
              <w:rPr>
                <w:rFonts w:ascii="Arial" w:hAnsi="Arial" w:cs="Arial"/>
                <w:sz w:val="20"/>
                <w:szCs w:val="20"/>
              </w:rPr>
              <w:t>ALTERNATE</w:t>
            </w:r>
            <w:r w:rsidRPr="00B82E3D">
              <w:rPr>
                <w:rFonts w:ascii="Arial" w:hAnsi="Arial" w:cs="Arial"/>
                <w:spacing w:val="-5"/>
                <w:sz w:val="20"/>
                <w:szCs w:val="20"/>
              </w:rPr>
              <w:t xml:space="preserve"> </w:t>
            </w:r>
            <w:r w:rsidRPr="00B82E3D">
              <w:rPr>
                <w:rFonts w:ascii="Arial" w:hAnsi="Arial" w:cs="Arial"/>
                <w:sz w:val="20"/>
                <w:szCs w:val="20"/>
              </w:rPr>
              <w:t>72</w:t>
            </w:r>
          </w:p>
        </w:tc>
        <w:tc>
          <w:tcPr>
            <w:tcW w:w="1470" w:type="dxa"/>
          </w:tcPr>
          <w:p w14:paraId="16A1FEE1" w14:textId="77777777" w:rsidR="002B02A7" w:rsidRPr="00B82E3D" w:rsidRDefault="002B02A7" w:rsidP="0046395C">
            <w:pPr>
              <w:pStyle w:val="TableParagraph"/>
              <w:spacing w:before="1" w:line="240" w:lineRule="auto"/>
              <w:rPr>
                <w:rFonts w:ascii="Arial" w:hAnsi="Arial" w:cs="Arial"/>
                <w:sz w:val="20"/>
                <w:szCs w:val="20"/>
              </w:rPr>
            </w:pPr>
          </w:p>
          <w:p w14:paraId="5FBBA97F" w14:textId="77777777" w:rsidR="002B02A7" w:rsidRPr="00B82E3D" w:rsidRDefault="002B02A7" w:rsidP="0046395C">
            <w:pPr>
              <w:pStyle w:val="TableParagraph"/>
              <w:spacing w:line="240" w:lineRule="auto"/>
              <w:ind w:left="394"/>
              <w:rPr>
                <w:rFonts w:ascii="Arial" w:hAnsi="Arial" w:cs="Arial"/>
                <w:sz w:val="20"/>
                <w:szCs w:val="20"/>
              </w:rPr>
            </w:pPr>
            <w:r w:rsidRPr="00B82E3D">
              <w:rPr>
                <w:rFonts w:ascii="Arial" w:hAnsi="Arial" w:cs="Arial"/>
                <w:sz w:val="20"/>
                <w:szCs w:val="20"/>
              </w:rPr>
              <w:t>JAN</w:t>
            </w:r>
            <w:r w:rsidRPr="00B82E3D">
              <w:rPr>
                <w:rFonts w:ascii="Arial" w:hAnsi="Arial" w:cs="Arial"/>
                <w:spacing w:val="-6"/>
                <w:sz w:val="20"/>
                <w:szCs w:val="20"/>
              </w:rPr>
              <w:t xml:space="preserve"> </w:t>
            </w:r>
            <w:r w:rsidRPr="00B82E3D">
              <w:rPr>
                <w:rFonts w:ascii="Arial" w:hAnsi="Arial" w:cs="Arial"/>
                <w:sz w:val="20"/>
                <w:szCs w:val="20"/>
              </w:rPr>
              <w:t>1990</w:t>
            </w:r>
          </w:p>
          <w:p w14:paraId="3D6249F9" w14:textId="77777777" w:rsidR="002B02A7" w:rsidRPr="00B82E3D" w:rsidRDefault="002B02A7" w:rsidP="0046395C">
            <w:pPr>
              <w:pStyle w:val="TableParagraph"/>
              <w:spacing w:before="1" w:line="214" w:lineRule="exact"/>
              <w:ind w:left="379"/>
              <w:rPr>
                <w:rFonts w:ascii="Arial" w:hAnsi="Arial" w:cs="Arial"/>
                <w:sz w:val="20"/>
                <w:szCs w:val="20"/>
              </w:rPr>
            </w:pPr>
            <w:r w:rsidRPr="00B82E3D">
              <w:rPr>
                <w:rFonts w:ascii="Arial" w:hAnsi="Arial" w:cs="Arial"/>
                <w:sz w:val="20"/>
                <w:szCs w:val="20"/>
              </w:rPr>
              <w:t>JUN</w:t>
            </w:r>
            <w:r w:rsidRPr="00B82E3D">
              <w:rPr>
                <w:rFonts w:ascii="Arial" w:hAnsi="Arial" w:cs="Arial"/>
                <w:spacing w:val="-4"/>
                <w:sz w:val="20"/>
                <w:szCs w:val="20"/>
              </w:rPr>
              <w:t xml:space="preserve"> </w:t>
            </w:r>
            <w:r w:rsidRPr="00B82E3D">
              <w:rPr>
                <w:rFonts w:ascii="Arial" w:hAnsi="Arial" w:cs="Arial"/>
                <w:sz w:val="20"/>
                <w:szCs w:val="20"/>
              </w:rPr>
              <w:t>2009</w:t>
            </w:r>
          </w:p>
        </w:tc>
      </w:tr>
      <w:tr w:rsidR="002B02A7" w:rsidRPr="00664118" w14:paraId="53A42099" w14:textId="77777777" w:rsidTr="0046395C">
        <w:trPr>
          <w:trHeight w:val="235"/>
        </w:trPr>
        <w:tc>
          <w:tcPr>
            <w:tcW w:w="1562" w:type="dxa"/>
          </w:tcPr>
          <w:p w14:paraId="27EB64CB" w14:textId="77777777" w:rsidR="002B02A7" w:rsidRPr="00B82E3D" w:rsidRDefault="002B02A7" w:rsidP="0046395C">
            <w:pPr>
              <w:pStyle w:val="TableParagraph"/>
              <w:spacing w:line="215" w:lineRule="exact"/>
              <w:ind w:left="200"/>
              <w:rPr>
                <w:rFonts w:ascii="Arial" w:hAnsi="Arial" w:cs="Arial"/>
                <w:sz w:val="20"/>
                <w:szCs w:val="20"/>
              </w:rPr>
            </w:pPr>
            <w:r w:rsidRPr="00B82E3D">
              <w:rPr>
                <w:rFonts w:ascii="Arial" w:hAnsi="Arial" w:cs="Arial"/>
                <w:sz w:val="20"/>
                <w:szCs w:val="20"/>
              </w:rPr>
              <w:t>752.204-2</w:t>
            </w:r>
          </w:p>
        </w:tc>
        <w:tc>
          <w:tcPr>
            <w:tcW w:w="7899" w:type="dxa"/>
          </w:tcPr>
          <w:p w14:paraId="0C8676AC" w14:textId="77777777" w:rsidR="002B02A7" w:rsidRPr="00B82E3D" w:rsidRDefault="002B02A7" w:rsidP="0046395C">
            <w:pPr>
              <w:pStyle w:val="TableParagraph"/>
              <w:spacing w:line="215" w:lineRule="exact"/>
              <w:ind w:left="349"/>
              <w:rPr>
                <w:rFonts w:ascii="Arial" w:hAnsi="Arial" w:cs="Arial"/>
                <w:sz w:val="20"/>
                <w:szCs w:val="20"/>
              </w:rPr>
            </w:pPr>
            <w:r w:rsidRPr="00B82E3D">
              <w:rPr>
                <w:rFonts w:ascii="Arial" w:hAnsi="Arial" w:cs="Arial"/>
                <w:sz w:val="20"/>
                <w:szCs w:val="20"/>
              </w:rPr>
              <w:t>SECURITY</w:t>
            </w:r>
            <w:r w:rsidRPr="00B82E3D">
              <w:rPr>
                <w:rFonts w:ascii="Arial" w:hAnsi="Arial" w:cs="Arial"/>
                <w:spacing w:val="-3"/>
                <w:sz w:val="20"/>
                <w:szCs w:val="20"/>
              </w:rPr>
              <w:t xml:space="preserve"> </w:t>
            </w:r>
            <w:r w:rsidRPr="00B82E3D">
              <w:rPr>
                <w:rFonts w:ascii="Arial" w:hAnsi="Arial" w:cs="Arial"/>
                <w:sz w:val="20"/>
                <w:szCs w:val="20"/>
              </w:rPr>
              <w:t>REQUIREMENTS</w:t>
            </w:r>
          </w:p>
        </w:tc>
        <w:tc>
          <w:tcPr>
            <w:tcW w:w="1470" w:type="dxa"/>
          </w:tcPr>
          <w:p w14:paraId="1D835D6F" w14:textId="77777777" w:rsidR="002B02A7" w:rsidRPr="00B82E3D" w:rsidRDefault="002B02A7" w:rsidP="0046395C">
            <w:pPr>
              <w:pStyle w:val="TableParagraph"/>
              <w:spacing w:line="215" w:lineRule="exact"/>
              <w:ind w:right="199"/>
              <w:jc w:val="right"/>
              <w:rPr>
                <w:rFonts w:ascii="Arial" w:hAnsi="Arial" w:cs="Arial"/>
                <w:sz w:val="20"/>
                <w:szCs w:val="20"/>
              </w:rPr>
            </w:pPr>
            <w:r w:rsidRPr="00B82E3D">
              <w:rPr>
                <w:rFonts w:ascii="Arial" w:hAnsi="Arial" w:cs="Arial"/>
                <w:sz w:val="20"/>
                <w:szCs w:val="20"/>
              </w:rPr>
              <w:t>FEB</w:t>
            </w:r>
            <w:r w:rsidRPr="00B82E3D">
              <w:rPr>
                <w:rFonts w:ascii="Arial" w:hAnsi="Arial" w:cs="Arial"/>
                <w:spacing w:val="-1"/>
                <w:sz w:val="20"/>
                <w:szCs w:val="20"/>
              </w:rPr>
              <w:t xml:space="preserve"> </w:t>
            </w:r>
            <w:r w:rsidRPr="00B82E3D">
              <w:rPr>
                <w:rFonts w:ascii="Arial" w:hAnsi="Arial" w:cs="Arial"/>
                <w:sz w:val="20"/>
                <w:szCs w:val="20"/>
              </w:rPr>
              <w:t>1999</w:t>
            </w:r>
          </w:p>
        </w:tc>
      </w:tr>
      <w:tr w:rsidR="002B02A7" w:rsidRPr="00664118" w14:paraId="08EA1FEC" w14:textId="77777777" w:rsidTr="0046395C">
        <w:trPr>
          <w:trHeight w:val="235"/>
        </w:trPr>
        <w:tc>
          <w:tcPr>
            <w:tcW w:w="1562" w:type="dxa"/>
          </w:tcPr>
          <w:p w14:paraId="5A836D0A" w14:textId="77777777" w:rsidR="002B02A7" w:rsidRPr="00B82E3D" w:rsidRDefault="002B02A7" w:rsidP="0046395C">
            <w:pPr>
              <w:pStyle w:val="TableParagraph"/>
              <w:spacing w:before="1" w:line="214" w:lineRule="exact"/>
              <w:ind w:left="200"/>
              <w:rPr>
                <w:rFonts w:ascii="Arial" w:hAnsi="Arial" w:cs="Arial"/>
                <w:sz w:val="20"/>
                <w:szCs w:val="20"/>
              </w:rPr>
            </w:pPr>
            <w:r w:rsidRPr="00B82E3D">
              <w:rPr>
                <w:rFonts w:ascii="Arial" w:hAnsi="Arial" w:cs="Arial"/>
                <w:sz w:val="20"/>
                <w:szCs w:val="20"/>
              </w:rPr>
              <w:t>752.209-71</w:t>
            </w:r>
          </w:p>
        </w:tc>
        <w:tc>
          <w:tcPr>
            <w:tcW w:w="7899" w:type="dxa"/>
          </w:tcPr>
          <w:p w14:paraId="7EFB0234" w14:textId="77777777" w:rsidR="002B02A7" w:rsidRPr="00B82E3D" w:rsidRDefault="002B02A7" w:rsidP="0046395C">
            <w:pPr>
              <w:pStyle w:val="TableParagraph"/>
              <w:spacing w:before="1" w:line="214" w:lineRule="exact"/>
              <w:ind w:left="349"/>
              <w:rPr>
                <w:rFonts w:ascii="Arial" w:hAnsi="Arial" w:cs="Arial"/>
                <w:sz w:val="20"/>
                <w:szCs w:val="20"/>
              </w:rPr>
            </w:pPr>
            <w:r w:rsidRPr="00B82E3D">
              <w:rPr>
                <w:rFonts w:ascii="Arial" w:hAnsi="Arial" w:cs="Arial"/>
                <w:sz w:val="20"/>
                <w:szCs w:val="20"/>
              </w:rPr>
              <w:t>ORGANIZATIONAL</w:t>
            </w:r>
            <w:r w:rsidRPr="00B82E3D">
              <w:rPr>
                <w:rFonts w:ascii="Arial" w:hAnsi="Arial" w:cs="Arial"/>
                <w:spacing w:val="-3"/>
                <w:sz w:val="20"/>
                <w:szCs w:val="20"/>
              </w:rPr>
              <w:t xml:space="preserve"> </w:t>
            </w:r>
            <w:r w:rsidRPr="00B82E3D">
              <w:rPr>
                <w:rFonts w:ascii="Arial" w:hAnsi="Arial" w:cs="Arial"/>
                <w:sz w:val="20"/>
                <w:szCs w:val="20"/>
              </w:rPr>
              <w:t>CONFLICTS</w:t>
            </w:r>
            <w:r w:rsidRPr="00B82E3D">
              <w:rPr>
                <w:rFonts w:ascii="Arial" w:hAnsi="Arial" w:cs="Arial"/>
                <w:spacing w:val="-5"/>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INTEREST</w:t>
            </w:r>
            <w:r w:rsidRPr="00B82E3D">
              <w:rPr>
                <w:rFonts w:ascii="Arial" w:hAnsi="Arial" w:cs="Arial"/>
                <w:spacing w:val="-1"/>
                <w:sz w:val="20"/>
                <w:szCs w:val="20"/>
              </w:rPr>
              <w:t xml:space="preserve"> </w:t>
            </w:r>
            <w:r w:rsidRPr="00B82E3D">
              <w:rPr>
                <w:rFonts w:ascii="Arial" w:hAnsi="Arial" w:cs="Arial"/>
                <w:sz w:val="20"/>
                <w:szCs w:val="20"/>
              </w:rPr>
              <w:t>DISCOVERED</w:t>
            </w:r>
            <w:r w:rsidRPr="00B82E3D">
              <w:rPr>
                <w:rFonts w:ascii="Arial" w:hAnsi="Arial" w:cs="Arial"/>
                <w:spacing w:val="-1"/>
                <w:sz w:val="20"/>
                <w:szCs w:val="20"/>
              </w:rPr>
              <w:t xml:space="preserve"> </w:t>
            </w:r>
            <w:r w:rsidRPr="00B82E3D">
              <w:rPr>
                <w:rFonts w:ascii="Arial" w:hAnsi="Arial" w:cs="Arial"/>
                <w:sz w:val="20"/>
                <w:szCs w:val="20"/>
              </w:rPr>
              <w:t>AFTER</w:t>
            </w:r>
            <w:r w:rsidRPr="00B82E3D">
              <w:rPr>
                <w:rFonts w:ascii="Arial" w:hAnsi="Arial" w:cs="Arial"/>
                <w:spacing w:val="-1"/>
                <w:sz w:val="20"/>
                <w:szCs w:val="20"/>
              </w:rPr>
              <w:t xml:space="preserve"> </w:t>
            </w:r>
            <w:r w:rsidRPr="00B82E3D">
              <w:rPr>
                <w:rFonts w:ascii="Arial" w:hAnsi="Arial" w:cs="Arial"/>
                <w:sz w:val="20"/>
                <w:szCs w:val="20"/>
              </w:rPr>
              <w:t>AWARD</w:t>
            </w:r>
          </w:p>
        </w:tc>
        <w:tc>
          <w:tcPr>
            <w:tcW w:w="1470" w:type="dxa"/>
          </w:tcPr>
          <w:p w14:paraId="7E908278" w14:textId="77777777" w:rsidR="002B02A7" w:rsidRPr="00B82E3D" w:rsidRDefault="002B02A7" w:rsidP="0046395C">
            <w:pPr>
              <w:pStyle w:val="TableParagraph"/>
              <w:spacing w:before="1" w:line="214" w:lineRule="exact"/>
              <w:ind w:right="199"/>
              <w:jc w:val="right"/>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1993</w:t>
            </w:r>
          </w:p>
        </w:tc>
      </w:tr>
      <w:tr w:rsidR="002B02A7" w:rsidRPr="00664118" w14:paraId="5685F6B3" w14:textId="77777777" w:rsidTr="0046395C">
        <w:trPr>
          <w:trHeight w:val="230"/>
        </w:trPr>
        <w:tc>
          <w:tcPr>
            <w:tcW w:w="1562" w:type="dxa"/>
          </w:tcPr>
          <w:p w14:paraId="18D74A9F" w14:textId="77777777" w:rsidR="002B02A7" w:rsidRPr="00B82E3D" w:rsidRDefault="002B02A7" w:rsidP="0046395C">
            <w:pPr>
              <w:pStyle w:val="TableParagraph"/>
              <w:ind w:left="200"/>
              <w:rPr>
                <w:rFonts w:ascii="Arial" w:hAnsi="Arial" w:cs="Arial"/>
                <w:sz w:val="20"/>
                <w:szCs w:val="20"/>
              </w:rPr>
            </w:pPr>
            <w:r w:rsidRPr="00B82E3D">
              <w:rPr>
                <w:rFonts w:ascii="Arial" w:hAnsi="Arial" w:cs="Arial"/>
                <w:sz w:val="20"/>
                <w:szCs w:val="20"/>
              </w:rPr>
              <w:t>752.211-70</w:t>
            </w:r>
          </w:p>
        </w:tc>
        <w:tc>
          <w:tcPr>
            <w:tcW w:w="7899" w:type="dxa"/>
          </w:tcPr>
          <w:p w14:paraId="16567DD8" w14:textId="77777777" w:rsidR="002B02A7" w:rsidRPr="00B82E3D" w:rsidRDefault="002B02A7" w:rsidP="0046395C">
            <w:pPr>
              <w:pStyle w:val="TableParagraph"/>
              <w:ind w:left="349"/>
              <w:rPr>
                <w:rFonts w:ascii="Arial" w:hAnsi="Arial" w:cs="Arial"/>
                <w:sz w:val="20"/>
                <w:szCs w:val="20"/>
              </w:rPr>
            </w:pPr>
            <w:r w:rsidRPr="00B82E3D">
              <w:rPr>
                <w:rFonts w:ascii="Arial" w:hAnsi="Arial" w:cs="Arial"/>
                <w:sz w:val="20"/>
                <w:szCs w:val="20"/>
              </w:rPr>
              <w:t>LANGUAGE</w:t>
            </w:r>
            <w:r w:rsidRPr="00B82E3D">
              <w:rPr>
                <w:rFonts w:ascii="Arial" w:hAnsi="Arial" w:cs="Arial"/>
                <w:spacing w:val="-3"/>
                <w:sz w:val="20"/>
                <w:szCs w:val="20"/>
              </w:rPr>
              <w:t xml:space="preserve"> </w:t>
            </w:r>
            <w:r w:rsidRPr="00B82E3D">
              <w:rPr>
                <w:rFonts w:ascii="Arial" w:hAnsi="Arial" w:cs="Arial"/>
                <w:sz w:val="20"/>
                <w:szCs w:val="20"/>
              </w:rPr>
              <w:t>AND</w:t>
            </w:r>
            <w:r w:rsidRPr="00B82E3D">
              <w:rPr>
                <w:rFonts w:ascii="Arial" w:hAnsi="Arial" w:cs="Arial"/>
                <w:spacing w:val="-1"/>
                <w:sz w:val="20"/>
                <w:szCs w:val="20"/>
              </w:rPr>
              <w:t xml:space="preserve"> </w:t>
            </w:r>
            <w:r w:rsidRPr="00B82E3D">
              <w:rPr>
                <w:rFonts w:ascii="Arial" w:hAnsi="Arial" w:cs="Arial"/>
                <w:sz w:val="20"/>
                <w:szCs w:val="20"/>
              </w:rPr>
              <w:t>MEASUREMENT</w:t>
            </w:r>
          </w:p>
        </w:tc>
        <w:tc>
          <w:tcPr>
            <w:tcW w:w="1470" w:type="dxa"/>
          </w:tcPr>
          <w:p w14:paraId="0F269745" w14:textId="77777777" w:rsidR="002B02A7" w:rsidRPr="00B82E3D" w:rsidRDefault="002B02A7" w:rsidP="0046395C">
            <w:pPr>
              <w:pStyle w:val="TableParagraph"/>
              <w:ind w:right="199"/>
              <w:jc w:val="right"/>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1992</w:t>
            </w:r>
          </w:p>
        </w:tc>
      </w:tr>
      <w:tr w:rsidR="002B02A7" w:rsidRPr="00664118" w14:paraId="0FC6096C" w14:textId="77777777" w:rsidTr="0046395C">
        <w:trPr>
          <w:trHeight w:val="242"/>
        </w:trPr>
        <w:tc>
          <w:tcPr>
            <w:tcW w:w="1562" w:type="dxa"/>
          </w:tcPr>
          <w:p w14:paraId="6C56198D" w14:textId="77777777" w:rsidR="002B02A7" w:rsidRPr="00B82E3D" w:rsidRDefault="002B02A7" w:rsidP="0046395C">
            <w:pPr>
              <w:pStyle w:val="TableParagraph"/>
              <w:spacing w:line="222" w:lineRule="exact"/>
              <w:ind w:left="200"/>
              <w:rPr>
                <w:rFonts w:ascii="Arial" w:hAnsi="Arial" w:cs="Arial"/>
                <w:sz w:val="20"/>
                <w:szCs w:val="20"/>
              </w:rPr>
            </w:pPr>
            <w:r w:rsidRPr="00B82E3D">
              <w:rPr>
                <w:rFonts w:ascii="Arial" w:hAnsi="Arial" w:cs="Arial"/>
                <w:sz w:val="20"/>
                <w:szCs w:val="20"/>
              </w:rPr>
              <w:t>752.219-70</w:t>
            </w:r>
          </w:p>
        </w:tc>
        <w:tc>
          <w:tcPr>
            <w:tcW w:w="7899" w:type="dxa"/>
          </w:tcPr>
          <w:p w14:paraId="3E1F1EF9" w14:textId="77777777" w:rsidR="002B02A7" w:rsidRPr="00B82E3D" w:rsidRDefault="002B02A7" w:rsidP="0046395C">
            <w:pPr>
              <w:pStyle w:val="TableParagraph"/>
              <w:spacing w:line="222" w:lineRule="exact"/>
              <w:ind w:left="349"/>
              <w:rPr>
                <w:rFonts w:ascii="Arial" w:hAnsi="Arial" w:cs="Arial"/>
                <w:sz w:val="20"/>
                <w:szCs w:val="20"/>
              </w:rPr>
            </w:pPr>
            <w:r w:rsidRPr="00B82E3D">
              <w:rPr>
                <w:rFonts w:ascii="Arial" w:hAnsi="Arial" w:cs="Arial"/>
                <w:sz w:val="20"/>
                <w:szCs w:val="20"/>
              </w:rPr>
              <w:t>USAID</w:t>
            </w:r>
            <w:r w:rsidRPr="00B82E3D">
              <w:rPr>
                <w:rFonts w:ascii="Arial" w:hAnsi="Arial" w:cs="Arial"/>
                <w:spacing w:val="-4"/>
                <w:sz w:val="20"/>
                <w:szCs w:val="20"/>
              </w:rPr>
              <w:t xml:space="preserve"> </w:t>
            </w:r>
            <w:r w:rsidRPr="00B82E3D">
              <w:rPr>
                <w:rFonts w:ascii="Arial" w:hAnsi="Arial" w:cs="Arial"/>
                <w:sz w:val="20"/>
                <w:szCs w:val="20"/>
              </w:rPr>
              <w:t>MENTOR-PROTÉGÉ</w:t>
            </w:r>
            <w:r w:rsidRPr="00B82E3D">
              <w:rPr>
                <w:rFonts w:ascii="Arial" w:hAnsi="Arial" w:cs="Arial"/>
                <w:spacing w:val="-4"/>
                <w:sz w:val="20"/>
                <w:szCs w:val="20"/>
              </w:rPr>
              <w:t xml:space="preserve"> </w:t>
            </w:r>
            <w:r w:rsidRPr="00B82E3D">
              <w:rPr>
                <w:rFonts w:ascii="Arial" w:hAnsi="Arial" w:cs="Arial"/>
                <w:sz w:val="20"/>
                <w:szCs w:val="20"/>
              </w:rPr>
              <w:t>PROGRAM</w:t>
            </w:r>
          </w:p>
        </w:tc>
        <w:tc>
          <w:tcPr>
            <w:tcW w:w="1470" w:type="dxa"/>
          </w:tcPr>
          <w:p w14:paraId="4AF40DE6" w14:textId="77777777" w:rsidR="002B02A7" w:rsidRPr="00B82E3D" w:rsidRDefault="002B02A7" w:rsidP="0046395C">
            <w:pPr>
              <w:pStyle w:val="TableParagraph"/>
              <w:spacing w:line="222" w:lineRule="exact"/>
              <w:ind w:right="200"/>
              <w:jc w:val="right"/>
              <w:rPr>
                <w:rFonts w:ascii="Arial" w:hAnsi="Arial" w:cs="Arial"/>
                <w:sz w:val="20"/>
                <w:szCs w:val="20"/>
              </w:rPr>
            </w:pPr>
            <w:r w:rsidRPr="00B82E3D">
              <w:rPr>
                <w:rFonts w:ascii="Arial" w:hAnsi="Arial" w:cs="Arial"/>
                <w:sz w:val="20"/>
                <w:szCs w:val="20"/>
              </w:rPr>
              <w:t>JUL</w:t>
            </w:r>
            <w:r w:rsidRPr="00B82E3D">
              <w:rPr>
                <w:rFonts w:ascii="Arial" w:hAnsi="Arial" w:cs="Arial"/>
                <w:spacing w:val="-2"/>
                <w:sz w:val="20"/>
                <w:szCs w:val="20"/>
              </w:rPr>
              <w:t xml:space="preserve"> </w:t>
            </w:r>
            <w:r w:rsidRPr="00B82E3D">
              <w:rPr>
                <w:rFonts w:ascii="Arial" w:hAnsi="Arial" w:cs="Arial"/>
                <w:sz w:val="20"/>
                <w:szCs w:val="20"/>
              </w:rPr>
              <w:t>2007</w:t>
            </w:r>
          </w:p>
        </w:tc>
      </w:tr>
      <w:tr w:rsidR="002B02A7" w:rsidRPr="00664118" w14:paraId="50267E5B" w14:textId="77777777" w:rsidTr="0046395C">
        <w:trPr>
          <w:trHeight w:val="261"/>
        </w:trPr>
        <w:tc>
          <w:tcPr>
            <w:tcW w:w="1562" w:type="dxa"/>
          </w:tcPr>
          <w:p w14:paraId="3B64380C" w14:textId="77777777" w:rsidR="002B02A7" w:rsidRPr="00B82E3D" w:rsidRDefault="002B02A7" w:rsidP="0046395C">
            <w:pPr>
              <w:pStyle w:val="TableParagraph"/>
              <w:spacing w:before="8" w:line="240" w:lineRule="auto"/>
              <w:ind w:left="200"/>
              <w:rPr>
                <w:rFonts w:ascii="Arial" w:hAnsi="Arial" w:cs="Arial"/>
                <w:sz w:val="20"/>
                <w:szCs w:val="20"/>
              </w:rPr>
            </w:pPr>
            <w:r w:rsidRPr="00B82E3D">
              <w:rPr>
                <w:rFonts w:ascii="Arial" w:hAnsi="Arial" w:cs="Arial"/>
                <w:sz w:val="20"/>
                <w:szCs w:val="20"/>
              </w:rPr>
              <w:t>752.222-71</w:t>
            </w:r>
          </w:p>
        </w:tc>
        <w:tc>
          <w:tcPr>
            <w:tcW w:w="7899" w:type="dxa"/>
          </w:tcPr>
          <w:p w14:paraId="0EC6E699" w14:textId="77777777" w:rsidR="002B02A7" w:rsidRPr="00B82E3D" w:rsidRDefault="002B02A7" w:rsidP="0046395C">
            <w:pPr>
              <w:pStyle w:val="TableParagraph"/>
              <w:spacing w:before="8" w:line="240" w:lineRule="auto"/>
              <w:ind w:left="349"/>
              <w:rPr>
                <w:rFonts w:ascii="Arial" w:hAnsi="Arial" w:cs="Arial"/>
                <w:sz w:val="20"/>
                <w:szCs w:val="20"/>
              </w:rPr>
            </w:pPr>
            <w:r w:rsidRPr="00B82E3D">
              <w:rPr>
                <w:rFonts w:ascii="Arial" w:hAnsi="Arial" w:cs="Arial"/>
                <w:sz w:val="20"/>
                <w:szCs w:val="20"/>
              </w:rPr>
              <w:t>NONDISCRIMINATION</w:t>
            </w:r>
          </w:p>
        </w:tc>
        <w:tc>
          <w:tcPr>
            <w:tcW w:w="1470" w:type="dxa"/>
          </w:tcPr>
          <w:p w14:paraId="7F8944EF" w14:textId="77777777" w:rsidR="002B02A7" w:rsidRPr="00B82E3D" w:rsidRDefault="002B02A7" w:rsidP="0046395C">
            <w:pPr>
              <w:pStyle w:val="TableParagraph"/>
              <w:spacing w:before="8" w:line="240" w:lineRule="auto"/>
              <w:ind w:right="199"/>
              <w:jc w:val="right"/>
              <w:rPr>
                <w:rFonts w:ascii="Arial" w:hAnsi="Arial" w:cs="Arial"/>
                <w:sz w:val="20"/>
                <w:szCs w:val="20"/>
              </w:rPr>
            </w:pPr>
            <w:r w:rsidRPr="00B82E3D">
              <w:rPr>
                <w:rFonts w:ascii="Arial" w:hAnsi="Arial" w:cs="Arial"/>
                <w:sz w:val="20"/>
                <w:szCs w:val="20"/>
              </w:rPr>
              <w:t>JUN</w:t>
            </w:r>
            <w:r w:rsidRPr="00B82E3D">
              <w:rPr>
                <w:rFonts w:ascii="Arial" w:hAnsi="Arial" w:cs="Arial"/>
                <w:spacing w:val="-3"/>
                <w:sz w:val="20"/>
                <w:szCs w:val="20"/>
              </w:rPr>
              <w:t xml:space="preserve"> </w:t>
            </w:r>
            <w:r w:rsidRPr="00B82E3D">
              <w:rPr>
                <w:rFonts w:ascii="Arial" w:hAnsi="Arial" w:cs="Arial"/>
                <w:sz w:val="20"/>
                <w:szCs w:val="20"/>
              </w:rPr>
              <w:t>2012</w:t>
            </w:r>
          </w:p>
        </w:tc>
      </w:tr>
      <w:tr w:rsidR="002B02A7" w:rsidRPr="00664118" w14:paraId="14603AB9" w14:textId="77777777" w:rsidTr="0046395C">
        <w:trPr>
          <w:trHeight w:val="254"/>
        </w:trPr>
        <w:tc>
          <w:tcPr>
            <w:tcW w:w="1562" w:type="dxa"/>
          </w:tcPr>
          <w:p w14:paraId="6FCA5ADF" w14:textId="77777777" w:rsidR="002B02A7" w:rsidRPr="00B82E3D" w:rsidRDefault="002B02A7" w:rsidP="0046395C">
            <w:pPr>
              <w:pStyle w:val="TableParagraph"/>
              <w:spacing w:before="16" w:line="219" w:lineRule="exact"/>
              <w:ind w:left="200"/>
              <w:rPr>
                <w:rFonts w:ascii="Arial" w:hAnsi="Arial" w:cs="Arial"/>
                <w:sz w:val="20"/>
                <w:szCs w:val="20"/>
              </w:rPr>
            </w:pPr>
            <w:r w:rsidRPr="00B82E3D">
              <w:rPr>
                <w:rFonts w:ascii="Arial" w:hAnsi="Arial" w:cs="Arial"/>
                <w:sz w:val="20"/>
                <w:szCs w:val="20"/>
              </w:rPr>
              <w:t>752.225-70</w:t>
            </w:r>
          </w:p>
        </w:tc>
        <w:tc>
          <w:tcPr>
            <w:tcW w:w="7899" w:type="dxa"/>
          </w:tcPr>
          <w:p w14:paraId="410D19D8" w14:textId="77777777" w:rsidR="002B02A7" w:rsidRPr="00B82E3D" w:rsidRDefault="002B02A7" w:rsidP="0046395C">
            <w:pPr>
              <w:pStyle w:val="TableParagraph"/>
              <w:spacing w:before="16" w:line="219" w:lineRule="exact"/>
              <w:ind w:left="349"/>
              <w:rPr>
                <w:rFonts w:ascii="Arial" w:hAnsi="Arial" w:cs="Arial"/>
                <w:sz w:val="20"/>
                <w:szCs w:val="20"/>
              </w:rPr>
            </w:pPr>
            <w:r w:rsidRPr="00B82E3D">
              <w:rPr>
                <w:rFonts w:ascii="Arial" w:hAnsi="Arial" w:cs="Arial"/>
                <w:sz w:val="20"/>
                <w:szCs w:val="20"/>
              </w:rPr>
              <w:t>SOURCE</w:t>
            </w:r>
            <w:r w:rsidRPr="00B82E3D">
              <w:rPr>
                <w:rFonts w:ascii="Arial" w:hAnsi="Arial" w:cs="Arial"/>
                <w:spacing w:val="-5"/>
                <w:sz w:val="20"/>
                <w:szCs w:val="20"/>
              </w:rPr>
              <w:t xml:space="preserve"> </w:t>
            </w:r>
            <w:r w:rsidRPr="00B82E3D">
              <w:rPr>
                <w:rFonts w:ascii="Arial" w:hAnsi="Arial" w:cs="Arial"/>
                <w:sz w:val="20"/>
                <w:szCs w:val="20"/>
              </w:rPr>
              <w:t>AND</w:t>
            </w:r>
            <w:r w:rsidRPr="00B82E3D">
              <w:rPr>
                <w:rFonts w:ascii="Arial" w:hAnsi="Arial" w:cs="Arial"/>
                <w:spacing w:val="-3"/>
                <w:sz w:val="20"/>
                <w:szCs w:val="20"/>
              </w:rPr>
              <w:t xml:space="preserve"> </w:t>
            </w:r>
            <w:r w:rsidRPr="00B82E3D">
              <w:rPr>
                <w:rFonts w:ascii="Arial" w:hAnsi="Arial" w:cs="Arial"/>
                <w:sz w:val="20"/>
                <w:szCs w:val="20"/>
              </w:rPr>
              <w:t>NATIONALITY</w:t>
            </w:r>
            <w:r w:rsidRPr="00B82E3D">
              <w:rPr>
                <w:rFonts w:ascii="Arial" w:hAnsi="Arial" w:cs="Arial"/>
                <w:spacing w:val="-4"/>
                <w:sz w:val="20"/>
                <w:szCs w:val="20"/>
              </w:rPr>
              <w:t xml:space="preserve"> </w:t>
            </w:r>
            <w:r w:rsidRPr="00B82E3D">
              <w:rPr>
                <w:rFonts w:ascii="Arial" w:hAnsi="Arial" w:cs="Arial"/>
                <w:sz w:val="20"/>
                <w:szCs w:val="20"/>
              </w:rPr>
              <w:t>REQUIREMENTS</w:t>
            </w:r>
          </w:p>
        </w:tc>
        <w:tc>
          <w:tcPr>
            <w:tcW w:w="1470" w:type="dxa"/>
          </w:tcPr>
          <w:p w14:paraId="2EA53EA0" w14:textId="77777777" w:rsidR="002B02A7" w:rsidRPr="00B82E3D" w:rsidRDefault="002B02A7" w:rsidP="0046395C">
            <w:pPr>
              <w:pStyle w:val="TableParagraph"/>
              <w:spacing w:before="16" w:line="219" w:lineRule="exact"/>
              <w:ind w:right="199"/>
              <w:jc w:val="right"/>
              <w:rPr>
                <w:rFonts w:ascii="Arial" w:hAnsi="Arial" w:cs="Arial"/>
                <w:sz w:val="20"/>
                <w:szCs w:val="20"/>
              </w:rPr>
            </w:pPr>
            <w:r w:rsidRPr="00B82E3D">
              <w:rPr>
                <w:rFonts w:ascii="Arial" w:hAnsi="Arial" w:cs="Arial"/>
                <w:sz w:val="20"/>
                <w:szCs w:val="20"/>
              </w:rPr>
              <w:t>FEB</w:t>
            </w:r>
            <w:r w:rsidRPr="00B82E3D">
              <w:rPr>
                <w:rFonts w:ascii="Arial" w:hAnsi="Arial" w:cs="Arial"/>
                <w:spacing w:val="-1"/>
                <w:sz w:val="20"/>
                <w:szCs w:val="20"/>
              </w:rPr>
              <w:t xml:space="preserve"> </w:t>
            </w:r>
            <w:r w:rsidRPr="00B82E3D">
              <w:rPr>
                <w:rFonts w:ascii="Arial" w:hAnsi="Arial" w:cs="Arial"/>
                <w:sz w:val="20"/>
                <w:szCs w:val="20"/>
              </w:rPr>
              <w:t>2012</w:t>
            </w:r>
          </w:p>
        </w:tc>
      </w:tr>
      <w:tr w:rsidR="002B02A7" w:rsidRPr="00664118" w14:paraId="1D91517B" w14:textId="77777777" w:rsidTr="0046395C">
        <w:trPr>
          <w:trHeight w:val="248"/>
        </w:trPr>
        <w:tc>
          <w:tcPr>
            <w:tcW w:w="1562" w:type="dxa"/>
          </w:tcPr>
          <w:p w14:paraId="4AB98055" w14:textId="77777777" w:rsidR="002B02A7" w:rsidRPr="00B82E3D" w:rsidRDefault="002B02A7" w:rsidP="0046395C">
            <w:pPr>
              <w:pStyle w:val="TableParagraph"/>
              <w:spacing w:before="1" w:line="227" w:lineRule="exact"/>
              <w:ind w:left="200"/>
              <w:rPr>
                <w:rFonts w:ascii="Arial" w:hAnsi="Arial" w:cs="Arial"/>
                <w:sz w:val="20"/>
                <w:szCs w:val="20"/>
              </w:rPr>
            </w:pPr>
            <w:r w:rsidRPr="00B82E3D">
              <w:rPr>
                <w:rFonts w:ascii="Arial" w:hAnsi="Arial" w:cs="Arial"/>
                <w:sz w:val="20"/>
                <w:szCs w:val="20"/>
              </w:rPr>
              <w:t>752.227-14</w:t>
            </w:r>
          </w:p>
        </w:tc>
        <w:tc>
          <w:tcPr>
            <w:tcW w:w="7899" w:type="dxa"/>
          </w:tcPr>
          <w:p w14:paraId="497D0E67" w14:textId="77777777" w:rsidR="002B02A7" w:rsidRPr="00B82E3D" w:rsidRDefault="002B02A7" w:rsidP="0046395C">
            <w:pPr>
              <w:pStyle w:val="TableParagraph"/>
              <w:spacing w:before="1" w:line="227" w:lineRule="exact"/>
              <w:ind w:left="349"/>
              <w:rPr>
                <w:rFonts w:ascii="Arial" w:hAnsi="Arial" w:cs="Arial"/>
                <w:sz w:val="20"/>
                <w:szCs w:val="20"/>
              </w:rPr>
            </w:pPr>
            <w:r w:rsidRPr="00B82E3D">
              <w:rPr>
                <w:rFonts w:ascii="Arial" w:hAnsi="Arial" w:cs="Arial"/>
                <w:sz w:val="20"/>
                <w:szCs w:val="20"/>
              </w:rPr>
              <w:t>RIGHTS</w:t>
            </w:r>
            <w:r w:rsidRPr="00B82E3D">
              <w:rPr>
                <w:rFonts w:ascii="Arial" w:hAnsi="Arial" w:cs="Arial"/>
                <w:spacing w:val="-5"/>
                <w:sz w:val="20"/>
                <w:szCs w:val="20"/>
              </w:rPr>
              <w:t xml:space="preserve"> </w:t>
            </w:r>
            <w:r w:rsidRPr="00B82E3D">
              <w:rPr>
                <w:rFonts w:ascii="Arial" w:hAnsi="Arial" w:cs="Arial"/>
                <w:sz w:val="20"/>
                <w:szCs w:val="20"/>
              </w:rPr>
              <w:t>IN</w:t>
            </w:r>
            <w:r w:rsidRPr="00B82E3D">
              <w:rPr>
                <w:rFonts w:ascii="Arial" w:hAnsi="Arial" w:cs="Arial"/>
                <w:spacing w:val="-1"/>
                <w:sz w:val="20"/>
                <w:szCs w:val="20"/>
              </w:rPr>
              <w:t xml:space="preserve"> </w:t>
            </w:r>
            <w:r w:rsidRPr="00B82E3D">
              <w:rPr>
                <w:rFonts w:ascii="Arial" w:hAnsi="Arial" w:cs="Arial"/>
                <w:sz w:val="20"/>
                <w:szCs w:val="20"/>
              </w:rPr>
              <w:t>DATA-GENERAL</w:t>
            </w:r>
          </w:p>
        </w:tc>
        <w:tc>
          <w:tcPr>
            <w:tcW w:w="1470" w:type="dxa"/>
          </w:tcPr>
          <w:p w14:paraId="5D9E50DF" w14:textId="77777777" w:rsidR="002B02A7" w:rsidRPr="00B82E3D" w:rsidRDefault="002B02A7" w:rsidP="0046395C">
            <w:pPr>
              <w:pStyle w:val="TableParagraph"/>
              <w:spacing w:before="1" w:line="227" w:lineRule="exact"/>
              <w:ind w:right="200"/>
              <w:jc w:val="right"/>
              <w:rPr>
                <w:rFonts w:ascii="Arial" w:hAnsi="Arial" w:cs="Arial"/>
                <w:sz w:val="20"/>
                <w:szCs w:val="20"/>
              </w:rPr>
            </w:pPr>
            <w:r w:rsidRPr="00B82E3D">
              <w:rPr>
                <w:rFonts w:ascii="Arial" w:hAnsi="Arial" w:cs="Arial"/>
                <w:sz w:val="20"/>
                <w:szCs w:val="20"/>
              </w:rPr>
              <w:t>OCT</w:t>
            </w:r>
            <w:r w:rsidRPr="00B82E3D">
              <w:rPr>
                <w:rFonts w:ascii="Arial" w:hAnsi="Arial" w:cs="Arial"/>
                <w:spacing w:val="-3"/>
                <w:sz w:val="20"/>
                <w:szCs w:val="20"/>
              </w:rPr>
              <w:t xml:space="preserve"> </w:t>
            </w:r>
            <w:r w:rsidRPr="00B82E3D">
              <w:rPr>
                <w:rFonts w:ascii="Arial" w:hAnsi="Arial" w:cs="Arial"/>
                <w:sz w:val="20"/>
                <w:szCs w:val="20"/>
              </w:rPr>
              <w:t>2007</w:t>
            </w:r>
          </w:p>
        </w:tc>
      </w:tr>
      <w:tr w:rsidR="002B02A7" w:rsidRPr="00664118" w14:paraId="0B186F13" w14:textId="77777777" w:rsidTr="0046395C">
        <w:trPr>
          <w:trHeight w:val="240"/>
        </w:trPr>
        <w:tc>
          <w:tcPr>
            <w:tcW w:w="1562" w:type="dxa"/>
          </w:tcPr>
          <w:p w14:paraId="6AEFA6AF" w14:textId="77777777" w:rsidR="002B02A7" w:rsidRPr="00B82E3D" w:rsidRDefault="002B02A7" w:rsidP="0046395C">
            <w:pPr>
              <w:pStyle w:val="TableParagraph"/>
              <w:spacing w:before="1" w:line="219" w:lineRule="exact"/>
              <w:ind w:left="200"/>
              <w:rPr>
                <w:rFonts w:ascii="Arial" w:hAnsi="Arial" w:cs="Arial"/>
                <w:sz w:val="20"/>
                <w:szCs w:val="20"/>
              </w:rPr>
            </w:pPr>
            <w:r w:rsidRPr="00B82E3D">
              <w:rPr>
                <w:rFonts w:ascii="Arial" w:hAnsi="Arial" w:cs="Arial"/>
                <w:sz w:val="20"/>
                <w:szCs w:val="20"/>
              </w:rPr>
              <w:t>752.228-7</w:t>
            </w:r>
          </w:p>
        </w:tc>
        <w:tc>
          <w:tcPr>
            <w:tcW w:w="7899" w:type="dxa"/>
          </w:tcPr>
          <w:p w14:paraId="06DA80F6" w14:textId="77777777" w:rsidR="002B02A7" w:rsidRPr="00B82E3D" w:rsidRDefault="002B02A7" w:rsidP="0046395C">
            <w:pPr>
              <w:pStyle w:val="TableParagraph"/>
              <w:spacing w:before="1" w:line="219" w:lineRule="exact"/>
              <w:ind w:left="349"/>
              <w:rPr>
                <w:rFonts w:ascii="Arial" w:hAnsi="Arial" w:cs="Arial"/>
                <w:sz w:val="20"/>
                <w:szCs w:val="20"/>
              </w:rPr>
            </w:pPr>
            <w:r w:rsidRPr="00B82E3D">
              <w:rPr>
                <w:rFonts w:ascii="Arial" w:hAnsi="Arial" w:cs="Arial"/>
                <w:sz w:val="20"/>
                <w:szCs w:val="20"/>
              </w:rPr>
              <w:t>INSURANCE—LIABILITY</w:t>
            </w:r>
            <w:r w:rsidRPr="00B82E3D">
              <w:rPr>
                <w:rFonts w:ascii="Arial" w:hAnsi="Arial" w:cs="Arial"/>
                <w:spacing w:val="-3"/>
                <w:sz w:val="20"/>
                <w:szCs w:val="20"/>
              </w:rPr>
              <w:t xml:space="preserve"> </w:t>
            </w:r>
            <w:r w:rsidRPr="00B82E3D">
              <w:rPr>
                <w:rFonts w:ascii="Arial" w:hAnsi="Arial" w:cs="Arial"/>
                <w:sz w:val="20"/>
                <w:szCs w:val="20"/>
              </w:rPr>
              <w:t>TO</w:t>
            </w:r>
            <w:r w:rsidRPr="00B82E3D">
              <w:rPr>
                <w:rFonts w:ascii="Arial" w:hAnsi="Arial" w:cs="Arial"/>
                <w:spacing w:val="-4"/>
                <w:sz w:val="20"/>
                <w:szCs w:val="20"/>
              </w:rPr>
              <w:t xml:space="preserve"> </w:t>
            </w:r>
            <w:r w:rsidRPr="00B82E3D">
              <w:rPr>
                <w:rFonts w:ascii="Arial" w:hAnsi="Arial" w:cs="Arial"/>
                <w:sz w:val="20"/>
                <w:szCs w:val="20"/>
              </w:rPr>
              <w:t>THIRD</w:t>
            </w:r>
            <w:r w:rsidRPr="00B82E3D">
              <w:rPr>
                <w:rFonts w:ascii="Arial" w:hAnsi="Arial" w:cs="Arial"/>
                <w:spacing w:val="-5"/>
                <w:sz w:val="20"/>
                <w:szCs w:val="20"/>
              </w:rPr>
              <w:t xml:space="preserve"> </w:t>
            </w:r>
            <w:r w:rsidRPr="00B82E3D">
              <w:rPr>
                <w:rFonts w:ascii="Arial" w:hAnsi="Arial" w:cs="Arial"/>
                <w:sz w:val="20"/>
                <w:szCs w:val="20"/>
              </w:rPr>
              <w:t>PERSONS</w:t>
            </w:r>
          </w:p>
        </w:tc>
        <w:tc>
          <w:tcPr>
            <w:tcW w:w="1470" w:type="dxa"/>
          </w:tcPr>
          <w:p w14:paraId="07921ABD" w14:textId="77777777" w:rsidR="002B02A7" w:rsidRPr="00B82E3D" w:rsidRDefault="002B02A7" w:rsidP="0046395C">
            <w:pPr>
              <w:pStyle w:val="TableParagraph"/>
              <w:spacing w:before="1" w:line="219" w:lineRule="exact"/>
              <w:ind w:right="200"/>
              <w:jc w:val="right"/>
              <w:rPr>
                <w:rFonts w:ascii="Arial" w:hAnsi="Arial" w:cs="Arial"/>
                <w:sz w:val="20"/>
                <w:szCs w:val="20"/>
              </w:rPr>
            </w:pPr>
            <w:r w:rsidRPr="00B82E3D">
              <w:rPr>
                <w:rFonts w:ascii="Arial" w:hAnsi="Arial" w:cs="Arial"/>
                <w:sz w:val="20"/>
                <w:szCs w:val="20"/>
              </w:rPr>
              <w:t>JUL</w:t>
            </w:r>
            <w:r w:rsidRPr="00B82E3D">
              <w:rPr>
                <w:rFonts w:ascii="Arial" w:hAnsi="Arial" w:cs="Arial"/>
                <w:spacing w:val="-2"/>
                <w:sz w:val="20"/>
                <w:szCs w:val="20"/>
              </w:rPr>
              <w:t xml:space="preserve"> </w:t>
            </w:r>
            <w:r w:rsidRPr="00B82E3D">
              <w:rPr>
                <w:rFonts w:ascii="Arial" w:hAnsi="Arial" w:cs="Arial"/>
                <w:sz w:val="20"/>
                <w:szCs w:val="20"/>
              </w:rPr>
              <w:t>1997</w:t>
            </w:r>
          </w:p>
        </w:tc>
      </w:tr>
      <w:tr w:rsidR="002B02A7" w:rsidRPr="00664118" w14:paraId="437EACA0" w14:textId="77777777" w:rsidTr="0046395C">
        <w:trPr>
          <w:trHeight w:val="498"/>
        </w:trPr>
        <w:tc>
          <w:tcPr>
            <w:tcW w:w="1562" w:type="dxa"/>
          </w:tcPr>
          <w:p w14:paraId="4369D809" w14:textId="77777777" w:rsidR="002B02A7" w:rsidRPr="00B82E3D" w:rsidRDefault="002B02A7" w:rsidP="0046395C">
            <w:pPr>
              <w:pStyle w:val="TableParagraph"/>
              <w:spacing w:before="8" w:line="240" w:lineRule="auto"/>
              <w:ind w:left="200"/>
              <w:rPr>
                <w:rFonts w:ascii="Arial" w:hAnsi="Arial" w:cs="Arial"/>
                <w:sz w:val="20"/>
                <w:szCs w:val="20"/>
              </w:rPr>
            </w:pPr>
            <w:r w:rsidRPr="00B82E3D">
              <w:rPr>
                <w:rFonts w:ascii="Arial" w:hAnsi="Arial" w:cs="Arial"/>
                <w:sz w:val="20"/>
                <w:szCs w:val="20"/>
              </w:rPr>
              <w:t>752.236-70</w:t>
            </w:r>
          </w:p>
        </w:tc>
        <w:tc>
          <w:tcPr>
            <w:tcW w:w="7899" w:type="dxa"/>
          </w:tcPr>
          <w:p w14:paraId="4E91AA95" w14:textId="77777777" w:rsidR="002B02A7" w:rsidRPr="00B82E3D" w:rsidRDefault="002B02A7" w:rsidP="0046395C">
            <w:pPr>
              <w:pStyle w:val="TableParagraph"/>
              <w:spacing w:before="8" w:line="240" w:lineRule="auto"/>
              <w:ind w:left="349"/>
              <w:rPr>
                <w:rFonts w:ascii="Arial" w:hAnsi="Arial" w:cs="Arial"/>
                <w:sz w:val="20"/>
                <w:szCs w:val="20"/>
              </w:rPr>
            </w:pPr>
            <w:r w:rsidRPr="00B82E3D">
              <w:rPr>
                <w:rFonts w:ascii="Arial" w:hAnsi="Arial" w:cs="Arial"/>
                <w:sz w:val="20"/>
                <w:szCs w:val="20"/>
              </w:rPr>
              <w:t>STANDARDS</w:t>
            </w:r>
            <w:r w:rsidRPr="00B82E3D">
              <w:rPr>
                <w:rFonts w:ascii="Arial" w:hAnsi="Arial" w:cs="Arial"/>
                <w:spacing w:val="-5"/>
                <w:sz w:val="20"/>
                <w:szCs w:val="20"/>
              </w:rPr>
              <w:t xml:space="preserve"> </w:t>
            </w:r>
            <w:r w:rsidRPr="00B82E3D">
              <w:rPr>
                <w:rFonts w:ascii="Arial" w:hAnsi="Arial" w:cs="Arial"/>
                <w:sz w:val="20"/>
                <w:szCs w:val="20"/>
              </w:rPr>
              <w:t>FOR</w:t>
            </w:r>
            <w:r w:rsidRPr="00B82E3D">
              <w:rPr>
                <w:rFonts w:ascii="Arial" w:hAnsi="Arial" w:cs="Arial"/>
                <w:spacing w:val="-1"/>
                <w:sz w:val="20"/>
                <w:szCs w:val="20"/>
              </w:rPr>
              <w:t xml:space="preserve"> </w:t>
            </w:r>
            <w:r w:rsidRPr="00B82E3D">
              <w:rPr>
                <w:rFonts w:ascii="Arial" w:hAnsi="Arial" w:cs="Arial"/>
                <w:sz w:val="20"/>
                <w:szCs w:val="20"/>
              </w:rPr>
              <w:t>ACCESSIBILITY</w:t>
            </w:r>
            <w:r w:rsidRPr="00B82E3D">
              <w:rPr>
                <w:rFonts w:ascii="Arial" w:hAnsi="Arial" w:cs="Arial"/>
                <w:spacing w:val="-2"/>
                <w:sz w:val="20"/>
                <w:szCs w:val="20"/>
              </w:rPr>
              <w:t xml:space="preserve"> </w:t>
            </w:r>
            <w:r w:rsidRPr="00B82E3D">
              <w:rPr>
                <w:rFonts w:ascii="Arial" w:hAnsi="Arial" w:cs="Arial"/>
                <w:sz w:val="20"/>
                <w:szCs w:val="20"/>
              </w:rPr>
              <w:t>FOR</w:t>
            </w:r>
            <w:r w:rsidRPr="00B82E3D">
              <w:rPr>
                <w:rFonts w:ascii="Arial" w:hAnsi="Arial" w:cs="Arial"/>
                <w:spacing w:val="-4"/>
                <w:sz w:val="20"/>
                <w:szCs w:val="20"/>
              </w:rPr>
              <w:t xml:space="preserve"> </w:t>
            </w:r>
            <w:r w:rsidRPr="00B82E3D">
              <w:rPr>
                <w:rFonts w:ascii="Arial" w:hAnsi="Arial" w:cs="Arial"/>
                <w:sz w:val="20"/>
                <w:szCs w:val="20"/>
              </w:rPr>
              <w:t>THE</w:t>
            </w:r>
            <w:r w:rsidRPr="00B82E3D">
              <w:rPr>
                <w:rFonts w:ascii="Arial" w:hAnsi="Arial" w:cs="Arial"/>
                <w:spacing w:val="-3"/>
                <w:sz w:val="20"/>
                <w:szCs w:val="20"/>
              </w:rPr>
              <w:t xml:space="preserve"> </w:t>
            </w:r>
            <w:r w:rsidRPr="00B82E3D">
              <w:rPr>
                <w:rFonts w:ascii="Arial" w:hAnsi="Arial" w:cs="Arial"/>
                <w:sz w:val="20"/>
                <w:szCs w:val="20"/>
              </w:rPr>
              <w:t>DISABLED</w:t>
            </w:r>
            <w:r w:rsidRPr="00B82E3D">
              <w:rPr>
                <w:rFonts w:ascii="Arial" w:hAnsi="Arial" w:cs="Arial"/>
                <w:spacing w:val="-4"/>
                <w:sz w:val="20"/>
                <w:szCs w:val="20"/>
              </w:rPr>
              <w:t xml:space="preserve"> </w:t>
            </w:r>
            <w:r w:rsidRPr="00B82E3D">
              <w:rPr>
                <w:rFonts w:ascii="Arial" w:hAnsi="Arial" w:cs="Arial"/>
                <w:sz w:val="20"/>
                <w:szCs w:val="20"/>
              </w:rPr>
              <w:t>IN</w:t>
            </w:r>
            <w:r w:rsidRPr="00B82E3D">
              <w:rPr>
                <w:rFonts w:ascii="Arial" w:hAnsi="Arial" w:cs="Arial"/>
                <w:spacing w:val="-3"/>
                <w:sz w:val="20"/>
                <w:szCs w:val="20"/>
              </w:rPr>
              <w:t xml:space="preserve"> </w:t>
            </w:r>
            <w:r w:rsidRPr="00B82E3D">
              <w:rPr>
                <w:rFonts w:ascii="Arial" w:hAnsi="Arial" w:cs="Arial"/>
                <w:sz w:val="20"/>
                <w:szCs w:val="20"/>
              </w:rPr>
              <w:t>USAID</w:t>
            </w:r>
            <w:r w:rsidRPr="00B82E3D">
              <w:rPr>
                <w:rFonts w:ascii="Arial" w:hAnsi="Arial" w:cs="Arial"/>
                <w:spacing w:val="-53"/>
                <w:sz w:val="20"/>
                <w:szCs w:val="20"/>
              </w:rPr>
              <w:t xml:space="preserve"> </w:t>
            </w:r>
            <w:r w:rsidRPr="00B82E3D">
              <w:rPr>
                <w:rFonts w:ascii="Arial" w:hAnsi="Arial" w:cs="Arial"/>
                <w:sz w:val="20"/>
                <w:szCs w:val="20"/>
              </w:rPr>
              <w:t>CONSTRUCTION</w:t>
            </w:r>
            <w:r w:rsidRPr="00B82E3D">
              <w:rPr>
                <w:rFonts w:ascii="Arial" w:hAnsi="Arial" w:cs="Arial"/>
                <w:spacing w:val="1"/>
                <w:sz w:val="20"/>
                <w:szCs w:val="20"/>
              </w:rPr>
              <w:t xml:space="preserve"> </w:t>
            </w:r>
            <w:r w:rsidRPr="00B82E3D">
              <w:rPr>
                <w:rFonts w:ascii="Arial" w:hAnsi="Arial" w:cs="Arial"/>
                <w:sz w:val="20"/>
                <w:szCs w:val="20"/>
              </w:rPr>
              <w:t>CONTRACTS</w:t>
            </w:r>
          </w:p>
        </w:tc>
        <w:tc>
          <w:tcPr>
            <w:tcW w:w="1470" w:type="dxa"/>
          </w:tcPr>
          <w:p w14:paraId="454A03C0" w14:textId="77777777" w:rsidR="002B02A7" w:rsidRPr="00B82E3D" w:rsidRDefault="002B02A7" w:rsidP="0046395C">
            <w:pPr>
              <w:pStyle w:val="TableParagraph"/>
              <w:spacing w:before="8" w:line="240" w:lineRule="auto"/>
              <w:ind w:right="200"/>
              <w:jc w:val="right"/>
              <w:rPr>
                <w:rFonts w:ascii="Arial" w:hAnsi="Arial" w:cs="Arial"/>
                <w:sz w:val="20"/>
                <w:szCs w:val="20"/>
              </w:rPr>
            </w:pPr>
            <w:r w:rsidRPr="00B82E3D">
              <w:rPr>
                <w:rFonts w:ascii="Arial" w:hAnsi="Arial" w:cs="Arial"/>
                <w:sz w:val="20"/>
                <w:szCs w:val="20"/>
              </w:rPr>
              <w:t>JUL</w:t>
            </w:r>
            <w:r w:rsidRPr="00B82E3D">
              <w:rPr>
                <w:rFonts w:ascii="Arial" w:hAnsi="Arial" w:cs="Arial"/>
                <w:spacing w:val="-2"/>
                <w:sz w:val="20"/>
                <w:szCs w:val="20"/>
              </w:rPr>
              <w:t xml:space="preserve"> </w:t>
            </w:r>
            <w:r w:rsidRPr="00B82E3D">
              <w:rPr>
                <w:rFonts w:ascii="Arial" w:hAnsi="Arial" w:cs="Arial"/>
                <w:sz w:val="20"/>
                <w:szCs w:val="20"/>
              </w:rPr>
              <w:t>2007</w:t>
            </w:r>
          </w:p>
        </w:tc>
      </w:tr>
      <w:tr w:rsidR="002B02A7" w:rsidRPr="00664118" w14:paraId="0B0E3CE7" w14:textId="77777777" w:rsidTr="0046395C">
        <w:trPr>
          <w:trHeight w:val="260"/>
        </w:trPr>
        <w:tc>
          <w:tcPr>
            <w:tcW w:w="1562" w:type="dxa"/>
          </w:tcPr>
          <w:p w14:paraId="6DB141BA" w14:textId="77777777" w:rsidR="002B02A7" w:rsidRPr="00B82E3D" w:rsidRDefault="002B02A7" w:rsidP="0046395C">
            <w:pPr>
              <w:pStyle w:val="TableParagraph"/>
              <w:spacing w:before="22" w:line="219" w:lineRule="exact"/>
              <w:ind w:left="200"/>
              <w:rPr>
                <w:rFonts w:ascii="Arial" w:hAnsi="Arial" w:cs="Arial"/>
                <w:sz w:val="20"/>
                <w:szCs w:val="20"/>
              </w:rPr>
            </w:pPr>
            <w:r w:rsidRPr="00B82E3D">
              <w:rPr>
                <w:rFonts w:ascii="Arial" w:hAnsi="Arial" w:cs="Arial"/>
                <w:sz w:val="20"/>
                <w:szCs w:val="20"/>
              </w:rPr>
              <w:t>752.242-70</w:t>
            </w:r>
          </w:p>
        </w:tc>
        <w:tc>
          <w:tcPr>
            <w:tcW w:w="7899" w:type="dxa"/>
          </w:tcPr>
          <w:p w14:paraId="443360F9" w14:textId="77777777" w:rsidR="002B02A7" w:rsidRPr="00B82E3D" w:rsidRDefault="002B02A7" w:rsidP="0046395C">
            <w:pPr>
              <w:pStyle w:val="TableParagraph"/>
              <w:spacing w:before="22" w:line="219" w:lineRule="exact"/>
              <w:ind w:left="349"/>
              <w:rPr>
                <w:rFonts w:ascii="Arial" w:hAnsi="Arial" w:cs="Arial"/>
                <w:sz w:val="20"/>
                <w:szCs w:val="20"/>
              </w:rPr>
            </w:pPr>
            <w:r w:rsidRPr="00B82E3D">
              <w:rPr>
                <w:rFonts w:ascii="Arial" w:hAnsi="Arial" w:cs="Arial"/>
                <w:sz w:val="20"/>
                <w:szCs w:val="20"/>
              </w:rPr>
              <w:t>PERIODIC</w:t>
            </w:r>
            <w:r w:rsidRPr="00B82E3D">
              <w:rPr>
                <w:rFonts w:ascii="Arial" w:hAnsi="Arial" w:cs="Arial"/>
                <w:spacing w:val="-1"/>
                <w:sz w:val="20"/>
                <w:szCs w:val="20"/>
              </w:rPr>
              <w:t xml:space="preserve"> </w:t>
            </w:r>
            <w:r w:rsidRPr="00B82E3D">
              <w:rPr>
                <w:rFonts w:ascii="Arial" w:hAnsi="Arial" w:cs="Arial"/>
                <w:sz w:val="20"/>
                <w:szCs w:val="20"/>
              </w:rPr>
              <w:t>PROGRESS</w:t>
            </w:r>
            <w:r w:rsidRPr="00B82E3D">
              <w:rPr>
                <w:rFonts w:ascii="Arial" w:hAnsi="Arial" w:cs="Arial"/>
                <w:spacing w:val="-2"/>
                <w:sz w:val="20"/>
                <w:szCs w:val="20"/>
              </w:rPr>
              <w:t xml:space="preserve"> </w:t>
            </w:r>
            <w:r w:rsidRPr="00B82E3D">
              <w:rPr>
                <w:rFonts w:ascii="Arial" w:hAnsi="Arial" w:cs="Arial"/>
                <w:sz w:val="20"/>
                <w:szCs w:val="20"/>
              </w:rPr>
              <w:t>REPORTS</w:t>
            </w:r>
          </w:p>
        </w:tc>
        <w:tc>
          <w:tcPr>
            <w:tcW w:w="1470" w:type="dxa"/>
          </w:tcPr>
          <w:p w14:paraId="021C1996" w14:textId="77777777" w:rsidR="002B02A7" w:rsidRPr="00B82E3D" w:rsidRDefault="002B02A7" w:rsidP="0046395C">
            <w:pPr>
              <w:pStyle w:val="TableParagraph"/>
              <w:spacing w:before="22" w:line="219" w:lineRule="exact"/>
              <w:ind w:right="200"/>
              <w:jc w:val="right"/>
              <w:rPr>
                <w:rFonts w:ascii="Arial" w:hAnsi="Arial" w:cs="Arial"/>
                <w:sz w:val="20"/>
                <w:szCs w:val="20"/>
              </w:rPr>
            </w:pPr>
            <w:r w:rsidRPr="00B82E3D">
              <w:rPr>
                <w:rFonts w:ascii="Arial" w:hAnsi="Arial" w:cs="Arial"/>
                <w:sz w:val="20"/>
                <w:szCs w:val="20"/>
              </w:rPr>
              <w:t>OCT</w:t>
            </w:r>
            <w:r w:rsidRPr="00B82E3D">
              <w:rPr>
                <w:rFonts w:ascii="Arial" w:hAnsi="Arial" w:cs="Arial"/>
                <w:spacing w:val="-3"/>
                <w:sz w:val="20"/>
                <w:szCs w:val="20"/>
              </w:rPr>
              <w:t xml:space="preserve"> </w:t>
            </w:r>
            <w:r w:rsidRPr="00B82E3D">
              <w:rPr>
                <w:rFonts w:ascii="Arial" w:hAnsi="Arial" w:cs="Arial"/>
                <w:sz w:val="20"/>
                <w:szCs w:val="20"/>
              </w:rPr>
              <w:t>2007</w:t>
            </w:r>
          </w:p>
        </w:tc>
      </w:tr>
      <w:tr w:rsidR="002B02A7" w:rsidRPr="00664118" w14:paraId="16ADB9AD" w14:textId="77777777" w:rsidTr="0046395C">
        <w:trPr>
          <w:trHeight w:val="254"/>
        </w:trPr>
        <w:tc>
          <w:tcPr>
            <w:tcW w:w="1562" w:type="dxa"/>
          </w:tcPr>
          <w:p w14:paraId="3C43203E" w14:textId="77777777" w:rsidR="002B02A7" w:rsidRPr="00B82E3D" w:rsidRDefault="002B02A7" w:rsidP="0046395C">
            <w:pPr>
              <w:pStyle w:val="TableParagraph"/>
              <w:spacing w:before="1" w:line="240" w:lineRule="auto"/>
              <w:ind w:left="200"/>
              <w:rPr>
                <w:rFonts w:ascii="Arial" w:hAnsi="Arial" w:cs="Arial"/>
                <w:sz w:val="20"/>
                <w:szCs w:val="20"/>
              </w:rPr>
            </w:pPr>
            <w:r w:rsidRPr="00B82E3D">
              <w:rPr>
                <w:rFonts w:ascii="Arial" w:hAnsi="Arial" w:cs="Arial"/>
                <w:sz w:val="20"/>
                <w:szCs w:val="20"/>
              </w:rPr>
              <w:t>752.245-70</w:t>
            </w:r>
          </w:p>
        </w:tc>
        <w:tc>
          <w:tcPr>
            <w:tcW w:w="7899" w:type="dxa"/>
          </w:tcPr>
          <w:p w14:paraId="7638CF71" w14:textId="77777777" w:rsidR="002B02A7" w:rsidRPr="00B82E3D" w:rsidRDefault="002B02A7" w:rsidP="0046395C">
            <w:pPr>
              <w:pStyle w:val="TableParagraph"/>
              <w:spacing w:before="1" w:line="240" w:lineRule="auto"/>
              <w:ind w:left="349"/>
              <w:rPr>
                <w:rFonts w:ascii="Arial" w:hAnsi="Arial" w:cs="Arial"/>
                <w:sz w:val="20"/>
                <w:szCs w:val="20"/>
              </w:rPr>
            </w:pPr>
            <w:r w:rsidRPr="00B82E3D">
              <w:rPr>
                <w:rFonts w:ascii="Arial" w:hAnsi="Arial" w:cs="Arial"/>
                <w:sz w:val="20"/>
                <w:szCs w:val="20"/>
              </w:rPr>
              <w:t>GOVERNMENT</w:t>
            </w:r>
            <w:r w:rsidRPr="00B82E3D">
              <w:rPr>
                <w:rFonts w:ascii="Arial" w:hAnsi="Arial" w:cs="Arial"/>
                <w:spacing w:val="-1"/>
                <w:sz w:val="20"/>
                <w:szCs w:val="20"/>
              </w:rPr>
              <w:t xml:space="preserve"> </w:t>
            </w:r>
            <w:r w:rsidRPr="00B82E3D">
              <w:rPr>
                <w:rFonts w:ascii="Arial" w:hAnsi="Arial" w:cs="Arial"/>
                <w:sz w:val="20"/>
                <w:szCs w:val="20"/>
              </w:rPr>
              <w:t>PROPERTY</w:t>
            </w:r>
            <w:r w:rsidRPr="00B82E3D">
              <w:rPr>
                <w:rFonts w:ascii="Arial" w:hAnsi="Arial" w:cs="Arial"/>
                <w:spacing w:val="-4"/>
                <w:sz w:val="20"/>
                <w:szCs w:val="20"/>
              </w:rPr>
              <w:t xml:space="preserve"> </w:t>
            </w:r>
            <w:r w:rsidRPr="00B82E3D">
              <w:rPr>
                <w:rFonts w:ascii="Arial" w:hAnsi="Arial" w:cs="Arial"/>
                <w:sz w:val="20"/>
                <w:szCs w:val="20"/>
              </w:rPr>
              <w:t>–</w:t>
            </w:r>
            <w:r w:rsidRPr="00B82E3D">
              <w:rPr>
                <w:rFonts w:ascii="Arial" w:hAnsi="Arial" w:cs="Arial"/>
                <w:spacing w:val="-3"/>
                <w:sz w:val="20"/>
                <w:szCs w:val="20"/>
              </w:rPr>
              <w:t xml:space="preserve"> </w:t>
            </w:r>
            <w:r w:rsidRPr="00B82E3D">
              <w:rPr>
                <w:rFonts w:ascii="Arial" w:hAnsi="Arial" w:cs="Arial"/>
                <w:sz w:val="20"/>
                <w:szCs w:val="20"/>
              </w:rPr>
              <w:t>USAID</w:t>
            </w:r>
            <w:r w:rsidRPr="00B82E3D">
              <w:rPr>
                <w:rFonts w:ascii="Arial" w:hAnsi="Arial" w:cs="Arial"/>
                <w:spacing w:val="-4"/>
                <w:sz w:val="20"/>
                <w:szCs w:val="20"/>
              </w:rPr>
              <w:t xml:space="preserve"> </w:t>
            </w:r>
            <w:r w:rsidRPr="00B82E3D">
              <w:rPr>
                <w:rFonts w:ascii="Arial" w:hAnsi="Arial" w:cs="Arial"/>
                <w:sz w:val="20"/>
                <w:szCs w:val="20"/>
              </w:rPr>
              <w:t>REPORTING</w:t>
            </w:r>
            <w:r w:rsidRPr="00B82E3D">
              <w:rPr>
                <w:rFonts w:ascii="Arial" w:hAnsi="Arial" w:cs="Arial"/>
                <w:spacing w:val="-2"/>
                <w:sz w:val="20"/>
                <w:szCs w:val="20"/>
              </w:rPr>
              <w:t xml:space="preserve"> </w:t>
            </w:r>
            <w:r w:rsidRPr="00B82E3D">
              <w:rPr>
                <w:rFonts w:ascii="Arial" w:hAnsi="Arial" w:cs="Arial"/>
                <w:sz w:val="20"/>
                <w:szCs w:val="20"/>
              </w:rPr>
              <w:t>REQUIREMENTS</w:t>
            </w:r>
          </w:p>
        </w:tc>
        <w:tc>
          <w:tcPr>
            <w:tcW w:w="1470" w:type="dxa"/>
          </w:tcPr>
          <w:p w14:paraId="7C7B064D" w14:textId="77777777" w:rsidR="002B02A7" w:rsidRPr="00B82E3D" w:rsidRDefault="002B02A7" w:rsidP="0046395C">
            <w:pPr>
              <w:pStyle w:val="TableParagraph"/>
              <w:spacing w:before="1" w:line="240" w:lineRule="auto"/>
              <w:ind w:right="200"/>
              <w:jc w:val="right"/>
              <w:rPr>
                <w:rFonts w:ascii="Arial" w:hAnsi="Arial" w:cs="Arial"/>
                <w:sz w:val="20"/>
                <w:szCs w:val="20"/>
              </w:rPr>
            </w:pPr>
            <w:r w:rsidRPr="00B82E3D">
              <w:rPr>
                <w:rFonts w:ascii="Arial" w:hAnsi="Arial" w:cs="Arial"/>
                <w:sz w:val="20"/>
                <w:szCs w:val="20"/>
              </w:rPr>
              <w:t>OCT</w:t>
            </w:r>
            <w:r w:rsidRPr="00B82E3D">
              <w:rPr>
                <w:rFonts w:ascii="Arial" w:hAnsi="Arial" w:cs="Arial"/>
                <w:spacing w:val="-3"/>
                <w:sz w:val="20"/>
                <w:szCs w:val="20"/>
              </w:rPr>
              <w:t xml:space="preserve"> </w:t>
            </w:r>
            <w:r w:rsidRPr="00B82E3D">
              <w:rPr>
                <w:rFonts w:ascii="Arial" w:hAnsi="Arial" w:cs="Arial"/>
                <w:sz w:val="20"/>
                <w:szCs w:val="20"/>
              </w:rPr>
              <w:t>2017</w:t>
            </w:r>
          </w:p>
        </w:tc>
      </w:tr>
      <w:tr w:rsidR="002B02A7" w:rsidRPr="00664118" w14:paraId="653EEA04" w14:textId="77777777" w:rsidTr="0046395C">
        <w:trPr>
          <w:trHeight w:val="261"/>
        </w:trPr>
        <w:tc>
          <w:tcPr>
            <w:tcW w:w="1562" w:type="dxa"/>
          </w:tcPr>
          <w:p w14:paraId="21B8E583" w14:textId="77777777" w:rsidR="002B02A7" w:rsidRPr="00B82E3D" w:rsidRDefault="002B02A7" w:rsidP="0046395C">
            <w:pPr>
              <w:pStyle w:val="TableParagraph"/>
              <w:spacing w:before="16" w:line="226" w:lineRule="exact"/>
              <w:ind w:left="200"/>
              <w:rPr>
                <w:rFonts w:ascii="Arial" w:hAnsi="Arial" w:cs="Arial"/>
                <w:sz w:val="20"/>
                <w:szCs w:val="20"/>
              </w:rPr>
            </w:pPr>
            <w:r w:rsidRPr="00B82E3D">
              <w:rPr>
                <w:rFonts w:ascii="Arial" w:hAnsi="Arial" w:cs="Arial"/>
                <w:sz w:val="20"/>
                <w:szCs w:val="20"/>
              </w:rPr>
              <w:t>752.245-71</w:t>
            </w:r>
          </w:p>
        </w:tc>
        <w:tc>
          <w:tcPr>
            <w:tcW w:w="7899" w:type="dxa"/>
          </w:tcPr>
          <w:p w14:paraId="4D4986E4" w14:textId="77777777" w:rsidR="002B02A7" w:rsidRPr="00B82E3D" w:rsidRDefault="002B02A7" w:rsidP="0046395C">
            <w:pPr>
              <w:pStyle w:val="TableParagraph"/>
              <w:spacing w:before="16" w:line="226" w:lineRule="exact"/>
              <w:ind w:left="349"/>
              <w:rPr>
                <w:rFonts w:ascii="Arial" w:hAnsi="Arial" w:cs="Arial"/>
                <w:sz w:val="20"/>
                <w:szCs w:val="20"/>
              </w:rPr>
            </w:pPr>
            <w:r w:rsidRPr="00B82E3D">
              <w:rPr>
                <w:rFonts w:ascii="Arial" w:hAnsi="Arial" w:cs="Arial"/>
                <w:sz w:val="20"/>
                <w:szCs w:val="20"/>
              </w:rPr>
              <w:t>TITLE</w:t>
            </w:r>
            <w:r w:rsidRPr="00B82E3D">
              <w:rPr>
                <w:rFonts w:ascii="Arial" w:hAnsi="Arial" w:cs="Arial"/>
                <w:spacing w:val="-4"/>
                <w:sz w:val="20"/>
                <w:szCs w:val="20"/>
              </w:rPr>
              <w:t xml:space="preserve"> </w:t>
            </w:r>
            <w:r w:rsidRPr="00B82E3D">
              <w:rPr>
                <w:rFonts w:ascii="Arial" w:hAnsi="Arial" w:cs="Arial"/>
                <w:sz w:val="20"/>
                <w:szCs w:val="20"/>
              </w:rPr>
              <w:t>TO</w:t>
            </w:r>
            <w:r w:rsidRPr="00B82E3D">
              <w:rPr>
                <w:rFonts w:ascii="Arial" w:hAnsi="Arial" w:cs="Arial"/>
                <w:spacing w:val="1"/>
                <w:sz w:val="20"/>
                <w:szCs w:val="20"/>
              </w:rPr>
              <w:t xml:space="preserve"> </w:t>
            </w:r>
            <w:r w:rsidRPr="00B82E3D">
              <w:rPr>
                <w:rFonts w:ascii="Arial" w:hAnsi="Arial" w:cs="Arial"/>
                <w:sz w:val="20"/>
                <w:szCs w:val="20"/>
              </w:rPr>
              <w:t>AND</w:t>
            </w:r>
            <w:r w:rsidRPr="00B82E3D">
              <w:rPr>
                <w:rFonts w:ascii="Arial" w:hAnsi="Arial" w:cs="Arial"/>
                <w:spacing w:val="-3"/>
                <w:sz w:val="20"/>
                <w:szCs w:val="20"/>
              </w:rPr>
              <w:t xml:space="preserve"> </w:t>
            </w:r>
            <w:r w:rsidRPr="00B82E3D">
              <w:rPr>
                <w:rFonts w:ascii="Arial" w:hAnsi="Arial" w:cs="Arial"/>
                <w:sz w:val="20"/>
                <w:szCs w:val="20"/>
              </w:rPr>
              <w:t>CARE</w:t>
            </w:r>
            <w:r w:rsidRPr="00B82E3D">
              <w:rPr>
                <w:rFonts w:ascii="Arial" w:hAnsi="Arial" w:cs="Arial"/>
                <w:spacing w:val="-4"/>
                <w:sz w:val="20"/>
                <w:szCs w:val="20"/>
              </w:rPr>
              <w:t xml:space="preserve"> </w:t>
            </w:r>
            <w:r w:rsidRPr="00B82E3D">
              <w:rPr>
                <w:rFonts w:ascii="Arial" w:hAnsi="Arial" w:cs="Arial"/>
                <w:sz w:val="20"/>
                <w:szCs w:val="20"/>
              </w:rPr>
              <w:t>OF PROPERTY</w:t>
            </w:r>
          </w:p>
        </w:tc>
        <w:tc>
          <w:tcPr>
            <w:tcW w:w="1470" w:type="dxa"/>
          </w:tcPr>
          <w:p w14:paraId="18C8AA6E" w14:textId="77777777" w:rsidR="002B02A7" w:rsidRPr="00B82E3D" w:rsidRDefault="002B02A7" w:rsidP="0046395C">
            <w:pPr>
              <w:pStyle w:val="TableParagraph"/>
              <w:spacing w:before="16" w:line="226" w:lineRule="exact"/>
              <w:ind w:right="199"/>
              <w:jc w:val="right"/>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71A831AD" w14:textId="77777777" w:rsidTr="0046395C">
        <w:trPr>
          <w:trHeight w:val="472"/>
        </w:trPr>
        <w:tc>
          <w:tcPr>
            <w:tcW w:w="1562" w:type="dxa"/>
          </w:tcPr>
          <w:p w14:paraId="39A4942A" w14:textId="77777777" w:rsidR="002B02A7" w:rsidRPr="00B82E3D" w:rsidRDefault="002B02A7" w:rsidP="0046395C">
            <w:pPr>
              <w:pStyle w:val="TableParagraph"/>
              <w:spacing w:before="1" w:line="214" w:lineRule="exact"/>
              <w:ind w:left="200"/>
              <w:rPr>
                <w:rFonts w:ascii="Arial" w:hAnsi="Arial" w:cs="Arial"/>
                <w:sz w:val="20"/>
                <w:szCs w:val="20"/>
              </w:rPr>
            </w:pPr>
            <w:r w:rsidRPr="00B82E3D">
              <w:rPr>
                <w:rFonts w:ascii="Arial" w:hAnsi="Arial" w:cs="Arial"/>
                <w:sz w:val="20"/>
                <w:szCs w:val="20"/>
              </w:rPr>
              <w:t>752.7002</w:t>
            </w:r>
          </w:p>
        </w:tc>
        <w:tc>
          <w:tcPr>
            <w:tcW w:w="7899" w:type="dxa"/>
          </w:tcPr>
          <w:p w14:paraId="79D4DAA2" w14:textId="77777777" w:rsidR="002B02A7" w:rsidRPr="00B82E3D" w:rsidRDefault="002B02A7" w:rsidP="0046395C">
            <w:pPr>
              <w:pStyle w:val="TableParagraph"/>
              <w:spacing w:before="1" w:line="214" w:lineRule="exact"/>
              <w:ind w:left="349"/>
              <w:rPr>
                <w:rFonts w:ascii="Arial" w:hAnsi="Arial" w:cs="Arial"/>
                <w:sz w:val="20"/>
                <w:szCs w:val="20"/>
              </w:rPr>
            </w:pPr>
            <w:r w:rsidRPr="00B82E3D">
              <w:rPr>
                <w:rFonts w:ascii="Arial" w:hAnsi="Arial" w:cs="Arial"/>
                <w:sz w:val="20"/>
                <w:szCs w:val="20"/>
              </w:rPr>
              <w:t>TRAVEL</w:t>
            </w:r>
            <w:r w:rsidRPr="00B82E3D">
              <w:rPr>
                <w:rFonts w:ascii="Arial" w:hAnsi="Arial" w:cs="Arial"/>
                <w:spacing w:val="-2"/>
                <w:sz w:val="20"/>
                <w:szCs w:val="20"/>
              </w:rPr>
              <w:t xml:space="preserve"> </w:t>
            </w:r>
            <w:r w:rsidRPr="00B82E3D">
              <w:rPr>
                <w:rFonts w:ascii="Arial" w:hAnsi="Arial" w:cs="Arial"/>
                <w:sz w:val="20"/>
                <w:szCs w:val="20"/>
              </w:rPr>
              <w:t>AND</w:t>
            </w:r>
            <w:r w:rsidRPr="00B82E3D">
              <w:rPr>
                <w:rFonts w:ascii="Arial" w:hAnsi="Arial" w:cs="Arial"/>
                <w:spacing w:val="-4"/>
                <w:sz w:val="20"/>
                <w:szCs w:val="20"/>
              </w:rPr>
              <w:t xml:space="preserve"> </w:t>
            </w:r>
            <w:r w:rsidRPr="00B82E3D">
              <w:rPr>
                <w:rFonts w:ascii="Arial" w:hAnsi="Arial" w:cs="Arial"/>
                <w:sz w:val="20"/>
                <w:szCs w:val="20"/>
              </w:rPr>
              <w:t>TRANSPORTATION</w:t>
            </w:r>
          </w:p>
        </w:tc>
        <w:tc>
          <w:tcPr>
            <w:tcW w:w="1470" w:type="dxa"/>
          </w:tcPr>
          <w:p w14:paraId="75D46EB6" w14:textId="77777777" w:rsidR="002B02A7" w:rsidRPr="00B82E3D" w:rsidRDefault="002B02A7" w:rsidP="0046395C">
            <w:pPr>
              <w:pStyle w:val="TableParagraph"/>
              <w:spacing w:before="1" w:line="214" w:lineRule="exact"/>
              <w:ind w:left="384"/>
              <w:rPr>
                <w:rFonts w:ascii="Arial" w:hAnsi="Arial" w:cs="Arial"/>
                <w:sz w:val="20"/>
                <w:szCs w:val="20"/>
              </w:rPr>
            </w:pPr>
            <w:r w:rsidRPr="00B82E3D">
              <w:rPr>
                <w:rFonts w:ascii="Arial" w:hAnsi="Arial" w:cs="Arial"/>
                <w:sz w:val="20"/>
                <w:szCs w:val="20"/>
              </w:rPr>
              <w:t>JAN</w:t>
            </w:r>
            <w:r w:rsidRPr="00B82E3D">
              <w:rPr>
                <w:rFonts w:ascii="Arial" w:hAnsi="Arial" w:cs="Arial"/>
                <w:spacing w:val="-3"/>
                <w:sz w:val="20"/>
                <w:szCs w:val="20"/>
              </w:rPr>
              <w:t xml:space="preserve"> </w:t>
            </w:r>
            <w:r w:rsidRPr="00B82E3D">
              <w:rPr>
                <w:rFonts w:ascii="Arial" w:hAnsi="Arial" w:cs="Arial"/>
                <w:sz w:val="20"/>
                <w:szCs w:val="20"/>
              </w:rPr>
              <w:t>1990</w:t>
            </w:r>
          </w:p>
        </w:tc>
      </w:tr>
      <w:tr w:rsidR="002B02A7" w:rsidRPr="00664118" w14:paraId="428DCF57" w14:textId="77777777" w:rsidTr="0046395C">
        <w:trPr>
          <w:trHeight w:val="242"/>
        </w:trPr>
        <w:tc>
          <w:tcPr>
            <w:tcW w:w="1562" w:type="dxa"/>
          </w:tcPr>
          <w:p w14:paraId="5C86B9E6" w14:textId="77777777" w:rsidR="002B02A7" w:rsidRPr="00B82E3D" w:rsidRDefault="002B02A7" w:rsidP="0046395C">
            <w:pPr>
              <w:pStyle w:val="TableParagraph"/>
              <w:spacing w:line="222" w:lineRule="exact"/>
              <w:ind w:left="200"/>
              <w:rPr>
                <w:rFonts w:ascii="Arial" w:hAnsi="Arial" w:cs="Arial"/>
                <w:sz w:val="20"/>
                <w:szCs w:val="20"/>
              </w:rPr>
            </w:pPr>
            <w:r w:rsidRPr="00B82E3D">
              <w:rPr>
                <w:rFonts w:ascii="Arial" w:hAnsi="Arial" w:cs="Arial"/>
                <w:sz w:val="20"/>
                <w:szCs w:val="20"/>
              </w:rPr>
              <w:t>752.7004</w:t>
            </w:r>
          </w:p>
        </w:tc>
        <w:tc>
          <w:tcPr>
            <w:tcW w:w="7899" w:type="dxa"/>
          </w:tcPr>
          <w:p w14:paraId="379696BB" w14:textId="77777777" w:rsidR="002B02A7" w:rsidRPr="00B82E3D" w:rsidRDefault="002B02A7" w:rsidP="0046395C">
            <w:pPr>
              <w:pStyle w:val="TableParagraph"/>
              <w:spacing w:line="222" w:lineRule="exact"/>
              <w:ind w:left="349"/>
              <w:rPr>
                <w:rFonts w:ascii="Arial" w:hAnsi="Arial" w:cs="Arial"/>
                <w:sz w:val="20"/>
                <w:szCs w:val="20"/>
              </w:rPr>
            </w:pPr>
            <w:r w:rsidRPr="00B82E3D">
              <w:rPr>
                <w:rFonts w:ascii="Arial" w:hAnsi="Arial" w:cs="Arial"/>
                <w:sz w:val="20"/>
                <w:szCs w:val="20"/>
              </w:rPr>
              <w:t>EMERGENCY</w:t>
            </w:r>
            <w:r w:rsidRPr="00B82E3D">
              <w:rPr>
                <w:rFonts w:ascii="Arial" w:hAnsi="Arial" w:cs="Arial"/>
                <w:spacing w:val="-3"/>
                <w:sz w:val="20"/>
                <w:szCs w:val="20"/>
              </w:rPr>
              <w:t xml:space="preserve"> </w:t>
            </w:r>
            <w:r w:rsidRPr="00B82E3D">
              <w:rPr>
                <w:rFonts w:ascii="Arial" w:hAnsi="Arial" w:cs="Arial"/>
                <w:sz w:val="20"/>
                <w:szCs w:val="20"/>
              </w:rPr>
              <w:t>LOCATOR</w:t>
            </w:r>
            <w:r w:rsidRPr="00B82E3D">
              <w:rPr>
                <w:rFonts w:ascii="Arial" w:hAnsi="Arial" w:cs="Arial"/>
                <w:spacing w:val="-5"/>
                <w:sz w:val="20"/>
                <w:szCs w:val="20"/>
              </w:rPr>
              <w:t xml:space="preserve"> </w:t>
            </w:r>
            <w:r w:rsidRPr="00B82E3D">
              <w:rPr>
                <w:rFonts w:ascii="Arial" w:hAnsi="Arial" w:cs="Arial"/>
                <w:sz w:val="20"/>
                <w:szCs w:val="20"/>
              </w:rPr>
              <w:t>INFORMATION</w:t>
            </w:r>
          </w:p>
        </w:tc>
        <w:tc>
          <w:tcPr>
            <w:tcW w:w="1470" w:type="dxa"/>
          </w:tcPr>
          <w:p w14:paraId="2721462C" w14:textId="77777777" w:rsidR="002B02A7" w:rsidRPr="00B82E3D" w:rsidRDefault="002B02A7" w:rsidP="0046395C">
            <w:pPr>
              <w:pStyle w:val="TableParagraph"/>
              <w:spacing w:line="222" w:lineRule="exact"/>
              <w:ind w:right="214"/>
              <w:jc w:val="right"/>
              <w:rPr>
                <w:rFonts w:ascii="Arial" w:hAnsi="Arial" w:cs="Arial"/>
                <w:sz w:val="20"/>
                <w:szCs w:val="20"/>
              </w:rPr>
            </w:pPr>
            <w:r w:rsidRPr="00B82E3D">
              <w:rPr>
                <w:rFonts w:ascii="Arial" w:hAnsi="Arial" w:cs="Arial"/>
                <w:sz w:val="20"/>
                <w:szCs w:val="20"/>
              </w:rPr>
              <w:t>JUL</w:t>
            </w:r>
            <w:r w:rsidRPr="00B82E3D">
              <w:rPr>
                <w:rFonts w:ascii="Arial" w:hAnsi="Arial" w:cs="Arial"/>
                <w:spacing w:val="-3"/>
                <w:sz w:val="20"/>
                <w:szCs w:val="20"/>
              </w:rPr>
              <w:t xml:space="preserve"> </w:t>
            </w:r>
            <w:r w:rsidRPr="00B82E3D">
              <w:rPr>
                <w:rFonts w:ascii="Arial" w:hAnsi="Arial" w:cs="Arial"/>
                <w:sz w:val="20"/>
                <w:szCs w:val="20"/>
              </w:rPr>
              <w:t>1997</w:t>
            </w:r>
          </w:p>
        </w:tc>
      </w:tr>
      <w:tr w:rsidR="002B02A7" w:rsidRPr="00664118" w14:paraId="04DCD9C9" w14:textId="77777777" w:rsidTr="0046395C">
        <w:trPr>
          <w:trHeight w:val="242"/>
        </w:trPr>
        <w:tc>
          <w:tcPr>
            <w:tcW w:w="1562" w:type="dxa"/>
          </w:tcPr>
          <w:p w14:paraId="55580FC6" w14:textId="77777777" w:rsidR="002B02A7" w:rsidRPr="00B82E3D" w:rsidRDefault="002B02A7" w:rsidP="0046395C">
            <w:pPr>
              <w:pStyle w:val="TableParagraph"/>
              <w:spacing w:before="8" w:line="214" w:lineRule="exact"/>
              <w:ind w:left="200"/>
              <w:rPr>
                <w:rFonts w:ascii="Arial" w:hAnsi="Arial" w:cs="Arial"/>
                <w:sz w:val="20"/>
                <w:szCs w:val="20"/>
              </w:rPr>
            </w:pPr>
            <w:r w:rsidRPr="00B82E3D">
              <w:rPr>
                <w:rFonts w:ascii="Arial" w:hAnsi="Arial" w:cs="Arial"/>
                <w:sz w:val="20"/>
                <w:szCs w:val="20"/>
              </w:rPr>
              <w:t>752.7006</w:t>
            </w:r>
          </w:p>
        </w:tc>
        <w:tc>
          <w:tcPr>
            <w:tcW w:w="7899" w:type="dxa"/>
          </w:tcPr>
          <w:p w14:paraId="2E621099" w14:textId="77777777" w:rsidR="002B02A7" w:rsidRPr="00B82E3D" w:rsidRDefault="002B02A7" w:rsidP="0046395C">
            <w:pPr>
              <w:pStyle w:val="TableParagraph"/>
              <w:spacing w:before="8" w:line="214" w:lineRule="exact"/>
              <w:ind w:left="349"/>
              <w:rPr>
                <w:rFonts w:ascii="Arial" w:hAnsi="Arial" w:cs="Arial"/>
                <w:sz w:val="20"/>
                <w:szCs w:val="20"/>
              </w:rPr>
            </w:pPr>
            <w:r w:rsidRPr="00B82E3D">
              <w:rPr>
                <w:rFonts w:ascii="Arial" w:hAnsi="Arial" w:cs="Arial"/>
                <w:sz w:val="20"/>
                <w:szCs w:val="20"/>
              </w:rPr>
              <w:t>NOTICES</w:t>
            </w:r>
          </w:p>
        </w:tc>
        <w:tc>
          <w:tcPr>
            <w:tcW w:w="1470" w:type="dxa"/>
          </w:tcPr>
          <w:p w14:paraId="0323861E" w14:textId="77777777" w:rsidR="002B02A7" w:rsidRPr="00B82E3D" w:rsidRDefault="002B02A7" w:rsidP="0046395C">
            <w:pPr>
              <w:pStyle w:val="TableParagraph"/>
              <w:spacing w:before="8" w:line="214" w:lineRule="exact"/>
              <w:ind w:right="199"/>
              <w:jc w:val="right"/>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1C4C9FC9" w14:textId="77777777" w:rsidTr="0046395C">
        <w:trPr>
          <w:trHeight w:val="250"/>
        </w:trPr>
        <w:tc>
          <w:tcPr>
            <w:tcW w:w="1562" w:type="dxa"/>
          </w:tcPr>
          <w:p w14:paraId="279B9FEF" w14:textId="77777777" w:rsidR="002B02A7" w:rsidRPr="00B82E3D" w:rsidRDefault="002B02A7" w:rsidP="0046395C">
            <w:pPr>
              <w:pStyle w:val="TableParagraph"/>
              <w:spacing w:line="227" w:lineRule="exact"/>
              <w:ind w:left="200"/>
              <w:rPr>
                <w:rFonts w:ascii="Arial" w:hAnsi="Arial" w:cs="Arial"/>
                <w:sz w:val="20"/>
                <w:szCs w:val="20"/>
              </w:rPr>
            </w:pPr>
          </w:p>
        </w:tc>
        <w:tc>
          <w:tcPr>
            <w:tcW w:w="7899" w:type="dxa"/>
          </w:tcPr>
          <w:p w14:paraId="185348DE" w14:textId="77777777" w:rsidR="002B02A7" w:rsidRPr="00B82E3D" w:rsidRDefault="002B02A7" w:rsidP="0046395C">
            <w:pPr>
              <w:pStyle w:val="TableParagraph"/>
              <w:spacing w:line="227" w:lineRule="exact"/>
              <w:ind w:left="349"/>
              <w:rPr>
                <w:rFonts w:ascii="Arial" w:hAnsi="Arial" w:cs="Arial"/>
                <w:sz w:val="20"/>
                <w:szCs w:val="20"/>
              </w:rPr>
            </w:pPr>
          </w:p>
        </w:tc>
        <w:tc>
          <w:tcPr>
            <w:tcW w:w="1470" w:type="dxa"/>
          </w:tcPr>
          <w:p w14:paraId="4E1F27F4" w14:textId="77777777" w:rsidR="002B02A7" w:rsidRPr="00B82E3D" w:rsidRDefault="002B02A7" w:rsidP="0046395C">
            <w:pPr>
              <w:pStyle w:val="TableParagraph"/>
              <w:spacing w:line="227" w:lineRule="exact"/>
              <w:ind w:right="200"/>
              <w:jc w:val="right"/>
              <w:rPr>
                <w:rFonts w:ascii="Arial" w:hAnsi="Arial" w:cs="Arial"/>
                <w:sz w:val="20"/>
                <w:szCs w:val="20"/>
              </w:rPr>
            </w:pPr>
          </w:p>
        </w:tc>
      </w:tr>
      <w:tr w:rsidR="002B02A7" w:rsidRPr="00664118" w14:paraId="50E8AA74" w14:textId="77777777" w:rsidTr="0046395C">
        <w:trPr>
          <w:trHeight w:val="249"/>
        </w:trPr>
        <w:tc>
          <w:tcPr>
            <w:tcW w:w="1562" w:type="dxa"/>
          </w:tcPr>
          <w:p w14:paraId="429A9F9C" w14:textId="77777777" w:rsidR="002B02A7" w:rsidRPr="00B82E3D" w:rsidRDefault="002B02A7" w:rsidP="0046395C">
            <w:pPr>
              <w:pStyle w:val="TableParagraph"/>
              <w:spacing w:before="17" w:line="213" w:lineRule="exact"/>
              <w:ind w:left="200"/>
              <w:rPr>
                <w:rFonts w:ascii="Arial" w:hAnsi="Arial" w:cs="Arial"/>
                <w:sz w:val="20"/>
                <w:szCs w:val="20"/>
              </w:rPr>
            </w:pPr>
            <w:r w:rsidRPr="00B82E3D">
              <w:rPr>
                <w:rFonts w:ascii="Arial" w:hAnsi="Arial" w:cs="Arial"/>
                <w:sz w:val="20"/>
                <w:szCs w:val="20"/>
              </w:rPr>
              <w:t>752.7008</w:t>
            </w:r>
          </w:p>
        </w:tc>
        <w:tc>
          <w:tcPr>
            <w:tcW w:w="7899" w:type="dxa"/>
          </w:tcPr>
          <w:p w14:paraId="40EA095A" w14:textId="77777777" w:rsidR="002B02A7" w:rsidRPr="00B82E3D" w:rsidRDefault="002B02A7" w:rsidP="0046395C">
            <w:pPr>
              <w:pStyle w:val="TableParagraph"/>
              <w:spacing w:before="17" w:line="213" w:lineRule="exact"/>
              <w:ind w:left="349"/>
              <w:rPr>
                <w:rFonts w:ascii="Arial" w:hAnsi="Arial" w:cs="Arial"/>
                <w:sz w:val="20"/>
                <w:szCs w:val="20"/>
              </w:rPr>
            </w:pPr>
            <w:r w:rsidRPr="00B82E3D">
              <w:rPr>
                <w:rFonts w:ascii="Arial" w:hAnsi="Arial" w:cs="Arial"/>
                <w:sz w:val="20"/>
                <w:szCs w:val="20"/>
              </w:rPr>
              <w:t>USE</w:t>
            </w:r>
            <w:r w:rsidRPr="00B82E3D">
              <w:rPr>
                <w:rFonts w:ascii="Arial" w:hAnsi="Arial" w:cs="Arial"/>
                <w:spacing w:val="-2"/>
                <w:sz w:val="20"/>
                <w:szCs w:val="20"/>
              </w:rPr>
              <w:t xml:space="preserve"> </w:t>
            </w:r>
            <w:r w:rsidRPr="00B82E3D">
              <w:rPr>
                <w:rFonts w:ascii="Arial" w:hAnsi="Arial" w:cs="Arial"/>
                <w:sz w:val="20"/>
                <w:szCs w:val="20"/>
              </w:rPr>
              <w:t>OF</w:t>
            </w:r>
            <w:r w:rsidRPr="00B82E3D">
              <w:rPr>
                <w:rFonts w:ascii="Arial" w:hAnsi="Arial" w:cs="Arial"/>
                <w:spacing w:val="-2"/>
                <w:sz w:val="20"/>
                <w:szCs w:val="20"/>
              </w:rPr>
              <w:t xml:space="preserve"> </w:t>
            </w:r>
            <w:r w:rsidRPr="00B82E3D">
              <w:rPr>
                <w:rFonts w:ascii="Arial" w:hAnsi="Arial" w:cs="Arial"/>
                <w:sz w:val="20"/>
                <w:szCs w:val="20"/>
              </w:rPr>
              <w:t>GOVERNMENT</w:t>
            </w:r>
            <w:r w:rsidRPr="00B82E3D">
              <w:rPr>
                <w:rFonts w:ascii="Arial" w:hAnsi="Arial" w:cs="Arial"/>
                <w:spacing w:val="-2"/>
                <w:sz w:val="20"/>
                <w:szCs w:val="20"/>
              </w:rPr>
              <w:t xml:space="preserve"> </w:t>
            </w:r>
            <w:r w:rsidRPr="00B82E3D">
              <w:rPr>
                <w:rFonts w:ascii="Arial" w:hAnsi="Arial" w:cs="Arial"/>
                <w:sz w:val="20"/>
                <w:szCs w:val="20"/>
              </w:rPr>
              <w:t>FACILITIES</w:t>
            </w:r>
            <w:r w:rsidRPr="00B82E3D">
              <w:rPr>
                <w:rFonts w:ascii="Arial" w:hAnsi="Arial" w:cs="Arial"/>
                <w:spacing w:val="-4"/>
                <w:sz w:val="20"/>
                <w:szCs w:val="20"/>
              </w:rPr>
              <w:t xml:space="preserve"> </w:t>
            </w:r>
            <w:r w:rsidRPr="00B82E3D">
              <w:rPr>
                <w:rFonts w:ascii="Arial" w:hAnsi="Arial" w:cs="Arial"/>
                <w:sz w:val="20"/>
                <w:szCs w:val="20"/>
              </w:rPr>
              <w:t>OR PERSONNEL</w:t>
            </w:r>
          </w:p>
        </w:tc>
        <w:tc>
          <w:tcPr>
            <w:tcW w:w="1470" w:type="dxa"/>
          </w:tcPr>
          <w:p w14:paraId="6D7587D3" w14:textId="77777777" w:rsidR="002B02A7" w:rsidRPr="00B82E3D" w:rsidRDefault="002B02A7" w:rsidP="0046395C">
            <w:pPr>
              <w:pStyle w:val="TableParagraph"/>
              <w:spacing w:before="17" w:line="213" w:lineRule="exact"/>
              <w:ind w:right="199"/>
              <w:jc w:val="right"/>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33D122A6" w14:textId="77777777" w:rsidTr="0046395C">
        <w:trPr>
          <w:trHeight w:val="229"/>
        </w:trPr>
        <w:tc>
          <w:tcPr>
            <w:tcW w:w="1562" w:type="dxa"/>
          </w:tcPr>
          <w:p w14:paraId="08E00746" w14:textId="77777777" w:rsidR="002B02A7" w:rsidRPr="00B82E3D" w:rsidRDefault="002B02A7" w:rsidP="0046395C">
            <w:pPr>
              <w:pStyle w:val="TableParagraph"/>
              <w:spacing w:line="209" w:lineRule="exact"/>
              <w:ind w:left="200"/>
              <w:rPr>
                <w:rFonts w:ascii="Arial" w:hAnsi="Arial" w:cs="Arial"/>
                <w:sz w:val="20"/>
                <w:szCs w:val="20"/>
              </w:rPr>
            </w:pPr>
            <w:r w:rsidRPr="00B82E3D">
              <w:rPr>
                <w:rFonts w:ascii="Arial" w:hAnsi="Arial" w:cs="Arial"/>
                <w:sz w:val="20"/>
                <w:szCs w:val="20"/>
              </w:rPr>
              <w:t>752.7009</w:t>
            </w:r>
          </w:p>
        </w:tc>
        <w:tc>
          <w:tcPr>
            <w:tcW w:w="7899" w:type="dxa"/>
          </w:tcPr>
          <w:p w14:paraId="1583C7D2" w14:textId="77777777" w:rsidR="002B02A7" w:rsidRPr="00B82E3D" w:rsidRDefault="002B02A7" w:rsidP="0046395C">
            <w:pPr>
              <w:pStyle w:val="TableParagraph"/>
              <w:spacing w:line="209" w:lineRule="exact"/>
              <w:ind w:left="349"/>
              <w:rPr>
                <w:rFonts w:ascii="Arial" w:hAnsi="Arial" w:cs="Arial"/>
                <w:sz w:val="20"/>
                <w:szCs w:val="20"/>
              </w:rPr>
            </w:pPr>
            <w:r w:rsidRPr="00B82E3D">
              <w:rPr>
                <w:rFonts w:ascii="Arial" w:hAnsi="Arial" w:cs="Arial"/>
                <w:sz w:val="20"/>
                <w:szCs w:val="20"/>
              </w:rPr>
              <w:t>MARKING</w:t>
            </w:r>
          </w:p>
        </w:tc>
        <w:tc>
          <w:tcPr>
            <w:tcW w:w="1470" w:type="dxa"/>
          </w:tcPr>
          <w:p w14:paraId="7B959063" w14:textId="77777777" w:rsidR="002B02A7" w:rsidRPr="00B82E3D" w:rsidRDefault="002B02A7" w:rsidP="0046395C">
            <w:pPr>
              <w:pStyle w:val="TableParagraph"/>
              <w:spacing w:line="209" w:lineRule="exact"/>
              <w:ind w:right="200"/>
              <w:jc w:val="right"/>
              <w:rPr>
                <w:rFonts w:ascii="Arial" w:hAnsi="Arial" w:cs="Arial"/>
                <w:sz w:val="20"/>
                <w:szCs w:val="20"/>
              </w:rPr>
            </w:pPr>
            <w:r w:rsidRPr="00B82E3D">
              <w:rPr>
                <w:rFonts w:ascii="Arial" w:hAnsi="Arial" w:cs="Arial"/>
                <w:sz w:val="20"/>
                <w:szCs w:val="20"/>
              </w:rPr>
              <w:t>JAN</w:t>
            </w:r>
            <w:r w:rsidRPr="00B82E3D">
              <w:rPr>
                <w:rFonts w:ascii="Arial" w:hAnsi="Arial" w:cs="Arial"/>
                <w:spacing w:val="-3"/>
                <w:sz w:val="20"/>
                <w:szCs w:val="20"/>
              </w:rPr>
              <w:t xml:space="preserve"> </w:t>
            </w:r>
            <w:r w:rsidRPr="00B82E3D">
              <w:rPr>
                <w:rFonts w:ascii="Arial" w:hAnsi="Arial" w:cs="Arial"/>
                <w:sz w:val="20"/>
                <w:szCs w:val="20"/>
              </w:rPr>
              <w:t>1993</w:t>
            </w:r>
          </w:p>
        </w:tc>
      </w:tr>
      <w:tr w:rsidR="002B02A7" w:rsidRPr="00664118" w14:paraId="3FCDFA34" w14:textId="77777777" w:rsidTr="0046395C">
        <w:trPr>
          <w:trHeight w:val="250"/>
        </w:trPr>
        <w:tc>
          <w:tcPr>
            <w:tcW w:w="1562" w:type="dxa"/>
          </w:tcPr>
          <w:p w14:paraId="792AF75E" w14:textId="77777777" w:rsidR="002B02A7" w:rsidRPr="00B82E3D" w:rsidRDefault="002B02A7" w:rsidP="0046395C">
            <w:pPr>
              <w:pStyle w:val="TableParagraph"/>
              <w:spacing w:line="227" w:lineRule="exact"/>
              <w:ind w:left="200"/>
              <w:rPr>
                <w:rFonts w:ascii="Arial" w:hAnsi="Arial" w:cs="Arial"/>
                <w:sz w:val="20"/>
                <w:szCs w:val="20"/>
              </w:rPr>
            </w:pPr>
            <w:r w:rsidRPr="00B82E3D">
              <w:rPr>
                <w:rFonts w:ascii="Arial" w:hAnsi="Arial" w:cs="Arial"/>
                <w:sz w:val="20"/>
                <w:szCs w:val="20"/>
              </w:rPr>
              <w:t>752.7010</w:t>
            </w:r>
          </w:p>
        </w:tc>
        <w:tc>
          <w:tcPr>
            <w:tcW w:w="7899" w:type="dxa"/>
          </w:tcPr>
          <w:p w14:paraId="0060D2C7" w14:textId="77777777" w:rsidR="002B02A7" w:rsidRPr="00B82E3D" w:rsidRDefault="002B02A7" w:rsidP="0046395C">
            <w:pPr>
              <w:pStyle w:val="TableParagraph"/>
              <w:spacing w:line="227" w:lineRule="exact"/>
              <w:ind w:left="349"/>
              <w:rPr>
                <w:rFonts w:ascii="Arial" w:hAnsi="Arial" w:cs="Arial"/>
                <w:sz w:val="20"/>
                <w:szCs w:val="20"/>
              </w:rPr>
            </w:pPr>
            <w:r w:rsidRPr="00B82E3D">
              <w:rPr>
                <w:rFonts w:ascii="Arial" w:hAnsi="Arial" w:cs="Arial"/>
                <w:sz w:val="20"/>
                <w:szCs w:val="20"/>
              </w:rPr>
              <w:t>CONVERSION</w:t>
            </w:r>
            <w:r w:rsidRPr="00B82E3D">
              <w:rPr>
                <w:rFonts w:ascii="Arial" w:hAnsi="Arial" w:cs="Arial"/>
                <w:spacing w:val="-4"/>
                <w:sz w:val="20"/>
                <w:szCs w:val="20"/>
              </w:rPr>
              <w:t xml:space="preserve"> </w:t>
            </w:r>
            <w:r w:rsidRPr="00B82E3D">
              <w:rPr>
                <w:rFonts w:ascii="Arial" w:hAnsi="Arial" w:cs="Arial"/>
                <w:sz w:val="20"/>
                <w:szCs w:val="20"/>
              </w:rPr>
              <w:t>OF U.S.</w:t>
            </w:r>
            <w:r w:rsidRPr="00B82E3D">
              <w:rPr>
                <w:rFonts w:ascii="Arial" w:hAnsi="Arial" w:cs="Arial"/>
                <w:spacing w:val="-1"/>
                <w:sz w:val="20"/>
                <w:szCs w:val="20"/>
              </w:rPr>
              <w:t xml:space="preserve"> </w:t>
            </w:r>
            <w:r w:rsidRPr="00B82E3D">
              <w:rPr>
                <w:rFonts w:ascii="Arial" w:hAnsi="Arial" w:cs="Arial"/>
                <w:sz w:val="20"/>
                <w:szCs w:val="20"/>
              </w:rPr>
              <w:t>DOLLARS</w:t>
            </w:r>
            <w:r w:rsidRPr="00B82E3D">
              <w:rPr>
                <w:rFonts w:ascii="Arial" w:hAnsi="Arial" w:cs="Arial"/>
                <w:spacing w:val="-4"/>
                <w:sz w:val="20"/>
                <w:szCs w:val="20"/>
              </w:rPr>
              <w:t xml:space="preserve"> </w:t>
            </w:r>
            <w:r w:rsidRPr="00B82E3D">
              <w:rPr>
                <w:rFonts w:ascii="Arial" w:hAnsi="Arial" w:cs="Arial"/>
                <w:sz w:val="20"/>
                <w:szCs w:val="20"/>
              </w:rPr>
              <w:t>TO</w:t>
            </w:r>
            <w:r w:rsidRPr="00B82E3D">
              <w:rPr>
                <w:rFonts w:ascii="Arial" w:hAnsi="Arial" w:cs="Arial"/>
                <w:spacing w:val="-3"/>
                <w:sz w:val="20"/>
                <w:szCs w:val="20"/>
              </w:rPr>
              <w:t xml:space="preserve"> </w:t>
            </w:r>
            <w:r w:rsidRPr="00B82E3D">
              <w:rPr>
                <w:rFonts w:ascii="Arial" w:hAnsi="Arial" w:cs="Arial"/>
                <w:sz w:val="20"/>
                <w:szCs w:val="20"/>
              </w:rPr>
              <w:t>LOCAL</w:t>
            </w:r>
            <w:r w:rsidRPr="00B82E3D">
              <w:rPr>
                <w:rFonts w:ascii="Arial" w:hAnsi="Arial" w:cs="Arial"/>
                <w:spacing w:val="-1"/>
                <w:sz w:val="20"/>
                <w:szCs w:val="20"/>
              </w:rPr>
              <w:t xml:space="preserve"> </w:t>
            </w:r>
            <w:r w:rsidRPr="00B82E3D">
              <w:rPr>
                <w:rFonts w:ascii="Arial" w:hAnsi="Arial" w:cs="Arial"/>
                <w:sz w:val="20"/>
                <w:szCs w:val="20"/>
              </w:rPr>
              <w:t>CURRENCY</w:t>
            </w:r>
          </w:p>
        </w:tc>
        <w:tc>
          <w:tcPr>
            <w:tcW w:w="1470" w:type="dxa"/>
          </w:tcPr>
          <w:p w14:paraId="1D82D910" w14:textId="77777777" w:rsidR="002B02A7" w:rsidRPr="00B82E3D" w:rsidRDefault="002B02A7" w:rsidP="0046395C">
            <w:pPr>
              <w:pStyle w:val="TableParagraph"/>
              <w:spacing w:line="227" w:lineRule="exact"/>
              <w:ind w:right="199"/>
              <w:jc w:val="right"/>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5A70FC7B" w14:textId="77777777" w:rsidTr="0046395C">
        <w:trPr>
          <w:trHeight w:val="478"/>
        </w:trPr>
        <w:tc>
          <w:tcPr>
            <w:tcW w:w="1562" w:type="dxa"/>
          </w:tcPr>
          <w:p w14:paraId="5C047860" w14:textId="77777777" w:rsidR="002B02A7" w:rsidRPr="00B82E3D" w:rsidRDefault="002B02A7" w:rsidP="0046395C">
            <w:pPr>
              <w:pStyle w:val="TableParagraph"/>
              <w:spacing w:before="17" w:line="240" w:lineRule="auto"/>
              <w:ind w:left="200"/>
              <w:rPr>
                <w:rFonts w:ascii="Arial" w:hAnsi="Arial" w:cs="Arial"/>
                <w:sz w:val="20"/>
                <w:szCs w:val="20"/>
              </w:rPr>
            </w:pPr>
            <w:r w:rsidRPr="00B82E3D">
              <w:rPr>
                <w:rFonts w:ascii="Arial" w:hAnsi="Arial" w:cs="Arial"/>
                <w:sz w:val="20"/>
                <w:szCs w:val="20"/>
              </w:rPr>
              <w:t>752.7013</w:t>
            </w:r>
          </w:p>
        </w:tc>
        <w:tc>
          <w:tcPr>
            <w:tcW w:w="7899" w:type="dxa"/>
          </w:tcPr>
          <w:p w14:paraId="328AF2C3" w14:textId="77777777" w:rsidR="002B02A7" w:rsidRPr="00B82E3D" w:rsidRDefault="002B02A7" w:rsidP="0046395C">
            <w:pPr>
              <w:pStyle w:val="TableParagraph"/>
              <w:spacing w:before="2" w:line="228" w:lineRule="exact"/>
              <w:ind w:left="349" w:right="3551"/>
              <w:rPr>
                <w:rFonts w:ascii="Arial" w:hAnsi="Arial" w:cs="Arial"/>
                <w:sz w:val="20"/>
                <w:szCs w:val="20"/>
              </w:rPr>
            </w:pPr>
            <w:r w:rsidRPr="00B82E3D">
              <w:rPr>
                <w:rFonts w:ascii="Arial" w:hAnsi="Arial" w:cs="Arial"/>
                <w:sz w:val="20"/>
                <w:szCs w:val="20"/>
              </w:rPr>
              <w:t>CONTRACTOR-MISSION RELATIONSHIPS</w:t>
            </w:r>
            <w:r w:rsidRPr="00B82E3D">
              <w:rPr>
                <w:rFonts w:ascii="Arial" w:hAnsi="Arial" w:cs="Arial"/>
                <w:spacing w:val="-54"/>
                <w:sz w:val="20"/>
                <w:szCs w:val="20"/>
              </w:rPr>
              <w:t xml:space="preserve"> </w:t>
            </w:r>
            <w:r w:rsidRPr="00B82E3D">
              <w:rPr>
                <w:rFonts w:ascii="Arial" w:hAnsi="Arial" w:cs="Arial"/>
                <w:sz w:val="20"/>
                <w:szCs w:val="20"/>
              </w:rPr>
              <w:t>DEVIATION</w:t>
            </w:r>
          </w:p>
        </w:tc>
        <w:tc>
          <w:tcPr>
            <w:tcW w:w="1470" w:type="dxa"/>
          </w:tcPr>
          <w:p w14:paraId="178FEE4C" w14:textId="77777777" w:rsidR="002B02A7" w:rsidRPr="00B82E3D" w:rsidRDefault="002B02A7" w:rsidP="0046395C">
            <w:pPr>
              <w:pStyle w:val="TableParagraph"/>
              <w:spacing w:before="17" w:line="229" w:lineRule="exact"/>
              <w:ind w:left="348"/>
              <w:rPr>
                <w:rFonts w:ascii="Arial" w:hAnsi="Arial" w:cs="Arial"/>
                <w:sz w:val="20"/>
                <w:szCs w:val="20"/>
              </w:rPr>
            </w:pPr>
            <w:r w:rsidRPr="00B82E3D">
              <w:rPr>
                <w:rFonts w:ascii="Arial" w:hAnsi="Arial" w:cs="Arial"/>
                <w:sz w:val="20"/>
                <w:szCs w:val="20"/>
              </w:rPr>
              <w:t>OCT</w:t>
            </w:r>
            <w:r w:rsidRPr="00B82E3D">
              <w:rPr>
                <w:rFonts w:ascii="Arial" w:hAnsi="Arial" w:cs="Arial"/>
                <w:spacing w:val="-7"/>
                <w:sz w:val="20"/>
                <w:szCs w:val="20"/>
              </w:rPr>
              <w:t xml:space="preserve"> </w:t>
            </w:r>
            <w:r w:rsidRPr="00B82E3D">
              <w:rPr>
                <w:rFonts w:ascii="Arial" w:hAnsi="Arial" w:cs="Arial"/>
                <w:sz w:val="20"/>
                <w:szCs w:val="20"/>
              </w:rPr>
              <w:t>1989</w:t>
            </w:r>
          </w:p>
          <w:p w14:paraId="07B589B8" w14:textId="77777777" w:rsidR="002B02A7" w:rsidRPr="00B82E3D" w:rsidRDefault="002B02A7" w:rsidP="0046395C">
            <w:pPr>
              <w:pStyle w:val="TableParagraph"/>
              <w:spacing w:line="213" w:lineRule="exact"/>
              <w:ind w:left="379"/>
              <w:rPr>
                <w:rFonts w:ascii="Arial" w:hAnsi="Arial" w:cs="Arial"/>
                <w:sz w:val="20"/>
                <w:szCs w:val="20"/>
              </w:rPr>
            </w:pPr>
            <w:r w:rsidRPr="00B82E3D">
              <w:rPr>
                <w:rFonts w:ascii="Arial" w:hAnsi="Arial" w:cs="Arial"/>
                <w:sz w:val="20"/>
                <w:szCs w:val="20"/>
              </w:rPr>
              <w:t>JUN</w:t>
            </w:r>
            <w:r w:rsidRPr="00B82E3D">
              <w:rPr>
                <w:rFonts w:ascii="Arial" w:hAnsi="Arial" w:cs="Arial"/>
                <w:spacing w:val="-4"/>
                <w:sz w:val="20"/>
                <w:szCs w:val="20"/>
              </w:rPr>
              <w:t xml:space="preserve"> </w:t>
            </w:r>
            <w:r w:rsidRPr="00B82E3D">
              <w:rPr>
                <w:rFonts w:ascii="Arial" w:hAnsi="Arial" w:cs="Arial"/>
                <w:sz w:val="20"/>
                <w:szCs w:val="20"/>
              </w:rPr>
              <w:t>2020</w:t>
            </w:r>
          </w:p>
        </w:tc>
      </w:tr>
      <w:tr w:rsidR="002B02A7" w:rsidRPr="00664118" w14:paraId="1505F796" w14:textId="77777777" w:rsidTr="0046395C">
        <w:trPr>
          <w:trHeight w:val="235"/>
        </w:trPr>
        <w:tc>
          <w:tcPr>
            <w:tcW w:w="1562" w:type="dxa"/>
          </w:tcPr>
          <w:p w14:paraId="3B92F411" w14:textId="77777777" w:rsidR="002B02A7" w:rsidRPr="00B82E3D" w:rsidRDefault="002B02A7" w:rsidP="0046395C">
            <w:pPr>
              <w:pStyle w:val="TableParagraph"/>
              <w:spacing w:line="215" w:lineRule="exact"/>
              <w:ind w:left="200"/>
              <w:rPr>
                <w:rFonts w:ascii="Arial" w:hAnsi="Arial" w:cs="Arial"/>
                <w:sz w:val="20"/>
                <w:szCs w:val="20"/>
              </w:rPr>
            </w:pPr>
            <w:r w:rsidRPr="00B82E3D">
              <w:rPr>
                <w:rFonts w:ascii="Arial" w:hAnsi="Arial" w:cs="Arial"/>
                <w:sz w:val="20"/>
                <w:szCs w:val="20"/>
              </w:rPr>
              <w:t>752.7015</w:t>
            </w:r>
          </w:p>
        </w:tc>
        <w:tc>
          <w:tcPr>
            <w:tcW w:w="7899" w:type="dxa"/>
          </w:tcPr>
          <w:p w14:paraId="0FAA13E9" w14:textId="77777777" w:rsidR="002B02A7" w:rsidRPr="00B82E3D" w:rsidRDefault="002B02A7" w:rsidP="0046395C">
            <w:pPr>
              <w:pStyle w:val="TableParagraph"/>
              <w:spacing w:line="215" w:lineRule="exact"/>
              <w:ind w:left="349"/>
              <w:rPr>
                <w:rFonts w:ascii="Arial" w:hAnsi="Arial" w:cs="Arial"/>
                <w:sz w:val="20"/>
                <w:szCs w:val="20"/>
              </w:rPr>
            </w:pPr>
            <w:r w:rsidRPr="00B82E3D">
              <w:rPr>
                <w:rFonts w:ascii="Arial" w:hAnsi="Arial" w:cs="Arial"/>
                <w:sz w:val="20"/>
                <w:szCs w:val="20"/>
              </w:rPr>
              <w:t>USE</w:t>
            </w:r>
            <w:r w:rsidRPr="00B82E3D">
              <w:rPr>
                <w:rFonts w:ascii="Arial" w:hAnsi="Arial" w:cs="Arial"/>
                <w:spacing w:val="-2"/>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POUCH FACILITIES</w:t>
            </w:r>
          </w:p>
        </w:tc>
        <w:tc>
          <w:tcPr>
            <w:tcW w:w="1470" w:type="dxa"/>
          </w:tcPr>
          <w:p w14:paraId="0ACA7C0F" w14:textId="77777777" w:rsidR="002B02A7" w:rsidRPr="00B82E3D" w:rsidRDefault="002B02A7" w:rsidP="0046395C">
            <w:pPr>
              <w:pStyle w:val="TableParagraph"/>
              <w:spacing w:line="215" w:lineRule="exact"/>
              <w:ind w:right="200"/>
              <w:jc w:val="right"/>
              <w:rPr>
                <w:rFonts w:ascii="Arial" w:hAnsi="Arial" w:cs="Arial"/>
                <w:sz w:val="20"/>
                <w:szCs w:val="20"/>
              </w:rPr>
            </w:pPr>
            <w:r w:rsidRPr="00B82E3D">
              <w:rPr>
                <w:rFonts w:ascii="Arial" w:hAnsi="Arial" w:cs="Arial"/>
                <w:sz w:val="20"/>
                <w:szCs w:val="20"/>
              </w:rPr>
              <w:t>JUL</w:t>
            </w:r>
            <w:r w:rsidRPr="00B82E3D">
              <w:rPr>
                <w:rFonts w:ascii="Arial" w:hAnsi="Arial" w:cs="Arial"/>
                <w:spacing w:val="-2"/>
                <w:sz w:val="20"/>
                <w:szCs w:val="20"/>
              </w:rPr>
              <w:t xml:space="preserve"> </w:t>
            </w:r>
            <w:r w:rsidRPr="00B82E3D">
              <w:rPr>
                <w:rFonts w:ascii="Arial" w:hAnsi="Arial" w:cs="Arial"/>
                <w:sz w:val="20"/>
                <w:szCs w:val="20"/>
              </w:rPr>
              <w:t>1997</w:t>
            </w:r>
          </w:p>
        </w:tc>
      </w:tr>
      <w:tr w:rsidR="002B02A7" w:rsidRPr="00664118" w14:paraId="36585707" w14:textId="77777777" w:rsidTr="0046395C">
        <w:trPr>
          <w:trHeight w:val="235"/>
        </w:trPr>
        <w:tc>
          <w:tcPr>
            <w:tcW w:w="1562" w:type="dxa"/>
          </w:tcPr>
          <w:p w14:paraId="20F7E872" w14:textId="77777777" w:rsidR="002B02A7" w:rsidRPr="00B82E3D" w:rsidRDefault="002B02A7" w:rsidP="0046395C">
            <w:pPr>
              <w:pStyle w:val="TableParagraph"/>
              <w:spacing w:before="1" w:line="214" w:lineRule="exact"/>
              <w:ind w:left="200"/>
              <w:rPr>
                <w:rFonts w:ascii="Arial" w:hAnsi="Arial" w:cs="Arial"/>
                <w:sz w:val="20"/>
                <w:szCs w:val="20"/>
              </w:rPr>
            </w:pPr>
            <w:r w:rsidRPr="00B82E3D">
              <w:rPr>
                <w:rFonts w:ascii="Arial" w:hAnsi="Arial" w:cs="Arial"/>
                <w:sz w:val="20"/>
                <w:szCs w:val="20"/>
              </w:rPr>
              <w:t>752.7019</w:t>
            </w:r>
          </w:p>
        </w:tc>
        <w:tc>
          <w:tcPr>
            <w:tcW w:w="7899" w:type="dxa"/>
          </w:tcPr>
          <w:p w14:paraId="619D24AB" w14:textId="77777777" w:rsidR="002B02A7" w:rsidRPr="00B82E3D" w:rsidRDefault="002B02A7" w:rsidP="0046395C">
            <w:pPr>
              <w:pStyle w:val="TableParagraph"/>
              <w:spacing w:before="1" w:line="214" w:lineRule="exact"/>
              <w:ind w:left="349"/>
              <w:rPr>
                <w:rFonts w:ascii="Arial" w:hAnsi="Arial" w:cs="Arial"/>
                <w:sz w:val="20"/>
                <w:szCs w:val="20"/>
              </w:rPr>
            </w:pPr>
            <w:r w:rsidRPr="00B82E3D">
              <w:rPr>
                <w:rFonts w:ascii="Arial" w:hAnsi="Arial" w:cs="Arial"/>
                <w:sz w:val="20"/>
                <w:szCs w:val="20"/>
              </w:rPr>
              <w:t>PARTICIPANT</w:t>
            </w:r>
            <w:r w:rsidRPr="00B82E3D">
              <w:rPr>
                <w:rFonts w:ascii="Arial" w:hAnsi="Arial" w:cs="Arial"/>
                <w:spacing w:val="-4"/>
                <w:sz w:val="20"/>
                <w:szCs w:val="20"/>
              </w:rPr>
              <w:t xml:space="preserve"> </w:t>
            </w:r>
            <w:r w:rsidRPr="00B82E3D">
              <w:rPr>
                <w:rFonts w:ascii="Arial" w:hAnsi="Arial" w:cs="Arial"/>
                <w:sz w:val="20"/>
                <w:szCs w:val="20"/>
              </w:rPr>
              <w:t>TRAINING</w:t>
            </w:r>
          </w:p>
        </w:tc>
        <w:tc>
          <w:tcPr>
            <w:tcW w:w="1470" w:type="dxa"/>
          </w:tcPr>
          <w:p w14:paraId="6494AA5B" w14:textId="77777777" w:rsidR="002B02A7" w:rsidRPr="00B82E3D" w:rsidRDefault="002B02A7" w:rsidP="0046395C">
            <w:pPr>
              <w:pStyle w:val="TableParagraph"/>
              <w:spacing w:before="1" w:line="214" w:lineRule="exact"/>
              <w:ind w:right="200"/>
              <w:jc w:val="right"/>
              <w:rPr>
                <w:rFonts w:ascii="Arial" w:hAnsi="Arial" w:cs="Arial"/>
                <w:sz w:val="20"/>
                <w:szCs w:val="20"/>
              </w:rPr>
            </w:pPr>
            <w:r w:rsidRPr="00B82E3D">
              <w:rPr>
                <w:rFonts w:ascii="Arial" w:hAnsi="Arial" w:cs="Arial"/>
                <w:sz w:val="20"/>
                <w:szCs w:val="20"/>
              </w:rPr>
              <w:t>JAN</w:t>
            </w:r>
            <w:r w:rsidRPr="00B82E3D">
              <w:rPr>
                <w:rFonts w:ascii="Arial" w:hAnsi="Arial" w:cs="Arial"/>
                <w:spacing w:val="-3"/>
                <w:sz w:val="20"/>
                <w:szCs w:val="20"/>
              </w:rPr>
              <w:t xml:space="preserve"> </w:t>
            </w:r>
            <w:r w:rsidRPr="00B82E3D">
              <w:rPr>
                <w:rFonts w:ascii="Arial" w:hAnsi="Arial" w:cs="Arial"/>
                <w:sz w:val="20"/>
                <w:szCs w:val="20"/>
              </w:rPr>
              <w:t>1999</w:t>
            </w:r>
          </w:p>
        </w:tc>
      </w:tr>
      <w:tr w:rsidR="002B02A7" w:rsidRPr="00664118" w14:paraId="35BFF729" w14:textId="77777777" w:rsidTr="0046395C">
        <w:trPr>
          <w:trHeight w:val="242"/>
        </w:trPr>
        <w:tc>
          <w:tcPr>
            <w:tcW w:w="1562" w:type="dxa"/>
          </w:tcPr>
          <w:p w14:paraId="760F6595" w14:textId="77777777" w:rsidR="002B02A7" w:rsidRPr="00B82E3D" w:rsidRDefault="002B02A7" w:rsidP="0046395C">
            <w:pPr>
              <w:pStyle w:val="TableParagraph"/>
              <w:spacing w:line="222" w:lineRule="exact"/>
              <w:ind w:left="200"/>
              <w:rPr>
                <w:rFonts w:ascii="Arial" w:hAnsi="Arial" w:cs="Arial"/>
                <w:sz w:val="20"/>
                <w:szCs w:val="20"/>
              </w:rPr>
            </w:pPr>
            <w:r w:rsidRPr="00B82E3D">
              <w:rPr>
                <w:rFonts w:ascii="Arial" w:hAnsi="Arial" w:cs="Arial"/>
                <w:sz w:val="20"/>
                <w:szCs w:val="20"/>
              </w:rPr>
              <w:lastRenderedPageBreak/>
              <w:t>752.7025</w:t>
            </w:r>
          </w:p>
        </w:tc>
        <w:tc>
          <w:tcPr>
            <w:tcW w:w="7899" w:type="dxa"/>
          </w:tcPr>
          <w:p w14:paraId="47B8EE41" w14:textId="77777777" w:rsidR="002B02A7" w:rsidRPr="00B82E3D" w:rsidRDefault="002B02A7" w:rsidP="0046395C">
            <w:pPr>
              <w:pStyle w:val="TableParagraph"/>
              <w:spacing w:line="222" w:lineRule="exact"/>
              <w:ind w:left="349"/>
              <w:rPr>
                <w:rFonts w:ascii="Arial" w:hAnsi="Arial" w:cs="Arial"/>
                <w:sz w:val="20"/>
                <w:szCs w:val="20"/>
              </w:rPr>
            </w:pPr>
            <w:r w:rsidRPr="00B82E3D">
              <w:rPr>
                <w:rFonts w:ascii="Arial" w:hAnsi="Arial" w:cs="Arial"/>
                <w:sz w:val="20"/>
                <w:szCs w:val="20"/>
              </w:rPr>
              <w:t>APPROVALS</w:t>
            </w:r>
          </w:p>
        </w:tc>
        <w:tc>
          <w:tcPr>
            <w:tcW w:w="1470" w:type="dxa"/>
          </w:tcPr>
          <w:p w14:paraId="1C990776" w14:textId="77777777" w:rsidR="002B02A7" w:rsidRPr="00B82E3D" w:rsidRDefault="002B02A7" w:rsidP="0046395C">
            <w:pPr>
              <w:pStyle w:val="TableParagraph"/>
              <w:spacing w:line="222" w:lineRule="exact"/>
              <w:ind w:right="199"/>
              <w:jc w:val="right"/>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1984</w:t>
            </w:r>
          </w:p>
        </w:tc>
      </w:tr>
      <w:tr w:rsidR="002B02A7" w:rsidRPr="00664118" w14:paraId="35D1B0F5" w14:textId="77777777" w:rsidTr="0046395C">
        <w:trPr>
          <w:trHeight w:val="247"/>
        </w:trPr>
        <w:tc>
          <w:tcPr>
            <w:tcW w:w="1562" w:type="dxa"/>
          </w:tcPr>
          <w:p w14:paraId="2079A9B3" w14:textId="77777777" w:rsidR="002B02A7" w:rsidRPr="00B82E3D" w:rsidRDefault="002B02A7" w:rsidP="0046395C">
            <w:pPr>
              <w:pStyle w:val="TableParagraph"/>
              <w:spacing w:before="8" w:line="219" w:lineRule="exact"/>
              <w:ind w:left="200"/>
              <w:rPr>
                <w:rFonts w:ascii="Arial" w:hAnsi="Arial" w:cs="Arial"/>
                <w:sz w:val="20"/>
                <w:szCs w:val="20"/>
              </w:rPr>
            </w:pPr>
            <w:r w:rsidRPr="00B82E3D">
              <w:rPr>
                <w:rFonts w:ascii="Arial" w:hAnsi="Arial" w:cs="Arial"/>
                <w:sz w:val="20"/>
                <w:szCs w:val="20"/>
              </w:rPr>
              <w:t>752.7027</w:t>
            </w:r>
          </w:p>
        </w:tc>
        <w:tc>
          <w:tcPr>
            <w:tcW w:w="7899" w:type="dxa"/>
          </w:tcPr>
          <w:p w14:paraId="76700EA4" w14:textId="77777777" w:rsidR="002B02A7" w:rsidRPr="00B82E3D" w:rsidRDefault="002B02A7" w:rsidP="0046395C">
            <w:pPr>
              <w:pStyle w:val="TableParagraph"/>
              <w:spacing w:before="8" w:line="219" w:lineRule="exact"/>
              <w:ind w:left="349"/>
              <w:rPr>
                <w:rFonts w:ascii="Arial" w:hAnsi="Arial" w:cs="Arial"/>
                <w:sz w:val="20"/>
                <w:szCs w:val="20"/>
              </w:rPr>
            </w:pPr>
            <w:r w:rsidRPr="00B82E3D">
              <w:rPr>
                <w:rFonts w:ascii="Arial" w:hAnsi="Arial" w:cs="Arial"/>
                <w:sz w:val="20"/>
                <w:szCs w:val="20"/>
              </w:rPr>
              <w:t>PERSONNEL</w:t>
            </w:r>
          </w:p>
        </w:tc>
        <w:tc>
          <w:tcPr>
            <w:tcW w:w="1470" w:type="dxa"/>
          </w:tcPr>
          <w:p w14:paraId="43EEA8E2" w14:textId="77777777" w:rsidR="002B02A7" w:rsidRPr="00B82E3D" w:rsidRDefault="002B02A7" w:rsidP="0046395C">
            <w:pPr>
              <w:pStyle w:val="TableParagraph"/>
              <w:spacing w:before="8" w:line="219" w:lineRule="exact"/>
              <w:ind w:right="199"/>
              <w:jc w:val="right"/>
              <w:rPr>
                <w:rFonts w:ascii="Arial" w:hAnsi="Arial" w:cs="Arial"/>
                <w:sz w:val="20"/>
                <w:szCs w:val="20"/>
              </w:rPr>
            </w:pPr>
            <w:r w:rsidRPr="00B82E3D">
              <w:rPr>
                <w:rFonts w:ascii="Arial" w:hAnsi="Arial" w:cs="Arial"/>
                <w:sz w:val="20"/>
                <w:szCs w:val="20"/>
              </w:rPr>
              <w:t>DEC</w:t>
            </w:r>
            <w:r w:rsidRPr="00B82E3D">
              <w:rPr>
                <w:rFonts w:ascii="Arial" w:hAnsi="Arial" w:cs="Arial"/>
                <w:spacing w:val="-2"/>
                <w:sz w:val="20"/>
                <w:szCs w:val="20"/>
              </w:rPr>
              <w:t xml:space="preserve"> </w:t>
            </w:r>
            <w:r w:rsidRPr="00B82E3D">
              <w:rPr>
                <w:rFonts w:ascii="Arial" w:hAnsi="Arial" w:cs="Arial"/>
                <w:sz w:val="20"/>
                <w:szCs w:val="20"/>
              </w:rPr>
              <w:t>1990</w:t>
            </w:r>
          </w:p>
        </w:tc>
      </w:tr>
      <w:tr w:rsidR="002B02A7" w:rsidRPr="00664118" w14:paraId="55C3B7A7" w14:textId="77777777" w:rsidTr="0046395C">
        <w:trPr>
          <w:trHeight w:val="235"/>
        </w:trPr>
        <w:tc>
          <w:tcPr>
            <w:tcW w:w="1562" w:type="dxa"/>
          </w:tcPr>
          <w:p w14:paraId="487E6C16" w14:textId="77777777" w:rsidR="002B02A7" w:rsidRPr="00B82E3D" w:rsidRDefault="002B02A7" w:rsidP="0046395C">
            <w:pPr>
              <w:pStyle w:val="TableParagraph"/>
              <w:spacing w:before="1" w:line="214" w:lineRule="exact"/>
              <w:ind w:left="200"/>
              <w:rPr>
                <w:rFonts w:ascii="Arial" w:hAnsi="Arial" w:cs="Arial"/>
                <w:sz w:val="20"/>
                <w:szCs w:val="20"/>
              </w:rPr>
            </w:pPr>
          </w:p>
        </w:tc>
        <w:tc>
          <w:tcPr>
            <w:tcW w:w="7899" w:type="dxa"/>
          </w:tcPr>
          <w:p w14:paraId="350573F7" w14:textId="77777777" w:rsidR="002B02A7" w:rsidRPr="00B82E3D" w:rsidRDefault="002B02A7" w:rsidP="0046395C">
            <w:pPr>
              <w:pStyle w:val="TableParagraph"/>
              <w:spacing w:before="1" w:line="214" w:lineRule="exact"/>
              <w:ind w:left="349"/>
              <w:rPr>
                <w:rFonts w:ascii="Arial" w:hAnsi="Arial" w:cs="Arial"/>
                <w:sz w:val="20"/>
                <w:szCs w:val="20"/>
              </w:rPr>
            </w:pPr>
          </w:p>
        </w:tc>
        <w:tc>
          <w:tcPr>
            <w:tcW w:w="1470" w:type="dxa"/>
          </w:tcPr>
          <w:p w14:paraId="2D3E9AC1" w14:textId="77777777" w:rsidR="002B02A7" w:rsidRPr="00B82E3D" w:rsidRDefault="002B02A7" w:rsidP="0046395C">
            <w:pPr>
              <w:pStyle w:val="TableParagraph"/>
              <w:spacing w:before="1" w:line="214" w:lineRule="exact"/>
              <w:ind w:right="199"/>
              <w:jc w:val="right"/>
              <w:rPr>
                <w:rFonts w:ascii="Arial" w:hAnsi="Arial" w:cs="Arial"/>
                <w:sz w:val="20"/>
                <w:szCs w:val="20"/>
              </w:rPr>
            </w:pPr>
          </w:p>
        </w:tc>
      </w:tr>
      <w:tr w:rsidR="002B02A7" w:rsidRPr="00664118" w14:paraId="221D4B6D" w14:textId="77777777" w:rsidTr="0046395C">
        <w:trPr>
          <w:trHeight w:val="236"/>
        </w:trPr>
        <w:tc>
          <w:tcPr>
            <w:tcW w:w="1562" w:type="dxa"/>
          </w:tcPr>
          <w:p w14:paraId="50695DD4" w14:textId="77777777" w:rsidR="002B02A7" w:rsidRPr="00B82E3D" w:rsidRDefault="002B02A7" w:rsidP="0046395C">
            <w:pPr>
              <w:pStyle w:val="TableParagraph"/>
              <w:spacing w:line="216" w:lineRule="exact"/>
              <w:ind w:left="200"/>
              <w:rPr>
                <w:rFonts w:ascii="Arial" w:hAnsi="Arial" w:cs="Arial"/>
                <w:sz w:val="20"/>
                <w:szCs w:val="20"/>
              </w:rPr>
            </w:pPr>
            <w:r w:rsidRPr="00B82E3D">
              <w:rPr>
                <w:rFonts w:ascii="Arial" w:hAnsi="Arial" w:cs="Arial"/>
                <w:sz w:val="20"/>
                <w:szCs w:val="20"/>
              </w:rPr>
              <w:t>752.7032</w:t>
            </w:r>
          </w:p>
        </w:tc>
        <w:tc>
          <w:tcPr>
            <w:tcW w:w="7899" w:type="dxa"/>
          </w:tcPr>
          <w:p w14:paraId="754177E3" w14:textId="77777777" w:rsidR="002B02A7" w:rsidRPr="00B82E3D" w:rsidRDefault="002B02A7" w:rsidP="0046395C">
            <w:pPr>
              <w:pStyle w:val="TableParagraph"/>
              <w:spacing w:line="216" w:lineRule="exact"/>
              <w:ind w:left="349"/>
              <w:rPr>
                <w:rFonts w:ascii="Arial" w:hAnsi="Arial" w:cs="Arial"/>
                <w:sz w:val="20"/>
                <w:szCs w:val="20"/>
              </w:rPr>
            </w:pPr>
            <w:r w:rsidRPr="00B82E3D">
              <w:rPr>
                <w:rFonts w:ascii="Arial" w:hAnsi="Arial" w:cs="Arial"/>
                <w:sz w:val="20"/>
                <w:szCs w:val="20"/>
              </w:rPr>
              <w:t>INTERNATIONAL</w:t>
            </w:r>
            <w:r w:rsidRPr="00B82E3D">
              <w:rPr>
                <w:rFonts w:ascii="Arial" w:hAnsi="Arial" w:cs="Arial"/>
                <w:spacing w:val="-5"/>
                <w:sz w:val="20"/>
                <w:szCs w:val="20"/>
              </w:rPr>
              <w:t xml:space="preserve"> </w:t>
            </w:r>
            <w:r w:rsidRPr="00B82E3D">
              <w:rPr>
                <w:rFonts w:ascii="Arial" w:hAnsi="Arial" w:cs="Arial"/>
                <w:sz w:val="20"/>
                <w:szCs w:val="20"/>
              </w:rPr>
              <w:t>TRAVEL</w:t>
            </w:r>
            <w:r w:rsidRPr="00B82E3D">
              <w:rPr>
                <w:rFonts w:ascii="Arial" w:hAnsi="Arial" w:cs="Arial"/>
                <w:spacing w:val="-2"/>
                <w:sz w:val="20"/>
                <w:szCs w:val="20"/>
              </w:rPr>
              <w:t xml:space="preserve"> </w:t>
            </w:r>
            <w:r w:rsidRPr="00B82E3D">
              <w:rPr>
                <w:rFonts w:ascii="Arial" w:hAnsi="Arial" w:cs="Arial"/>
                <w:sz w:val="20"/>
                <w:szCs w:val="20"/>
              </w:rPr>
              <w:t>APPROVAL</w:t>
            </w:r>
            <w:r w:rsidRPr="00B82E3D">
              <w:rPr>
                <w:rFonts w:ascii="Arial" w:hAnsi="Arial" w:cs="Arial"/>
                <w:spacing w:val="-3"/>
                <w:sz w:val="20"/>
                <w:szCs w:val="20"/>
              </w:rPr>
              <w:t xml:space="preserve"> </w:t>
            </w:r>
            <w:r w:rsidRPr="00B82E3D">
              <w:rPr>
                <w:rFonts w:ascii="Arial" w:hAnsi="Arial" w:cs="Arial"/>
                <w:sz w:val="20"/>
                <w:szCs w:val="20"/>
              </w:rPr>
              <w:t>AND</w:t>
            </w:r>
            <w:r w:rsidRPr="00B82E3D">
              <w:rPr>
                <w:rFonts w:ascii="Arial" w:hAnsi="Arial" w:cs="Arial"/>
                <w:spacing w:val="-4"/>
                <w:sz w:val="20"/>
                <w:szCs w:val="20"/>
              </w:rPr>
              <w:t xml:space="preserve"> </w:t>
            </w:r>
            <w:r w:rsidRPr="00B82E3D">
              <w:rPr>
                <w:rFonts w:ascii="Arial" w:hAnsi="Arial" w:cs="Arial"/>
                <w:sz w:val="20"/>
                <w:szCs w:val="20"/>
              </w:rPr>
              <w:t>NOTIFICATION</w:t>
            </w:r>
            <w:r w:rsidRPr="00B82E3D">
              <w:rPr>
                <w:rFonts w:ascii="Arial" w:hAnsi="Arial" w:cs="Arial"/>
                <w:spacing w:val="-5"/>
                <w:sz w:val="20"/>
                <w:szCs w:val="20"/>
              </w:rPr>
              <w:t xml:space="preserve"> </w:t>
            </w:r>
            <w:r w:rsidRPr="00B82E3D">
              <w:rPr>
                <w:rFonts w:ascii="Arial" w:hAnsi="Arial" w:cs="Arial"/>
                <w:sz w:val="20"/>
                <w:szCs w:val="20"/>
              </w:rPr>
              <w:t>REQUIREMENTS</w:t>
            </w:r>
          </w:p>
        </w:tc>
        <w:tc>
          <w:tcPr>
            <w:tcW w:w="1470" w:type="dxa"/>
          </w:tcPr>
          <w:p w14:paraId="6BA1328D" w14:textId="77777777" w:rsidR="002B02A7" w:rsidRPr="00B82E3D" w:rsidRDefault="002B02A7" w:rsidP="0046395C">
            <w:pPr>
              <w:pStyle w:val="TableParagraph"/>
              <w:spacing w:line="216" w:lineRule="exact"/>
              <w:ind w:right="199"/>
              <w:jc w:val="right"/>
              <w:rPr>
                <w:rFonts w:ascii="Arial" w:hAnsi="Arial" w:cs="Arial"/>
                <w:sz w:val="20"/>
                <w:szCs w:val="20"/>
              </w:rPr>
            </w:pPr>
            <w:r w:rsidRPr="00B82E3D">
              <w:rPr>
                <w:rFonts w:ascii="Arial" w:hAnsi="Arial" w:cs="Arial"/>
                <w:sz w:val="20"/>
                <w:szCs w:val="20"/>
              </w:rPr>
              <w:t>APR</w:t>
            </w:r>
            <w:r w:rsidRPr="00B82E3D">
              <w:rPr>
                <w:rFonts w:ascii="Arial" w:hAnsi="Arial" w:cs="Arial"/>
                <w:spacing w:val="-1"/>
                <w:sz w:val="20"/>
                <w:szCs w:val="20"/>
              </w:rPr>
              <w:t xml:space="preserve"> </w:t>
            </w:r>
            <w:r w:rsidRPr="00B82E3D">
              <w:rPr>
                <w:rFonts w:ascii="Arial" w:hAnsi="Arial" w:cs="Arial"/>
                <w:sz w:val="20"/>
                <w:szCs w:val="20"/>
              </w:rPr>
              <w:t>2014</w:t>
            </w:r>
          </w:p>
        </w:tc>
      </w:tr>
      <w:tr w:rsidR="002B02A7" w:rsidRPr="00664118" w14:paraId="23040DE4" w14:textId="77777777" w:rsidTr="0046395C">
        <w:trPr>
          <w:trHeight w:val="249"/>
        </w:trPr>
        <w:tc>
          <w:tcPr>
            <w:tcW w:w="1562" w:type="dxa"/>
          </w:tcPr>
          <w:p w14:paraId="58E36658" w14:textId="77777777" w:rsidR="002B02A7" w:rsidRPr="00B82E3D" w:rsidRDefault="002B02A7" w:rsidP="0046395C">
            <w:pPr>
              <w:pStyle w:val="TableParagraph"/>
              <w:spacing w:before="2" w:line="227" w:lineRule="exact"/>
              <w:ind w:left="200"/>
              <w:rPr>
                <w:rFonts w:ascii="Arial" w:hAnsi="Arial" w:cs="Arial"/>
                <w:sz w:val="20"/>
                <w:szCs w:val="20"/>
              </w:rPr>
            </w:pPr>
            <w:r w:rsidRPr="00B82E3D">
              <w:rPr>
                <w:rFonts w:ascii="Arial" w:hAnsi="Arial" w:cs="Arial"/>
                <w:sz w:val="20"/>
                <w:szCs w:val="20"/>
              </w:rPr>
              <w:t>752.7033</w:t>
            </w:r>
          </w:p>
        </w:tc>
        <w:tc>
          <w:tcPr>
            <w:tcW w:w="7899" w:type="dxa"/>
          </w:tcPr>
          <w:p w14:paraId="26DA1E54" w14:textId="77777777" w:rsidR="002B02A7" w:rsidRPr="00B82E3D" w:rsidRDefault="002B02A7" w:rsidP="0046395C">
            <w:pPr>
              <w:pStyle w:val="TableParagraph"/>
              <w:spacing w:before="2" w:line="227" w:lineRule="exact"/>
              <w:ind w:left="349"/>
              <w:rPr>
                <w:rFonts w:ascii="Arial" w:hAnsi="Arial" w:cs="Arial"/>
                <w:sz w:val="20"/>
                <w:szCs w:val="20"/>
              </w:rPr>
            </w:pPr>
            <w:r w:rsidRPr="00B82E3D">
              <w:rPr>
                <w:rFonts w:ascii="Arial" w:hAnsi="Arial" w:cs="Arial"/>
                <w:sz w:val="20"/>
                <w:szCs w:val="20"/>
              </w:rPr>
              <w:t>PHYSICAL</w:t>
            </w:r>
            <w:r w:rsidRPr="00B82E3D">
              <w:rPr>
                <w:rFonts w:ascii="Arial" w:hAnsi="Arial" w:cs="Arial"/>
                <w:spacing w:val="-5"/>
                <w:sz w:val="20"/>
                <w:szCs w:val="20"/>
              </w:rPr>
              <w:t xml:space="preserve"> </w:t>
            </w:r>
            <w:r w:rsidRPr="00B82E3D">
              <w:rPr>
                <w:rFonts w:ascii="Arial" w:hAnsi="Arial" w:cs="Arial"/>
                <w:sz w:val="20"/>
                <w:szCs w:val="20"/>
              </w:rPr>
              <w:t>FITNESS</w:t>
            </w:r>
          </w:p>
        </w:tc>
        <w:tc>
          <w:tcPr>
            <w:tcW w:w="1470" w:type="dxa"/>
          </w:tcPr>
          <w:p w14:paraId="18CA469F" w14:textId="77777777" w:rsidR="002B02A7" w:rsidRPr="00B82E3D" w:rsidRDefault="002B02A7" w:rsidP="0046395C">
            <w:pPr>
              <w:pStyle w:val="TableParagraph"/>
              <w:spacing w:before="2" w:line="227" w:lineRule="exact"/>
              <w:ind w:right="200"/>
              <w:jc w:val="right"/>
              <w:rPr>
                <w:rFonts w:ascii="Arial" w:hAnsi="Arial" w:cs="Arial"/>
                <w:sz w:val="20"/>
                <w:szCs w:val="20"/>
              </w:rPr>
            </w:pPr>
            <w:r w:rsidRPr="00B82E3D">
              <w:rPr>
                <w:rFonts w:ascii="Arial" w:hAnsi="Arial" w:cs="Arial"/>
                <w:sz w:val="20"/>
                <w:szCs w:val="20"/>
              </w:rPr>
              <w:t>JUL</w:t>
            </w:r>
            <w:r w:rsidRPr="00B82E3D">
              <w:rPr>
                <w:rFonts w:ascii="Arial" w:hAnsi="Arial" w:cs="Arial"/>
                <w:spacing w:val="-2"/>
                <w:sz w:val="20"/>
                <w:szCs w:val="20"/>
              </w:rPr>
              <w:t xml:space="preserve"> </w:t>
            </w:r>
            <w:r w:rsidRPr="00B82E3D">
              <w:rPr>
                <w:rFonts w:ascii="Arial" w:hAnsi="Arial" w:cs="Arial"/>
                <w:sz w:val="20"/>
                <w:szCs w:val="20"/>
              </w:rPr>
              <w:t>1997</w:t>
            </w:r>
          </w:p>
        </w:tc>
      </w:tr>
      <w:tr w:rsidR="002B02A7" w:rsidRPr="00664118" w14:paraId="511598A4" w14:textId="77777777" w:rsidTr="0046395C">
        <w:trPr>
          <w:trHeight w:val="239"/>
        </w:trPr>
        <w:tc>
          <w:tcPr>
            <w:tcW w:w="1562" w:type="dxa"/>
          </w:tcPr>
          <w:p w14:paraId="6D95AC48" w14:textId="77777777" w:rsidR="002B02A7" w:rsidRPr="00B82E3D" w:rsidRDefault="002B02A7" w:rsidP="0046395C">
            <w:pPr>
              <w:pStyle w:val="TableParagraph"/>
              <w:spacing w:before="10"/>
              <w:ind w:left="200"/>
              <w:rPr>
                <w:rFonts w:ascii="Arial" w:hAnsi="Arial" w:cs="Arial"/>
                <w:sz w:val="20"/>
                <w:szCs w:val="20"/>
              </w:rPr>
            </w:pPr>
            <w:r w:rsidRPr="00B82E3D">
              <w:rPr>
                <w:rFonts w:ascii="Arial" w:hAnsi="Arial" w:cs="Arial"/>
                <w:sz w:val="20"/>
                <w:szCs w:val="20"/>
              </w:rPr>
              <w:t>752.7035</w:t>
            </w:r>
          </w:p>
        </w:tc>
        <w:tc>
          <w:tcPr>
            <w:tcW w:w="7899" w:type="dxa"/>
          </w:tcPr>
          <w:p w14:paraId="21FF38CC" w14:textId="77777777" w:rsidR="002B02A7" w:rsidRPr="00B82E3D" w:rsidRDefault="002B02A7" w:rsidP="0046395C">
            <w:pPr>
              <w:pStyle w:val="TableParagraph"/>
              <w:spacing w:before="10"/>
              <w:ind w:left="349"/>
              <w:rPr>
                <w:rFonts w:ascii="Arial" w:hAnsi="Arial" w:cs="Arial"/>
                <w:sz w:val="20"/>
                <w:szCs w:val="20"/>
              </w:rPr>
            </w:pPr>
            <w:r w:rsidRPr="00B82E3D">
              <w:rPr>
                <w:rFonts w:ascii="Arial" w:hAnsi="Arial" w:cs="Arial"/>
                <w:sz w:val="20"/>
                <w:szCs w:val="20"/>
              </w:rPr>
              <w:t>PUBLIC</w:t>
            </w:r>
            <w:r w:rsidRPr="00B82E3D">
              <w:rPr>
                <w:rFonts w:ascii="Arial" w:hAnsi="Arial" w:cs="Arial"/>
                <w:spacing w:val="-4"/>
                <w:sz w:val="20"/>
                <w:szCs w:val="20"/>
              </w:rPr>
              <w:t xml:space="preserve"> </w:t>
            </w:r>
            <w:r w:rsidRPr="00B82E3D">
              <w:rPr>
                <w:rFonts w:ascii="Arial" w:hAnsi="Arial" w:cs="Arial"/>
                <w:sz w:val="20"/>
                <w:szCs w:val="20"/>
              </w:rPr>
              <w:t>NOTICES</w:t>
            </w:r>
          </w:p>
        </w:tc>
        <w:tc>
          <w:tcPr>
            <w:tcW w:w="1470" w:type="dxa"/>
          </w:tcPr>
          <w:p w14:paraId="5732C0A7" w14:textId="77777777" w:rsidR="002B02A7" w:rsidRPr="00B82E3D" w:rsidRDefault="002B02A7" w:rsidP="0046395C">
            <w:pPr>
              <w:pStyle w:val="TableParagraph"/>
              <w:spacing w:before="10"/>
              <w:ind w:right="199"/>
              <w:jc w:val="right"/>
              <w:rPr>
                <w:rFonts w:ascii="Arial" w:hAnsi="Arial" w:cs="Arial"/>
                <w:sz w:val="20"/>
                <w:szCs w:val="20"/>
              </w:rPr>
            </w:pPr>
            <w:r w:rsidRPr="00B82E3D">
              <w:rPr>
                <w:rFonts w:ascii="Arial" w:hAnsi="Arial" w:cs="Arial"/>
                <w:sz w:val="20"/>
                <w:szCs w:val="20"/>
              </w:rPr>
              <w:t>DEC</w:t>
            </w:r>
            <w:r w:rsidRPr="00B82E3D">
              <w:rPr>
                <w:rFonts w:ascii="Arial" w:hAnsi="Arial" w:cs="Arial"/>
                <w:spacing w:val="-2"/>
                <w:sz w:val="20"/>
                <w:szCs w:val="20"/>
              </w:rPr>
              <w:t xml:space="preserve"> </w:t>
            </w:r>
            <w:r w:rsidRPr="00B82E3D">
              <w:rPr>
                <w:rFonts w:ascii="Arial" w:hAnsi="Arial" w:cs="Arial"/>
                <w:sz w:val="20"/>
                <w:szCs w:val="20"/>
              </w:rPr>
              <w:t>1991</w:t>
            </w:r>
          </w:p>
        </w:tc>
      </w:tr>
    </w:tbl>
    <w:p w14:paraId="448D9A7A" w14:textId="77777777" w:rsidR="002B02A7" w:rsidRPr="00B82E3D" w:rsidRDefault="002B02A7" w:rsidP="002B02A7">
      <w:pPr>
        <w:pStyle w:val="BodyText"/>
        <w:spacing w:before="9"/>
        <w:rPr>
          <w:rFonts w:ascii="Arial" w:hAnsi="Arial" w:cs="Arial"/>
        </w:rPr>
      </w:pPr>
    </w:p>
    <w:tbl>
      <w:tblPr>
        <w:tblW w:w="0" w:type="auto"/>
        <w:tblInd w:w="107" w:type="dxa"/>
        <w:tblLayout w:type="fixed"/>
        <w:tblCellMar>
          <w:left w:w="0" w:type="dxa"/>
          <w:right w:w="0" w:type="dxa"/>
        </w:tblCellMar>
        <w:tblLook w:val="01E0" w:firstRow="1" w:lastRow="1" w:firstColumn="1" w:lastColumn="1" w:noHBand="0" w:noVBand="0"/>
      </w:tblPr>
      <w:tblGrid>
        <w:gridCol w:w="1472"/>
        <w:gridCol w:w="8067"/>
        <w:gridCol w:w="1391"/>
      </w:tblGrid>
      <w:tr w:rsidR="002B02A7" w:rsidRPr="00664118" w14:paraId="38AB942E" w14:textId="77777777" w:rsidTr="0046395C">
        <w:trPr>
          <w:trHeight w:val="255"/>
        </w:trPr>
        <w:tc>
          <w:tcPr>
            <w:tcW w:w="1472" w:type="dxa"/>
          </w:tcPr>
          <w:p w14:paraId="076C1E6E" w14:textId="77777777" w:rsidR="002B02A7" w:rsidRPr="00B82E3D" w:rsidRDefault="002B02A7" w:rsidP="0046395C">
            <w:pPr>
              <w:pStyle w:val="TableParagraph"/>
              <w:spacing w:line="223" w:lineRule="exact"/>
              <w:ind w:left="200"/>
              <w:rPr>
                <w:rFonts w:ascii="Arial" w:hAnsi="Arial" w:cs="Arial"/>
                <w:sz w:val="20"/>
                <w:szCs w:val="20"/>
              </w:rPr>
            </w:pPr>
            <w:r w:rsidRPr="00B82E3D">
              <w:rPr>
                <w:rFonts w:ascii="Arial" w:hAnsi="Arial" w:cs="Arial"/>
                <w:sz w:val="20"/>
                <w:szCs w:val="20"/>
              </w:rPr>
              <w:t>752.7036</w:t>
            </w:r>
          </w:p>
        </w:tc>
        <w:tc>
          <w:tcPr>
            <w:tcW w:w="8067" w:type="dxa"/>
          </w:tcPr>
          <w:p w14:paraId="59D808D9" w14:textId="77777777" w:rsidR="002B02A7" w:rsidRPr="00B82E3D" w:rsidRDefault="002B02A7" w:rsidP="0046395C">
            <w:pPr>
              <w:pStyle w:val="TableParagraph"/>
              <w:spacing w:line="223" w:lineRule="exact"/>
              <w:ind w:left="439"/>
              <w:rPr>
                <w:rFonts w:ascii="Arial" w:hAnsi="Arial" w:cs="Arial"/>
                <w:sz w:val="20"/>
                <w:szCs w:val="20"/>
              </w:rPr>
            </w:pPr>
            <w:r w:rsidRPr="00B82E3D">
              <w:rPr>
                <w:rFonts w:ascii="Arial" w:hAnsi="Arial" w:cs="Arial"/>
                <w:sz w:val="20"/>
                <w:szCs w:val="20"/>
              </w:rPr>
              <w:t>USAID</w:t>
            </w:r>
            <w:r w:rsidRPr="00B82E3D">
              <w:rPr>
                <w:rFonts w:ascii="Arial" w:hAnsi="Arial" w:cs="Arial"/>
                <w:spacing w:val="-4"/>
                <w:sz w:val="20"/>
                <w:szCs w:val="20"/>
              </w:rPr>
              <w:t xml:space="preserve"> </w:t>
            </w:r>
            <w:r w:rsidRPr="00B82E3D">
              <w:rPr>
                <w:rFonts w:ascii="Arial" w:hAnsi="Arial" w:cs="Arial"/>
                <w:sz w:val="20"/>
                <w:szCs w:val="20"/>
              </w:rPr>
              <w:t>IMPLEMENTING PARTNER</w:t>
            </w:r>
            <w:r w:rsidRPr="00B82E3D">
              <w:rPr>
                <w:rFonts w:ascii="Arial" w:hAnsi="Arial" w:cs="Arial"/>
                <w:spacing w:val="-4"/>
                <w:sz w:val="20"/>
                <w:szCs w:val="20"/>
              </w:rPr>
              <w:t xml:space="preserve"> </w:t>
            </w:r>
            <w:r w:rsidRPr="00B82E3D">
              <w:rPr>
                <w:rFonts w:ascii="Arial" w:hAnsi="Arial" w:cs="Arial"/>
                <w:sz w:val="20"/>
                <w:szCs w:val="20"/>
              </w:rPr>
              <w:t>NOTICES</w:t>
            </w:r>
            <w:r w:rsidRPr="00B82E3D">
              <w:rPr>
                <w:rFonts w:ascii="Arial" w:hAnsi="Arial" w:cs="Arial"/>
                <w:spacing w:val="-5"/>
                <w:sz w:val="20"/>
                <w:szCs w:val="20"/>
              </w:rPr>
              <w:t xml:space="preserve"> </w:t>
            </w:r>
            <w:r w:rsidRPr="00B82E3D">
              <w:rPr>
                <w:rFonts w:ascii="Arial" w:hAnsi="Arial" w:cs="Arial"/>
                <w:sz w:val="20"/>
                <w:szCs w:val="20"/>
              </w:rPr>
              <w:t>(IPN) PORTAL</w:t>
            </w:r>
            <w:r w:rsidRPr="00B82E3D">
              <w:rPr>
                <w:rFonts w:ascii="Arial" w:hAnsi="Arial" w:cs="Arial"/>
                <w:spacing w:val="-2"/>
                <w:sz w:val="20"/>
                <w:szCs w:val="20"/>
              </w:rPr>
              <w:t xml:space="preserve"> </w:t>
            </w:r>
            <w:r w:rsidRPr="00B82E3D">
              <w:rPr>
                <w:rFonts w:ascii="Arial" w:hAnsi="Arial" w:cs="Arial"/>
                <w:sz w:val="20"/>
                <w:szCs w:val="20"/>
              </w:rPr>
              <w:t>FOR</w:t>
            </w:r>
            <w:r w:rsidRPr="00B82E3D">
              <w:rPr>
                <w:rFonts w:ascii="Arial" w:hAnsi="Arial" w:cs="Arial"/>
                <w:spacing w:val="-4"/>
                <w:sz w:val="20"/>
                <w:szCs w:val="20"/>
              </w:rPr>
              <w:t xml:space="preserve"> </w:t>
            </w:r>
            <w:r w:rsidRPr="00B82E3D">
              <w:rPr>
                <w:rFonts w:ascii="Arial" w:hAnsi="Arial" w:cs="Arial"/>
                <w:sz w:val="20"/>
                <w:szCs w:val="20"/>
              </w:rPr>
              <w:t>ACQUISITION</w:t>
            </w:r>
          </w:p>
        </w:tc>
        <w:tc>
          <w:tcPr>
            <w:tcW w:w="1391" w:type="dxa"/>
          </w:tcPr>
          <w:p w14:paraId="4FD85116" w14:textId="77777777" w:rsidR="002B02A7" w:rsidRPr="00B82E3D" w:rsidRDefault="002B02A7" w:rsidP="0046395C">
            <w:pPr>
              <w:pStyle w:val="TableParagraph"/>
              <w:spacing w:line="223" w:lineRule="exact"/>
              <w:ind w:right="199"/>
              <w:jc w:val="right"/>
              <w:rPr>
                <w:rFonts w:ascii="Arial" w:hAnsi="Arial" w:cs="Arial"/>
                <w:sz w:val="20"/>
                <w:szCs w:val="20"/>
              </w:rPr>
            </w:pPr>
            <w:r w:rsidRPr="00B82E3D">
              <w:rPr>
                <w:rFonts w:ascii="Arial" w:hAnsi="Arial" w:cs="Arial"/>
                <w:sz w:val="20"/>
                <w:szCs w:val="20"/>
              </w:rPr>
              <w:t>JUL</w:t>
            </w:r>
            <w:r w:rsidRPr="00B82E3D">
              <w:rPr>
                <w:rFonts w:ascii="Arial" w:hAnsi="Arial" w:cs="Arial"/>
                <w:spacing w:val="-2"/>
                <w:sz w:val="20"/>
                <w:szCs w:val="20"/>
              </w:rPr>
              <w:t xml:space="preserve"> </w:t>
            </w:r>
            <w:r w:rsidRPr="00B82E3D">
              <w:rPr>
                <w:rFonts w:ascii="Arial" w:hAnsi="Arial" w:cs="Arial"/>
                <w:sz w:val="20"/>
                <w:szCs w:val="20"/>
              </w:rPr>
              <w:t>2014</w:t>
            </w:r>
          </w:p>
        </w:tc>
      </w:tr>
      <w:tr w:rsidR="002B02A7" w:rsidRPr="00664118" w14:paraId="20EA0663" w14:textId="77777777" w:rsidTr="0046395C">
        <w:trPr>
          <w:trHeight w:val="255"/>
        </w:trPr>
        <w:tc>
          <w:tcPr>
            <w:tcW w:w="1472" w:type="dxa"/>
          </w:tcPr>
          <w:p w14:paraId="296084B9" w14:textId="77777777" w:rsidR="002B02A7" w:rsidRPr="00B82E3D" w:rsidRDefault="002B02A7" w:rsidP="0046395C">
            <w:pPr>
              <w:pStyle w:val="TableParagraph"/>
              <w:spacing w:before="25"/>
              <w:ind w:left="200"/>
              <w:rPr>
                <w:rFonts w:ascii="Arial" w:hAnsi="Arial" w:cs="Arial"/>
                <w:sz w:val="20"/>
                <w:szCs w:val="20"/>
              </w:rPr>
            </w:pPr>
            <w:r w:rsidRPr="00B82E3D">
              <w:rPr>
                <w:rFonts w:ascii="Arial" w:hAnsi="Arial" w:cs="Arial"/>
                <w:sz w:val="20"/>
                <w:szCs w:val="20"/>
              </w:rPr>
              <w:t>752.7038</w:t>
            </w:r>
          </w:p>
        </w:tc>
        <w:tc>
          <w:tcPr>
            <w:tcW w:w="8067" w:type="dxa"/>
          </w:tcPr>
          <w:p w14:paraId="76D08924" w14:textId="77777777" w:rsidR="002B02A7" w:rsidRPr="00B82E3D" w:rsidRDefault="002B02A7" w:rsidP="0046395C">
            <w:pPr>
              <w:pStyle w:val="TableParagraph"/>
              <w:spacing w:before="25"/>
              <w:ind w:left="439"/>
              <w:rPr>
                <w:rFonts w:ascii="Arial" w:hAnsi="Arial" w:cs="Arial"/>
                <w:sz w:val="20"/>
                <w:szCs w:val="20"/>
              </w:rPr>
            </w:pPr>
            <w:r w:rsidRPr="00B82E3D">
              <w:rPr>
                <w:rFonts w:ascii="Arial" w:hAnsi="Arial" w:cs="Arial"/>
                <w:sz w:val="20"/>
                <w:szCs w:val="20"/>
              </w:rPr>
              <w:t>NONDISCRIMINATION</w:t>
            </w:r>
            <w:r w:rsidRPr="00B82E3D">
              <w:rPr>
                <w:rFonts w:ascii="Arial" w:hAnsi="Arial" w:cs="Arial"/>
                <w:spacing w:val="-2"/>
                <w:sz w:val="20"/>
                <w:szCs w:val="20"/>
              </w:rPr>
              <w:t xml:space="preserve"> </w:t>
            </w:r>
            <w:r w:rsidRPr="00B82E3D">
              <w:rPr>
                <w:rFonts w:ascii="Arial" w:hAnsi="Arial" w:cs="Arial"/>
                <w:sz w:val="20"/>
                <w:szCs w:val="20"/>
              </w:rPr>
              <w:t>AGAINST</w:t>
            </w:r>
            <w:r w:rsidRPr="00B82E3D">
              <w:rPr>
                <w:rFonts w:ascii="Arial" w:hAnsi="Arial" w:cs="Arial"/>
                <w:spacing w:val="-3"/>
                <w:sz w:val="20"/>
                <w:szCs w:val="20"/>
              </w:rPr>
              <w:t xml:space="preserve"> </w:t>
            </w:r>
            <w:r w:rsidRPr="00B82E3D">
              <w:rPr>
                <w:rFonts w:ascii="Arial" w:hAnsi="Arial" w:cs="Arial"/>
                <w:sz w:val="20"/>
                <w:szCs w:val="20"/>
              </w:rPr>
              <w:t>END-USERS</w:t>
            </w:r>
            <w:r w:rsidRPr="00B82E3D">
              <w:rPr>
                <w:rFonts w:ascii="Arial" w:hAnsi="Arial" w:cs="Arial"/>
                <w:spacing w:val="-2"/>
                <w:sz w:val="20"/>
                <w:szCs w:val="20"/>
              </w:rPr>
              <w:t xml:space="preserve"> </w:t>
            </w:r>
            <w:r w:rsidRPr="00B82E3D">
              <w:rPr>
                <w:rFonts w:ascii="Arial" w:hAnsi="Arial" w:cs="Arial"/>
                <w:sz w:val="20"/>
                <w:szCs w:val="20"/>
              </w:rPr>
              <w:t>OF</w:t>
            </w:r>
            <w:r w:rsidRPr="00B82E3D">
              <w:rPr>
                <w:rFonts w:ascii="Arial" w:hAnsi="Arial" w:cs="Arial"/>
                <w:spacing w:val="-3"/>
                <w:sz w:val="20"/>
                <w:szCs w:val="20"/>
              </w:rPr>
              <w:t xml:space="preserve"> </w:t>
            </w:r>
            <w:r w:rsidRPr="00B82E3D">
              <w:rPr>
                <w:rFonts w:ascii="Arial" w:hAnsi="Arial" w:cs="Arial"/>
                <w:sz w:val="20"/>
                <w:szCs w:val="20"/>
              </w:rPr>
              <w:t>SUPPLIES</w:t>
            </w:r>
            <w:r w:rsidRPr="00B82E3D">
              <w:rPr>
                <w:rFonts w:ascii="Arial" w:hAnsi="Arial" w:cs="Arial"/>
                <w:spacing w:val="-5"/>
                <w:sz w:val="20"/>
                <w:szCs w:val="20"/>
              </w:rPr>
              <w:t xml:space="preserve"> </w:t>
            </w:r>
            <w:r w:rsidRPr="00B82E3D">
              <w:rPr>
                <w:rFonts w:ascii="Arial" w:hAnsi="Arial" w:cs="Arial"/>
                <w:sz w:val="20"/>
                <w:szCs w:val="20"/>
              </w:rPr>
              <w:t>OR</w:t>
            </w:r>
            <w:r w:rsidRPr="00B82E3D">
              <w:rPr>
                <w:rFonts w:ascii="Arial" w:hAnsi="Arial" w:cs="Arial"/>
                <w:spacing w:val="-1"/>
                <w:sz w:val="20"/>
                <w:szCs w:val="20"/>
              </w:rPr>
              <w:t xml:space="preserve"> </w:t>
            </w:r>
            <w:r w:rsidRPr="00B82E3D">
              <w:rPr>
                <w:rFonts w:ascii="Arial" w:hAnsi="Arial" w:cs="Arial"/>
                <w:sz w:val="20"/>
                <w:szCs w:val="20"/>
              </w:rPr>
              <w:t>SERVICES</w:t>
            </w:r>
          </w:p>
        </w:tc>
        <w:tc>
          <w:tcPr>
            <w:tcW w:w="1391" w:type="dxa"/>
          </w:tcPr>
          <w:p w14:paraId="392A2569" w14:textId="77777777" w:rsidR="002B02A7" w:rsidRPr="00B82E3D" w:rsidRDefault="002B02A7" w:rsidP="0046395C">
            <w:pPr>
              <w:pStyle w:val="TableParagraph"/>
              <w:spacing w:before="25"/>
              <w:ind w:right="199"/>
              <w:jc w:val="right"/>
              <w:rPr>
                <w:rFonts w:ascii="Arial" w:hAnsi="Arial" w:cs="Arial"/>
                <w:sz w:val="20"/>
                <w:szCs w:val="20"/>
              </w:rPr>
            </w:pPr>
            <w:r w:rsidRPr="00B82E3D">
              <w:rPr>
                <w:rFonts w:ascii="Arial" w:hAnsi="Arial" w:cs="Arial"/>
                <w:sz w:val="20"/>
                <w:szCs w:val="20"/>
              </w:rPr>
              <w:t>OCT</w:t>
            </w:r>
            <w:r w:rsidRPr="00B82E3D">
              <w:rPr>
                <w:rFonts w:ascii="Arial" w:hAnsi="Arial" w:cs="Arial"/>
                <w:spacing w:val="-3"/>
                <w:sz w:val="20"/>
                <w:szCs w:val="20"/>
              </w:rPr>
              <w:t xml:space="preserve"> </w:t>
            </w:r>
            <w:r w:rsidRPr="00B82E3D">
              <w:rPr>
                <w:rFonts w:ascii="Arial" w:hAnsi="Arial" w:cs="Arial"/>
                <w:sz w:val="20"/>
                <w:szCs w:val="20"/>
              </w:rPr>
              <w:t>2016</w:t>
            </w:r>
          </w:p>
        </w:tc>
      </w:tr>
    </w:tbl>
    <w:p w14:paraId="4D03C441" w14:textId="77777777" w:rsidR="002B02A7" w:rsidRPr="00B82E3D" w:rsidRDefault="002B02A7" w:rsidP="002B02A7">
      <w:pPr>
        <w:pStyle w:val="BodyText"/>
        <w:spacing w:before="1"/>
        <w:rPr>
          <w:rFonts w:ascii="Arial" w:hAnsi="Arial" w:cs="Arial"/>
        </w:rPr>
      </w:pPr>
    </w:p>
    <w:p w14:paraId="248CC59C" w14:textId="77777777" w:rsidR="002B02A7" w:rsidRPr="00B82E3D" w:rsidRDefault="002B02A7" w:rsidP="00DC3835">
      <w:pPr>
        <w:pStyle w:val="Heading2"/>
        <w:numPr>
          <w:ilvl w:val="1"/>
          <w:numId w:val="19"/>
        </w:numPr>
        <w:tabs>
          <w:tab w:val="left" w:pos="751"/>
          <w:tab w:val="left" w:pos="752"/>
        </w:tabs>
        <w:ind w:left="1440" w:right="733" w:hanging="360"/>
        <w:rPr>
          <w:rFonts w:ascii="Arial" w:hAnsi="Arial" w:cs="Arial"/>
        </w:rPr>
      </w:pPr>
      <w:r w:rsidRPr="00B82E3D">
        <w:rPr>
          <w:rFonts w:ascii="Arial" w:hAnsi="Arial" w:cs="Arial"/>
        </w:rPr>
        <w:t>FAR</w:t>
      </w:r>
      <w:r w:rsidRPr="00B82E3D">
        <w:rPr>
          <w:rFonts w:ascii="Arial" w:hAnsi="Arial" w:cs="Arial"/>
          <w:spacing w:val="-4"/>
        </w:rPr>
        <w:t xml:space="preserve"> </w:t>
      </w:r>
      <w:r w:rsidRPr="00B82E3D">
        <w:rPr>
          <w:rFonts w:ascii="Arial" w:hAnsi="Arial" w:cs="Arial"/>
        </w:rPr>
        <w:t>52.204-25</w:t>
      </w:r>
      <w:r w:rsidRPr="00B82E3D">
        <w:rPr>
          <w:rFonts w:ascii="Arial" w:hAnsi="Arial" w:cs="Arial"/>
          <w:spacing w:val="-2"/>
        </w:rPr>
        <w:t xml:space="preserve"> </w:t>
      </w:r>
      <w:r w:rsidRPr="00B82E3D">
        <w:rPr>
          <w:rFonts w:ascii="Arial" w:hAnsi="Arial" w:cs="Arial"/>
        </w:rPr>
        <w:t>PROHIBITION</w:t>
      </w:r>
      <w:r w:rsidRPr="00B82E3D">
        <w:rPr>
          <w:rFonts w:ascii="Arial" w:hAnsi="Arial" w:cs="Arial"/>
          <w:spacing w:val="-3"/>
        </w:rPr>
        <w:t xml:space="preserve"> </w:t>
      </w:r>
      <w:r w:rsidRPr="00B82E3D">
        <w:rPr>
          <w:rFonts w:ascii="Arial" w:hAnsi="Arial" w:cs="Arial"/>
        </w:rPr>
        <w:t>ON</w:t>
      </w:r>
      <w:r w:rsidRPr="00B82E3D">
        <w:rPr>
          <w:rFonts w:ascii="Arial" w:hAnsi="Arial" w:cs="Arial"/>
          <w:spacing w:val="-3"/>
        </w:rPr>
        <w:t xml:space="preserve"> </w:t>
      </w:r>
      <w:r w:rsidRPr="00B82E3D">
        <w:rPr>
          <w:rFonts w:ascii="Arial" w:hAnsi="Arial" w:cs="Arial"/>
        </w:rPr>
        <w:t>CONTRACTING</w:t>
      </w:r>
      <w:r w:rsidRPr="00B82E3D">
        <w:rPr>
          <w:rFonts w:ascii="Arial" w:hAnsi="Arial" w:cs="Arial"/>
          <w:spacing w:val="-3"/>
        </w:rPr>
        <w:t xml:space="preserve"> </w:t>
      </w:r>
      <w:r w:rsidRPr="00B82E3D">
        <w:rPr>
          <w:rFonts w:ascii="Arial" w:hAnsi="Arial" w:cs="Arial"/>
        </w:rPr>
        <w:t>FOR</w:t>
      </w:r>
      <w:r w:rsidRPr="00B82E3D">
        <w:rPr>
          <w:rFonts w:ascii="Arial" w:hAnsi="Arial" w:cs="Arial"/>
          <w:spacing w:val="-3"/>
        </w:rPr>
        <w:t xml:space="preserve"> </w:t>
      </w:r>
      <w:r w:rsidRPr="00B82E3D">
        <w:rPr>
          <w:rFonts w:ascii="Arial" w:hAnsi="Arial" w:cs="Arial"/>
        </w:rPr>
        <w:t>CERTAIN</w:t>
      </w:r>
      <w:r w:rsidRPr="00B82E3D">
        <w:rPr>
          <w:rFonts w:ascii="Arial" w:hAnsi="Arial" w:cs="Arial"/>
          <w:spacing w:val="-4"/>
        </w:rPr>
        <w:t xml:space="preserve"> </w:t>
      </w:r>
      <w:r w:rsidRPr="00B82E3D">
        <w:rPr>
          <w:rFonts w:ascii="Arial" w:hAnsi="Arial" w:cs="Arial"/>
        </w:rPr>
        <w:t>TELECOMMUNICATIONS</w:t>
      </w:r>
      <w:r w:rsidRPr="00B82E3D">
        <w:rPr>
          <w:rFonts w:ascii="Arial" w:hAnsi="Arial" w:cs="Arial"/>
          <w:spacing w:val="-4"/>
        </w:rPr>
        <w:t xml:space="preserve"> </w:t>
      </w:r>
      <w:r w:rsidRPr="00B82E3D">
        <w:rPr>
          <w:rFonts w:ascii="Arial" w:hAnsi="Arial" w:cs="Arial"/>
        </w:rPr>
        <w:t>AND</w:t>
      </w:r>
      <w:r w:rsidRPr="00B82E3D">
        <w:rPr>
          <w:rFonts w:ascii="Arial" w:hAnsi="Arial" w:cs="Arial"/>
          <w:spacing w:val="-1"/>
        </w:rPr>
        <w:t xml:space="preserve"> </w:t>
      </w:r>
      <w:r w:rsidRPr="00B82E3D">
        <w:rPr>
          <w:rFonts w:ascii="Arial" w:hAnsi="Arial" w:cs="Arial"/>
        </w:rPr>
        <w:t>VIDEO</w:t>
      </w:r>
      <w:r w:rsidRPr="00B82E3D">
        <w:rPr>
          <w:rFonts w:ascii="Arial" w:hAnsi="Arial" w:cs="Arial"/>
          <w:spacing w:val="-52"/>
        </w:rPr>
        <w:t xml:space="preserve"> </w:t>
      </w:r>
      <w:r w:rsidRPr="00B82E3D">
        <w:rPr>
          <w:rFonts w:ascii="Arial" w:hAnsi="Arial" w:cs="Arial"/>
        </w:rPr>
        <w:t>SURVEILLANCE SERVICES</w:t>
      </w:r>
      <w:r w:rsidRPr="00B82E3D">
        <w:rPr>
          <w:rFonts w:ascii="Arial" w:hAnsi="Arial" w:cs="Arial"/>
          <w:spacing w:val="-2"/>
        </w:rPr>
        <w:t xml:space="preserve"> </w:t>
      </w:r>
      <w:r w:rsidRPr="00B82E3D">
        <w:rPr>
          <w:rFonts w:ascii="Arial" w:hAnsi="Arial" w:cs="Arial"/>
        </w:rPr>
        <w:t>OR</w:t>
      </w:r>
      <w:r w:rsidRPr="00B82E3D">
        <w:rPr>
          <w:rFonts w:ascii="Arial" w:hAnsi="Arial" w:cs="Arial"/>
          <w:spacing w:val="2"/>
        </w:rPr>
        <w:t xml:space="preserve"> </w:t>
      </w:r>
      <w:r w:rsidRPr="00B82E3D">
        <w:rPr>
          <w:rFonts w:ascii="Arial" w:hAnsi="Arial" w:cs="Arial"/>
        </w:rPr>
        <w:t>EQUIPMENT (AUG</w:t>
      </w:r>
      <w:r w:rsidRPr="00B82E3D">
        <w:rPr>
          <w:rFonts w:ascii="Arial" w:hAnsi="Arial" w:cs="Arial"/>
          <w:spacing w:val="3"/>
        </w:rPr>
        <w:t xml:space="preserve"> </w:t>
      </w:r>
      <w:r w:rsidRPr="00B82E3D">
        <w:rPr>
          <w:rFonts w:ascii="Arial" w:hAnsi="Arial" w:cs="Arial"/>
        </w:rPr>
        <w:t>2020)</w:t>
      </w:r>
    </w:p>
    <w:p w14:paraId="4785BCE6" w14:textId="77777777" w:rsidR="002B02A7" w:rsidRPr="00B82E3D" w:rsidRDefault="002B02A7" w:rsidP="002B02A7">
      <w:pPr>
        <w:pStyle w:val="BodyText"/>
        <w:spacing w:before="11"/>
        <w:rPr>
          <w:rFonts w:ascii="Arial" w:hAnsi="Arial" w:cs="Arial"/>
          <w:b/>
        </w:rPr>
      </w:pPr>
    </w:p>
    <w:p w14:paraId="70ACAB7A"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rPr>
          <w:rFonts w:cs="Arial"/>
          <w:szCs w:val="20"/>
        </w:rPr>
      </w:pPr>
      <w:r w:rsidRPr="00664118">
        <w:rPr>
          <w:rFonts w:cs="Arial"/>
          <w:szCs w:val="20"/>
        </w:rPr>
        <w:t>Definitions.</w:t>
      </w:r>
      <w:r w:rsidRPr="00664118">
        <w:rPr>
          <w:rFonts w:cs="Arial"/>
          <w:spacing w:val="-3"/>
          <w:szCs w:val="20"/>
        </w:rPr>
        <w:t xml:space="preserve"> </w:t>
      </w:r>
      <w:r w:rsidRPr="00664118">
        <w:rPr>
          <w:rFonts w:cs="Arial"/>
          <w:szCs w:val="20"/>
        </w:rPr>
        <w:t>As</w:t>
      </w:r>
      <w:r w:rsidRPr="00664118">
        <w:rPr>
          <w:rFonts w:cs="Arial"/>
          <w:spacing w:val="-3"/>
          <w:szCs w:val="20"/>
        </w:rPr>
        <w:t xml:space="preserve"> </w:t>
      </w:r>
      <w:r w:rsidRPr="00664118">
        <w:rPr>
          <w:rFonts w:cs="Arial"/>
          <w:szCs w:val="20"/>
        </w:rPr>
        <w:t>used</w:t>
      </w:r>
      <w:r w:rsidRPr="00664118">
        <w:rPr>
          <w:rFonts w:cs="Arial"/>
          <w:spacing w:val="-3"/>
          <w:szCs w:val="20"/>
        </w:rPr>
        <w:t xml:space="preserve"> </w:t>
      </w:r>
      <w:r w:rsidRPr="00664118">
        <w:rPr>
          <w:rFonts w:cs="Arial"/>
          <w:szCs w:val="20"/>
        </w:rPr>
        <w:t>in</w:t>
      </w:r>
      <w:r w:rsidRPr="00664118">
        <w:rPr>
          <w:rFonts w:cs="Arial"/>
          <w:spacing w:val="-4"/>
          <w:szCs w:val="20"/>
        </w:rPr>
        <w:t xml:space="preserve"> </w:t>
      </w:r>
      <w:r w:rsidRPr="00664118">
        <w:rPr>
          <w:rFonts w:cs="Arial"/>
          <w:szCs w:val="20"/>
        </w:rPr>
        <w:t>this</w:t>
      </w:r>
      <w:r w:rsidRPr="00664118">
        <w:rPr>
          <w:rFonts w:cs="Arial"/>
          <w:spacing w:val="-1"/>
          <w:szCs w:val="20"/>
        </w:rPr>
        <w:t xml:space="preserve"> </w:t>
      </w:r>
      <w:r w:rsidRPr="00664118">
        <w:rPr>
          <w:rFonts w:cs="Arial"/>
          <w:szCs w:val="20"/>
        </w:rPr>
        <w:t>clause—</w:t>
      </w:r>
    </w:p>
    <w:p w14:paraId="2B3B650D" w14:textId="77777777" w:rsidR="002B02A7" w:rsidRPr="00B82E3D" w:rsidRDefault="002B02A7" w:rsidP="002B02A7">
      <w:pPr>
        <w:pStyle w:val="BodyText"/>
        <w:spacing w:before="1"/>
        <w:rPr>
          <w:rFonts w:ascii="Arial" w:hAnsi="Arial" w:cs="Arial"/>
        </w:rPr>
      </w:pPr>
    </w:p>
    <w:p w14:paraId="20A075C5" w14:textId="77777777" w:rsidR="002B02A7" w:rsidRPr="00B82E3D" w:rsidRDefault="002B02A7" w:rsidP="002B02A7">
      <w:pPr>
        <w:pStyle w:val="BodyText"/>
        <w:ind w:left="300" w:right="405"/>
        <w:rPr>
          <w:rFonts w:ascii="Arial" w:hAnsi="Arial" w:cs="Arial"/>
        </w:rPr>
      </w:pPr>
      <w:r w:rsidRPr="00B82E3D">
        <w:rPr>
          <w:rFonts w:ascii="Arial" w:hAnsi="Arial" w:cs="Arial"/>
        </w:rPr>
        <w:t>Backhaul</w:t>
      </w:r>
      <w:r w:rsidRPr="00B82E3D">
        <w:rPr>
          <w:rFonts w:ascii="Arial" w:hAnsi="Arial" w:cs="Arial"/>
          <w:spacing w:val="-5"/>
        </w:rPr>
        <w:t xml:space="preserve"> </w:t>
      </w:r>
      <w:r w:rsidRPr="00B82E3D">
        <w:rPr>
          <w:rFonts w:ascii="Arial" w:hAnsi="Arial" w:cs="Arial"/>
        </w:rPr>
        <w:t>means intermediate</w:t>
      </w:r>
      <w:r w:rsidRPr="00B82E3D">
        <w:rPr>
          <w:rFonts w:ascii="Arial" w:hAnsi="Arial" w:cs="Arial"/>
          <w:spacing w:val="-1"/>
        </w:rPr>
        <w:t xml:space="preserve"> </w:t>
      </w:r>
      <w:r w:rsidRPr="00B82E3D">
        <w:rPr>
          <w:rFonts w:ascii="Arial" w:hAnsi="Arial" w:cs="Arial"/>
        </w:rPr>
        <w:t>links</w:t>
      </w:r>
      <w:r w:rsidRPr="00B82E3D">
        <w:rPr>
          <w:rFonts w:ascii="Arial" w:hAnsi="Arial" w:cs="Arial"/>
          <w:spacing w:val="-3"/>
        </w:rPr>
        <w:t xml:space="preserve"> </w:t>
      </w:r>
      <w:r w:rsidRPr="00B82E3D">
        <w:rPr>
          <w:rFonts w:ascii="Arial" w:hAnsi="Arial" w:cs="Arial"/>
        </w:rPr>
        <w:t>between</w:t>
      </w:r>
      <w:r w:rsidRPr="00B82E3D">
        <w:rPr>
          <w:rFonts w:ascii="Arial" w:hAnsi="Arial" w:cs="Arial"/>
          <w:spacing w:val="-4"/>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core</w:t>
      </w:r>
      <w:r w:rsidRPr="00B82E3D">
        <w:rPr>
          <w:rFonts w:ascii="Arial" w:hAnsi="Arial" w:cs="Arial"/>
          <w:spacing w:val="-2"/>
        </w:rPr>
        <w:t xml:space="preserve"> </w:t>
      </w:r>
      <w:r w:rsidRPr="00B82E3D">
        <w:rPr>
          <w:rFonts w:ascii="Arial" w:hAnsi="Arial" w:cs="Arial"/>
        </w:rPr>
        <w:t>network,</w:t>
      </w:r>
      <w:r w:rsidRPr="00B82E3D">
        <w:rPr>
          <w:rFonts w:ascii="Arial" w:hAnsi="Arial" w:cs="Arial"/>
          <w:spacing w:val="-4"/>
        </w:rPr>
        <w:t xml:space="preserve"> </w:t>
      </w:r>
      <w:r w:rsidRPr="00B82E3D">
        <w:rPr>
          <w:rFonts w:ascii="Arial" w:hAnsi="Arial" w:cs="Arial"/>
        </w:rPr>
        <w:t>or backbone</w:t>
      </w:r>
      <w:r w:rsidRPr="00B82E3D">
        <w:rPr>
          <w:rFonts w:ascii="Arial" w:hAnsi="Arial" w:cs="Arial"/>
          <w:spacing w:val="-4"/>
        </w:rPr>
        <w:t xml:space="preserve"> </w:t>
      </w:r>
      <w:r w:rsidRPr="00B82E3D">
        <w:rPr>
          <w:rFonts w:ascii="Arial" w:hAnsi="Arial" w:cs="Arial"/>
        </w:rPr>
        <w:t>network,</w:t>
      </w:r>
      <w:r w:rsidRPr="00B82E3D">
        <w:rPr>
          <w:rFonts w:ascii="Arial" w:hAnsi="Arial" w:cs="Arial"/>
          <w:spacing w:val="-3"/>
        </w:rPr>
        <w:t xml:space="preserve"> </w:t>
      </w:r>
      <w:r w:rsidRPr="00B82E3D">
        <w:rPr>
          <w:rFonts w:ascii="Arial" w:hAnsi="Arial" w:cs="Arial"/>
        </w:rPr>
        <w:t>and</w:t>
      </w:r>
      <w:r w:rsidRPr="00B82E3D">
        <w:rPr>
          <w:rFonts w:ascii="Arial" w:hAnsi="Arial" w:cs="Arial"/>
          <w:spacing w:val="-4"/>
        </w:rPr>
        <w:t xml:space="preserve"> </w:t>
      </w:r>
      <w:r w:rsidRPr="00B82E3D">
        <w:rPr>
          <w:rFonts w:ascii="Arial" w:hAnsi="Arial" w:cs="Arial"/>
        </w:rPr>
        <w:t>the</w:t>
      </w:r>
      <w:r w:rsidRPr="00B82E3D">
        <w:rPr>
          <w:rFonts w:ascii="Arial" w:hAnsi="Arial" w:cs="Arial"/>
          <w:spacing w:val="-4"/>
        </w:rPr>
        <w:t xml:space="preserve"> </w:t>
      </w:r>
      <w:r w:rsidRPr="00B82E3D">
        <w:rPr>
          <w:rFonts w:ascii="Arial" w:hAnsi="Arial" w:cs="Arial"/>
        </w:rPr>
        <w:t>small</w:t>
      </w:r>
      <w:r w:rsidRPr="00B82E3D">
        <w:rPr>
          <w:rFonts w:ascii="Arial" w:hAnsi="Arial" w:cs="Arial"/>
          <w:spacing w:val="-4"/>
        </w:rPr>
        <w:t xml:space="preserve"> </w:t>
      </w:r>
      <w:r w:rsidRPr="00B82E3D">
        <w:rPr>
          <w:rFonts w:ascii="Arial" w:hAnsi="Arial" w:cs="Arial"/>
        </w:rPr>
        <w:t>subnetworks</w:t>
      </w:r>
      <w:r w:rsidRPr="00B82E3D">
        <w:rPr>
          <w:rFonts w:ascii="Arial" w:hAnsi="Arial" w:cs="Arial"/>
          <w:spacing w:val="-3"/>
        </w:rPr>
        <w:t xml:space="preserve"> </w:t>
      </w:r>
      <w:r w:rsidRPr="00B82E3D">
        <w:rPr>
          <w:rFonts w:ascii="Arial" w:hAnsi="Arial" w:cs="Arial"/>
        </w:rPr>
        <w:t>at</w:t>
      </w:r>
      <w:r w:rsidRPr="00B82E3D">
        <w:rPr>
          <w:rFonts w:ascii="Arial" w:hAnsi="Arial" w:cs="Arial"/>
          <w:spacing w:val="-3"/>
        </w:rPr>
        <w:t xml:space="preserve"> </w:t>
      </w:r>
      <w:r w:rsidRPr="00B82E3D">
        <w:rPr>
          <w:rFonts w:ascii="Arial" w:hAnsi="Arial" w:cs="Arial"/>
        </w:rPr>
        <w:t>the</w:t>
      </w:r>
      <w:r w:rsidRPr="00B82E3D">
        <w:rPr>
          <w:rFonts w:ascii="Arial" w:hAnsi="Arial" w:cs="Arial"/>
          <w:spacing w:val="-53"/>
        </w:rPr>
        <w:t xml:space="preserve"> </w:t>
      </w:r>
      <w:r w:rsidRPr="00B82E3D">
        <w:rPr>
          <w:rFonts w:ascii="Arial" w:hAnsi="Arial" w:cs="Arial"/>
        </w:rPr>
        <w:t>edge of the network (e.g., connecting cell phones/towers to the core telephone network). Backhaul can be wireless</w:t>
      </w:r>
      <w:r w:rsidRPr="00B82E3D">
        <w:rPr>
          <w:rFonts w:ascii="Arial" w:hAnsi="Arial" w:cs="Arial"/>
          <w:spacing w:val="1"/>
        </w:rPr>
        <w:t xml:space="preserve"> </w:t>
      </w:r>
      <w:r w:rsidRPr="00B82E3D">
        <w:rPr>
          <w:rFonts w:ascii="Arial" w:hAnsi="Arial" w:cs="Arial"/>
        </w:rPr>
        <w:t>(e.g.,</w:t>
      </w:r>
      <w:r w:rsidRPr="00B82E3D">
        <w:rPr>
          <w:rFonts w:ascii="Arial" w:hAnsi="Arial" w:cs="Arial"/>
          <w:spacing w:val="-2"/>
        </w:rPr>
        <w:t xml:space="preserve"> </w:t>
      </w:r>
      <w:r w:rsidRPr="00B82E3D">
        <w:rPr>
          <w:rFonts w:ascii="Arial" w:hAnsi="Arial" w:cs="Arial"/>
        </w:rPr>
        <w:t>microwave)</w:t>
      </w:r>
      <w:r w:rsidRPr="00B82E3D">
        <w:rPr>
          <w:rFonts w:ascii="Arial" w:hAnsi="Arial" w:cs="Arial"/>
          <w:spacing w:val="2"/>
        </w:rPr>
        <w:t xml:space="preserve"> </w:t>
      </w:r>
      <w:r w:rsidRPr="00B82E3D">
        <w:rPr>
          <w:rFonts w:ascii="Arial" w:hAnsi="Arial" w:cs="Arial"/>
        </w:rPr>
        <w:t>or</w:t>
      </w:r>
      <w:r w:rsidRPr="00B82E3D">
        <w:rPr>
          <w:rFonts w:ascii="Arial" w:hAnsi="Arial" w:cs="Arial"/>
          <w:spacing w:val="-1"/>
        </w:rPr>
        <w:t xml:space="preserve"> </w:t>
      </w:r>
      <w:r w:rsidRPr="00B82E3D">
        <w:rPr>
          <w:rFonts w:ascii="Arial" w:hAnsi="Arial" w:cs="Arial"/>
        </w:rPr>
        <w:t>wired</w:t>
      </w:r>
      <w:r w:rsidRPr="00B82E3D">
        <w:rPr>
          <w:rFonts w:ascii="Arial" w:hAnsi="Arial" w:cs="Arial"/>
          <w:spacing w:val="-1"/>
        </w:rPr>
        <w:t xml:space="preserve"> </w:t>
      </w:r>
      <w:r w:rsidRPr="00B82E3D">
        <w:rPr>
          <w:rFonts w:ascii="Arial" w:hAnsi="Arial" w:cs="Arial"/>
        </w:rPr>
        <w:t>(e.g.,</w:t>
      </w:r>
      <w:r w:rsidRPr="00B82E3D">
        <w:rPr>
          <w:rFonts w:ascii="Arial" w:hAnsi="Arial" w:cs="Arial"/>
          <w:spacing w:val="-1"/>
        </w:rPr>
        <w:t xml:space="preserve"> </w:t>
      </w:r>
      <w:r w:rsidRPr="00B82E3D">
        <w:rPr>
          <w:rFonts w:ascii="Arial" w:hAnsi="Arial" w:cs="Arial"/>
        </w:rPr>
        <w:t>fiber</w:t>
      </w:r>
      <w:r w:rsidRPr="00B82E3D">
        <w:rPr>
          <w:rFonts w:ascii="Arial" w:hAnsi="Arial" w:cs="Arial"/>
          <w:spacing w:val="-1"/>
        </w:rPr>
        <w:t xml:space="preserve"> </w:t>
      </w:r>
      <w:r w:rsidRPr="00B82E3D">
        <w:rPr>
          <w:rFonts w:ascii="Arial" w:hAnsi="Arial" w:cs="Arial"/>
        </w:rPr>
        <w:t>optic,</w:t>
      </w:r>
      <w:r w:rsidRPr="00B82E3D">
        <w:rPr>
          <w:rFonts w:ascii="Arial" w:hAnsi="Arial" w:cs="Arial"/>
          <w:spacing w:val="-1"/>
        </w:rPr>
        <w:t xml:space="preserve"> </w:t>
      </w:r>
      <w:r w:rsidRPr="00B82E3D">
        <w:rPr>
          <w:rFonts w:ascii="Arial" w:hAnsi="Arial" w:cs="Arial"/>
        </w:rPr>
        <w:t>coaxial</w:t>
      </w:r>
      <w:r w:rsidRPr="00B82E3D">
        <w:rPr>
          <w:rFonts w:ascii="Arial" w:hAnsi="Arial" w:cs="Arial"/>
          <w:spacing w:val="-1"/>
        </w:rPr>
        <w:t xml:space="preserve"> </w:t>
      </w:r>
      <w:r w:rsidRPr="00B82E3D">
        <w:rPr>
          <w:rFonts w:ascii="Arial" w:hAnsi="Arial" w:cs="Arial"/>
        </w:rPr>
        <w:t>cable,</w:t>
      </w:r>
      <w:r w:rsidRPr="00B82E3D">
        <w:rPr>
          <w:rFonts w:ascii="Arial" w:hAnsi="Arial" w:cs="Arial"/>
          <w:spacing w:val="1"/>
        </w:rPr>
        <w:t xml:space="preserve"> </w:t>
      </w:r>
      <w:r w:rsidRPr="00B82E3D">
        <w:rPr>
          <w:rFonts w:ascii="Arial" w:hAnsi="Arial" w:cs="Arial"/>
        </w:rPr>
        <w:t>Ethernet).</w:t>
      </w:r>
    </w:p>
    <w:p w14:paraId="46D2DC6F" w14:textId="77777777" w:rsidR="002B02A7" w:rsidRPr="00B82E3D" w:rsidRDefault="002B02A7" w:rsidP="002B02A7">
      <w:pPr>
        <w:pStyle w:val="BodyText"/>
        <w:spacing w:before="11"/>
        <w:rPr>
          <w:rFonts w:ascii="Arial" w:hAnsi="Arial" w:cs="Arial"/>
        </w:rPr>
      </w:pPr>
    </w:p>
    <w:p w14:paraId="225F6E4F" w14:textId="77777777" w:rsidR="002B02A7" w:rsidRPr="00B82E3D" w:rsidRDefault="002B02A7" w:rsidP="002B02A7">
      <w:pPr>
        <w:pStyle w:val="BodyText"/>
        <w:spacing w:line="480" w:lineRule="auto"/>
        <w:ind w:left="302"/>
        <w:rPr>
          <w:rFonts w:ascii="Arial" w:hAnsi="Arial" w:cs="Arial"/>
        </w:rPr>
      </w:pPr>
      <w:r w:rsidRPr="00B82E3D">
        <w:rPr>
          <w:rFonts w:ascii="Arial" w:hAnsi="Arial" w:cs="Arial"/>
        </w:rPr>
        <w:t>Covered</w:t>
      </w:r>
      <w:r w:rsidRPr="00B82E3D">
        <w:rPr>
          <w:rFonts w:ascii="Arial" w:hAnsi="Arial" w:cs="Arial"/>
          <w:spacing w:val="-5"/>
        </w:rPr>
        <w:t xml:space="preserve"> </w:t>
      </w:r>
      <w:r w:rsidRPr="00B82E3D">
        <w:rPr>
          <w:rFonts w:ascii="Arial" w:hAnsi="Arial" w:cs="Arial"/>
        </w:rPr>
        <w:t>foreign</w:t>
      </w:r>
      <w:r w:rsidRPr="00B82E3D">
        <w:rPr>
          <w:rFonts w:ascii="Arial" w:hAnsi="Arial" w:cs="Arial"/>
          <w:spacing w:val="-4"/>
        </w:rPr>
        <w:t xml:space="preserve"> </w:t>
      </w:r>
      <w:r w:rsidRPr="00B82E3D">
        <w:rPr>
          <w:rFonts w:ascii="Arial" w:hAnsi="Arial" w:cs="Arial"/>
        </w:rPr>
        <w:t>country</w:t>
      </w:r>
      <w:r w:rsidRPr="00B82E3D">
        <w:rPr>
          <w:rFonts w:ascii="Arial" w:hAnsi="Arial" w:cs="Arial"/>
          <w:spacing w:val="-4"/>
        </w:rPr>
        <w:t xml:space="preserve"> </w:t>
      </w:r>
      <w:r w:rsidRPr="00B82E3D">
        <w:rPr>
          <w:rFonts w:ascii="Arial" w:hAnsi="Arial" w:cs="Arial"/>
        </w:rPr>
        <w:t>means</w:t>
      </w:r>
      <w:r w:rsidRPr="00B82E3D">
        <w:rPr>
          <w:rFonts w:ascii="Arial" w:hAnsi="Arial" w:cs="Arial"/>
          <w:spacing w:val="-3"/>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People’s</w:t>
      </w:r>
      <w:r w:rsidRPr="00B82E3D">
        <w:rPr>
          <w:rFonts w:ascii="Arial" w:hAnsi="Arial" w:cs="Arial"/>
          <w:spacing w:val="-3"/>
        </w:rPr>
        <w:t xml:space="preserve"> </w:t>
      </w:r>
      <w:r w:rsidRPr="00B82E3D">
        <w:rPr>
          <w:rFonts w:ascii="Arial" w:hAnsi="Arial" w:cs="Arial"/>
        </w:rPr>
        <w:t>Republic</w:t>
      </w:r>
      <w:r w:rsidRPr="00B82E3D">
        <w:rPr>
          <w:rFonts w:ascii="Arial" w:hAnsi="Arial" w:cs="Arial"/>
          <w:spacing w:val="-3"/>
        </w:rPr>
        <w:t xml:space="preserve"> </w:t>
      </w:r>
      <w:r w:rsidRPr="00B82E3D">
        <w:rPr>
          <w:rFonts w:ascii="Arial" w:hAnsi="Arial" w:cs="Arial"/>
        </w:rPr>
        <w:t>of</w:t>
      </w:r>
      <w:r w:rsidRPr="00B82E3D">
        <w:rPr>
          <w:rFonts w:ascii="Arial" w:hAnsi="Arial" w:cs="Arial"/>
          <w:spacing w:val="-5"/>
        </w:rPr>
        <w:t xml:space="preserve"> </w:t>
      </w:r>
      <w:r w:rsidRPr="00B82E3D">
        <w:rPr>
          <w:rFonts w:ascii="Arial" w:hAnsi="Arial" w:cs="Arial"/>
        </w:rPr>
        <w:t>China.</w:t>
      </w:r>
      <w:r w:rsidRPr="00B82E3D">
        <w:rPr>
          <w:rFonts w:ascii="Arial" w:hAnsi="Arial" w:cs="Arial"/>
          <w:spacing w:val="-52"/>
        </w:rPr>
        <w:t xml:space="preserve"> </w:t>
      </w:r>
      <w:r w:rsidRPr="00B82E3D">
        <w:rPr>
          <w:rFonts w:ascii="Arial" w:hAnsi="Arial" w:cs="Arial"/>
        </w:rPr>
        <w:t>Covered</w:t>
      </w:r>
      <w:r w:rsidRPr="00B82E3D">
        <w:rPr>
          <w:rFonts w:ascii="Arial" w:hAnsi="Arial" w:cs="Arial"/>
          <w:spacing w:val="-4"/>
        </w:rPr>
        <w:t xml:space="preserve"> </w:t>
      </w:r>
      <w:r w:rsidRPr="00B82E3D">
        <w:rPr>
          <w:rFonts w:ascii="Arial" w:hAnsi="Arial" w:cs="Arial"/>
        </w:rPr>
        <w:t>telecommunications</w:t>
      </w:r>
      <w:r w:rsidRPr="00B82E3D">
        <w:rPr>
          <w:rFonts w:ascii="Arial" w:hAnsi="Arial" w:cs="Arial"/>
          <w:spacing w:val="-2"/>
        </w:rPr>
        <w:t xml:space="preserve"> </w:t>
      </w:r>
      <w:r w:rsidRPr="00B82E3D">
        <w:rPr>
          <w:rFonts w:ascii="Arial" w:hAnsi="Arial" w:cs="Arial"/>
        </w:rPr>
        <w:t>equipment</w:t>
      </w:r>
      <w:r w:rsidRPr="00B82E3D">
        <w:rPr>
          <w:rFonts w:ascii="Arial" w:hAnsi="Arial" w:cs="Arial"/>
          <w:spacing w:val="-1"/>
        </w:rPr>
        <w:t xml:space="preserve"> </w:t>
      </w:r>
      <w:r w:rsidRPr="00B82E3D">
        <w:rPr>
          <w:rFonts w:ascii="Arial" w:hAnsi="Arial" w:cs="Arial"/>
        </w:rPr>
        <w:t>or</w:t>
      </w:r>
      <w:r w:rsidRPr="00B82E3D">
        <w:rPr>
          <w:rFonts w:ascii="Arial" w:hAnsi="Arial" w:cs="Arial"/>
          <w:spacing w:val="-2"/>
        </w:rPr>
        <w:t xml:space="preserve"> </w:t>
      </w:r>
      <w:r w:rsidRPr="00B82E3D">
        <w:rPr>
          <w:rFonts w:ascii="Arial" w:hAnsi="Arial" w:cs="Arial"/>
        </w:rPr>
        <w:t>services</w:t>
      </w:r>
      <w:r w:rsidRPr="00B82E3D">
        <w:rPr>
          <w:rFonts w:ascii="Arial" w:hAnsi="Arial" w:cs="Arial"/>
          <w:spacing w:val="-2"/>
        </w:rPr>
        <w:t xml:space="preserve"> </w:t>
      </w:r>
      <w:r w:rsidRPr="00B82E3D">
        <w:rPr>
          <w:rFonts w:ascii="Arial" w:hAnsi="Arial" w:cs="Arial"/>
        </w:rPr>
        <w:t>means–</w:t>
      </w:r>
    </w:p>
    <w:p w14:paraId="42179A53"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before="2" w:after="0" w:line="240" w:lineRule="auto"/>
        <w:ind w:right="1088"/>
        <w:rPr>
          <w:rFonts w:cs="Arial"/>
          <w:szCs w:val="20"/>
        </w:rPr>
      </w:pPr>
      <w:r w:rsidRPr="00664118">
        <w:rPr>
          <w:rFonts w:cs="Arial"/>
          <w:szCs w:val="20"/>
        </w:rPr>
        <w:t>Telecommunications</w:t>
      </w:r>
      <w:r w:rsidRPr="00664118">
        <w:rPr>
          <w:rFonts w:cs="Arial"/>
          <w:spacing w:val="-5"/>
          <w:szCs w:val="20"/>
        </w:rPr>
        <w:t xml:space="preserve"> </w:t>
      </w:r>
      <w:r w:rsidRPr="00664118">
        <w:rPr>
          <w:rFonts w:cs="Arial"/>
          <w:szCs w:val="20"/>
        </w:rPr>
        <w:t>equipment</w:t>
      </w:r>
      <w:r w:rsidRPr="00664118">
        <w:rPr>
          <w:rFonts w:cs="Arial"/>
          <w:spacing w:val="-3"/>
          <w:szCs w:val="20"/>
        </w:rPr>
        <w:t xml:space="preserve"> </w:t>
      </w:r>
      <w:r w:rsidRPr="00664118">
        <w:rPr>
          <w:rFonts w:cs="Arial"/>
          <w:szCs w:val="20"/>
        </w:rPr>
        <w:t>produced</w:t>
      </w:r>
      <w:r w:rsidRPr="00664118">
        <w:rPr>
          <w:rFonts w:cs="Arial"/>
          <w:spacing w:val="-6"/>
          <w:szCs w:val="20"/>
        </w:rPr>
        <w:t xml:space="preserve"> </w:t>
      </w:r>
      <w:r w:rsidRPr="00664118">
        <w:rPr>
          <w:rFonts w:cs="Arial"/>
          <w:szCs w:val="20"/>
        </w:rPr>
        <w:t>by</w:t>
      </w:r>
      <w:r w:rsidRPr="00664118">
        <w:rPr>
          <w:rFonts w:cs="Arial"/>
          <w:spacing w:val="-4"/>
          <w:szCs w:val="20"/>
        </w:rPr>
        <w:t xml:space="preserve"> </w:t>
      </w:r>
      <w:r w:rsidRPr="00664118">
        <w:rPr>
          <w:rFonts w:cs="Arial"/>
          <w:szCs w:val="20"/>
        </w:rPr>
        <w:t>Huawei</w:t>
      </w:r>
      <w:r w:rsidRPr="00664118">
        <w:rPr>
          <w:rFonts w:cs="Arial"/>
          <w:spacing w:val="-4"/>
          <w:szCs w:val="20"/>
        </w:rPr>
        <w:t xml:space="preserve"> </w:t>
      </w:r>
      <w:r w:rsidRPr="00664118">
        <w:rPr>
          <w:rFonts w:cs="Arial"/>
          <w:szCs w:val="20"/>
        </w:rPr>
        <w:t>Technologies</w:t>
      </w:r>
      <w:r w:rsidRPr="00664118">
        <w:rPr>
          <w:rFonts w:cs="Arial"/>
          <w:spacing w:val="-5"/>
          <w:szCs w:val="20"/>
        </w:rPr>
        <w:t xml:space="preserve"> </w:t>
      </w:r>
      <w:r w:rsidRPr="00664118">
        <w:rPr>
          <w:rFonts w:cs="Arial"/>
          <w:szCs w:val="20"/>
        </w:rPr>
        <w:t>Company</w:t>
      </w:r>
      <w:r w:rsidRPr="00664118">
        <w:rPr>
          <w:rFonts w:cs="Arial"/>
          <w:spacing w:val="-4"/>
          <w:szCs w:val="20"/>
        </w:rPr>
        <w:t xml:space="preserve"> </w:t>
      </w:r>
      <w:r w:rsidRPr="00664118">
        <w:rPr>
          <w:rFonts w:cs="Arial"/>
          <w:szCs w:val="20"/>
        </w:rPr>
        <w:t>or</w:t>
      </w:r>
      <w:r w:rsidRPr="00664118">
        <w:rPr>
          <w:rFonts w:cs="Arial"/>
          <w:spacing w:val="-3"/>
          <w:szCs w:val="20"/>
        </w:rPr>
        <w:t xml:space="preserve"> </w:t>
      </w:r>
      <w:r w:rsidRPr="00664118">
        <w:rPr>
          <w:rFonts w:cs="Arial"/>
          <w:szCs w:val="20"/>
        </w:rPr>
        <w:t>ZTE</w:t>
      </w:r>
      <w:r w:rsidRPr="00664118">
        <w:rPr>
          <w:rFonts w:cs="Arial"/>
          <w:spacing w:val="-6"/>
          <w:szCs w:val="20"/>
        </w:rPr>
        <w:t xml:space="preserve"> </w:t>
      </w:r>
      <w:r w:rsidRPr="00664118">
        <w:rPr>
          <w:rFonts w:cs="Arial"/>
          <w:szCs w:val="20"/>
        </w:rPr>
        <w:t>Corporation</w:t>
      </w:r>
      <w:r w:rsidRPr="00664118">
        <w:rPr>
          <w:rFonts w:cs="Arial"/>
          <w:spacing w:val="-5"/>
          <w:szCs w:val="20"/>
        </w:rPr>
        <w:t xml:space="preserve"> </w:t>
      </w:r>
      <w:r w:rsidRPr="00664118">
        <w:rPr>
          <w:rFonts w:cs="Arial"/>
          <w:szCs w:val="20"/>
        </w:rPr>
        <w:t>(or</w:t>
      </w:r>
      <w:r w:rsidRPr="00664118">
        <w:rPr>
          <w:rFonts w:cs="Arial"/>
          <w:spacing w:val="-3"/>
          <w:szCs w:val="20"/>
        </w:rPr>
        <w:t xml:space="preserve"> </w:t>
      </w:r>
      <w:r w:rsidRPr="00664118">
        <w:rPr>
          <w:rFonts w:cs="Arial"/>
          <w:szCs w:val="20"/>
        </w:rPr>
        <w:t>any</w:t>
      </w:r>
      <w:r w:rsidRPr="00664118">
        <w:rPr>
          <w:rFonts w:cs="Arial"/>
          <w:spacing w:val="-52"/>
          <w:szCs w:val="20"/>
        </w:rPr>
        <w:t xml:space="preserve"> </w:t>
      </w:r>
      <w:r w:rsidRPr="00664118">
        <w:rPr>
          <w:rFonts w:cs="Arial"/>
          <w:szCs w:val="20"/>
        </w:rPr>
        <w:t>subsidiary</w:t>
      </w:r>
      <w:r w:rsidRPr="00664118">
        <w:rPr>
          <w:rFonts w:cs="Arial"/>
          <w:spacing w:val="-1"/>
          <w:szCs w:val="20"/>
        </w:rPr>
        <w:t xml:space="preserve"> </w:t>
      </w:r>
      <w:r w:rsidRPr="00664118">
        <w:rPr>
          <w:rFonts w:cs="Arial"/>
          <w:szCs w:val="20"/>
        </w:rPr>
        <w:t>or affiliate</w:t>
      </w:r>
      <w:r w:rsidRPr="00664118">
        <w:rPr>
          <w:rFonts w:cs="Arial"/>
          <w:spacing w:val="-1"/>
          <w:szCs w:val="20"/>
        </w:rPr>
        <w:t xml:space="preserve"> </w:t>
      </w:r>
      <w:r w:rsidRPr="00664118">
        <w:rPr>
          <w:rFonts w:cs="Arial"/>
          <w:szCs w:val="20"/>
        </w:rPr>
        <w:t>of</w:t>
      </w:r>
      <w:r w:rsidRPr="00664118">
        <w:rPr>
          <w:rFonts w:cs="Arial"/>
          <w:spacing w:val="-1"/>
          <w:szCs w:val="20"/>
        </w:rPr>
        <w:t xml:space="preserve"> </w:t>
      </w:r>
      <w:r w:rsidRPr="00664118">
        <w:rPr>
          <w:rFonts w:cs="Arial"/>
          <w:szCs w:val="20"/>
        </w:rPr>
        <w:t>such</w:t>
      </w:r>
      <w:r w:rsidRPr="00664118">
        <w:rPr>
          <w:rFonts w:cs="Arial"/>
          <w:spacing w:val="-1"/>
          <w:szCs w:val="20"/>
        </w:rPr>
        <w:t xml:space="preserve"> </w:t>
      </w:r>
      <w:r w:rsidRPr="00664118">
        <w:rPr>
          <w:rFonts w:cs="Arial"/>
          <w:szCs w:val="20"/>
        </w:rPr>
        <w:t>entities);</w:t>
      </w:r>
    </w:p>
    <w:p w14:paraId="1E8842E3" w14:textId="77777777" w:rsidR="002B02A7" w:rsidRPr="00B82E3D" w:rsidRDefault="002B02A7" w:rsidP="002B02A7">
      <w:pPr>
        <w:pStyle w:val="BodyText"/>
        <w:spacing w:before="10"/>
        <w:rPr>
          <w:rFonts w:ascii="Arial" w:hAnsi="Arial" w:cs="Arial"/>
        </w:rPr>
      </w:pPr>
    </w:p>
    <w:p w14:paraId="6C7AC50B"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571"/>
        <w:rPr>
          <w:rFonts w:cs="Arial"/>
          <w:szCs w:val="20"/>
        </w:rPr>
      </w:pPr>
      <w:r w:rsidRPr="00664118">
        <w:rPr>
          <w:rFonts w:cs="Arial"/>
          <w:szCs w:val="20"/>
        </w:rPr>
        <w:t>For the purpose of public safety, security of Government facilities, physical security surveillance of critical</w:t>
      </w:r>
      <w:r w:rsidRPr="00664118">
        <w:rPr>
          <w:rFonts w:cs="Arial"/>
          <w:spacing w:val="1"/>
          <w:szCs w:val="20"/>
        </w:rPr>
        <w:t xml:space="preserve"> </w:t>
      </w:r>
      <w:r w:rsidRPr="00664118">
        <w:rPr>
          <w:rFonts w:cs="Arial"/>
          <w:szCs w:val="20"/>
        </w:rPr>
        <w:t>infrastructure, and other national security purposes, video surveillance and telecommunications equipment</w:t>
      </w:r>
      <w:r w:rsidRPr="00664118">
        <w:rPr>
          <w:rFonts w:cs="Arial"/>
          <w:spacing w:val="1"/>
          <w:szCs w:val="20"/>
        </w:rPr>
        <w:t xml:space="preserve"> </w:t>
      </w:r>
      <w:r w:rsidRPr="00664118">
        <w:rPr>
          <w:rFonts w:cs="Arial"/>
          <w:szCs w:val="20"/>
        </w:rPr>
        <w:t>produced</w:t>
      </w:r>
      <w:r w:rsidRPr="00664118">
        <w:rPr>
          <w:rFonts w:cs="Arial"/>
          <w:spacing w:val="-5"/>
          <w:szCs w:val="20"/>
        </w:rPr>
        <w:t xml:space="preserve"> </w:t>
      </w:r>
      <w:r w:rsidRPr="00664118">
        <w:rPr>
          <w:rFonts w:cs="Arial"/>
          <w:szCs w:val="20"/>
        </w:rPr>
        <w:t>by</w:t>
      </w:r>
      <w:r w:rsidRPr="00664118">
        <w:rPr>
          <w:rFonts w:cs="Arial"/>
          <w:spacing w:val="-3"/>
          <w:szCs w:val="20"/>
        </w:rPr>
        <w:t xml:space="preserve"> </w:t>
      </w:r>
      <w:r w:rsidRPr="00664118">
        <w:rPr>
          <w:rFonts w:cs="Arial"/>
          <w:szCs w:val="20"/>
        </w:rPr>
        <w:t>Hytera</w:t>
      </w:r>
      <w:r w:rsidRPr="00664118">
        <w:rPr>
          <w:rFonts w:cs="Arial"/>
          <w:spacing w:val="-2"/>
          <w:szCs w:val="20"/>
        </w:rPr>
        <w:t xml:space="preserve"> </w:t>
      </w:r>
      <w:r w:rsidRPr="00664118">
        <w:rPr>
          <w:rFonts w:cs="Arial"/>
          <w:szCs w:val="20"/>
        </w:rPr>
        <w:t>Communications</w:t>
      </w:r>
      <w:r w:rsidRPr="00664118">
        <w:rPr>
          <w:rFonts w:cs="Arial"/>
          <w:spacing w:val="-4"/>
          <w:szCs w:val="20"/>
        </w:rPr>
        <w:t xml:space="preserve"> </w:t>
      </w:r>
      <w:r w:rsidRPr="00664118">
        <w:rPr>
          <w:rFonts w:cs="Arial"/>
          <w:szCs w:val="20"/>
        </w:rPr>
        <w:t>Corporation,</w:t>
      </w:r>
      <w:r w:rsidRPr="00664118">
        <w:rPr>
          <w:rFonts w:cs="Arial"/>
          <w:spacing w:val="-4"/>
          <w:szCs w:val="20"/>
        </w:rPr>
        <w:t xml:space="preserve"> </w:t>
      </w:r>
      <w:r w:rsidRPr="00664118">
        <w:rPr>
          <w:rFonts w:cs="Arial"/>
          <w:szCs w:val="20"/>
        </w:rPr>
        <w:t>Hangzhou</w:t>
      </w:r>
      <w:r w:rsidRPr="00664118">
        <w:rPr>
          <w:rFonts w:cs="Arial"/>
          <w:spacing w:val="-2"/>
          <w:szCs w:val="20"/>
        </w:rPr>
        <w:t xml:space="preserve"> </w:t>
      </w:r>
      <w:r w:rsidRPr="00664118">
        <w:rPr>
          <w:rFonts w:cs="Arial"/>
          <w:szCs w:val="20"/>
        </w:rPr>
        <w:t>Hikvision</w:t>
      </w:r>
      <w:r w:rsidRPr="00664118">
        <w:rPr>
          <w:rFonts w:cs="Arial"/>
          <w:spacing w:val="-5"/>
          <w:szCs w:val="20"/>
        </w:rPr>
        <w:t xml:space="preserve"> </w:t>
      </w:r>
      <w:r w:rsidRPr="00664118">
        <w:rPr>
          <w:rFonts w:cs="Arial"/>
          <w:szCs w:val="20"/>
        </w:rPr>
        <w:t>Digital</w:t>
      </w:r>
      <w:r w:rsidRPr="00664118">
        <w:rPr>
          <w:rFonts w:cs="Arial"/>
          <w:spacing w:val="-5"/>
          <w:szCs w:val="20"/>
        </w:rPr>
        <w:t xml:space="preserve"> </w:t>
      </w:r>
      <w:r w:rsidRPr="00664118">
        <w:rPr>
          <w:rFonts w:cs="Arial"/>
          <w:szCs w:val="20"/>
        </w:rPr>
        <w:t>Technology</w:t>
      </w:r>
      <w:r w:rsidRPr="00664118">
        <w:rPr>
          <w:rFonts w:cs="Arial"/>
          <w:spacing w:val="-3"/>
          <w:szCs w:val="20"/>
        </w:rPr>
        <w:t xml:space="preserve"> </w:t>
      </w:r>
      <w:r w:rsidRPr="00664118">
        <w:rPr>
          <w:rFonts w:cs="Arial"/>
          <w:szCs w:val="20"/>
        </w:rPr>
        <w:t>Company,</w:t>
      </w:r>
      <w:r w:rsidRPr="00664118">
        <w:rPr>
          <w:rFonts w:cs="Arial"/>
          <w:spacing w:val="-4"/>
          <w:szCs w:val="20"/>
        </w:rPr>
        <w:t xml:space="preserve"> </w:t>
      </w:r>
      <w:r w:rsidRPr="00664118">
        <w:rPr>
          <w:rFonts w:cs="Arial"/>
          <w:szCs w:val="20"/>
        </w:rPr>
        <w:t>or</w:t>
      </w:r>
      <w:r w:rsidRPr="00664118">
        <w:rPr>
          <w:rFonts w:cs="Arial"/>
          <w:spacing w:val="-4"/>
          <w:szCs w:val="20"/>
        </w:rPr>
        <w:t xml:space="preserve"> </w:t>
      </w:r>
      <w:r w:rsidRPr="00664118">
        <w:rPr>
          <w:rFonts w:cs="Arial"/>
          <w:szCs w:val="20"/>
        </w:rPr>
        <w:t>Dahua</w:t>
      </w:r>
      <w:r w:rsidRPr="00664118">
        <w:rPr>
          <w:rFonts w:cs="Arial"/>
          <w:spacing w:val="-52"/>
          <w:szCs w:val="20"/>
        </w:rPr>
        <w:t xml:space="preserve"> </w:t>
      </w:r>
      <w:r w:rsidRPr="00664118">
        <w:rPr>
          <w:rFonts w:cs="Arial"/>
          <w:szCs w:val="20"/>
        </w:rPr>
        <w:t>Technology</w:t>
      </w:r>
      <w:r w:rsidRPr="00664118">
        <w:rPr>
          <w:rFonts w:cs="Arial"/>
          <w:spacing w:val="-1"/>
          <w:szCs w:val="20"/>
        </w:rPr>
        <w:t xml:space="preserve"> </w:t>
      </w:r>
      <w:r w:rsidRPr="00664118">
        <w:rPr>
          <w:rFonts w:cs="Arial"/>
          <w:szCs w:val="20"/>
        </w:rPr>
        <w:t>Company (or</w:t>
      </w:r>
      <w:r w:rsidRPr="00664118">
        <w:rPr>
          <w:rFonts w:cs="Arial"/>
          <w:spacing w:val="-1"/>
          <w:szCs w:val="20"/>
        </w:rPr>
        <w:t xml:space="preserve"> </w:t>
      </w:r>
      <w:r w:rsidRPr="00664118">
        <w:rPr>
          <w:rFonts w:cs="Arial"/>
          <w:szCs w:val="20"/>
        </w:rPr>
        <w:t>any subsidiary</w:t>
      </w:r>
      <w:r w:rsidRPr="00664118">
        <w:rPr>
          <w:rFonts w:cs="Arial"/>
          <w:spacing w:val="-1"/>
          <w:szCs w:val="20"/>
        </w:rPr>
        <w:t xml:space="preserve"> </w:t>
      </w:r>
      <w:r w:rsidRPr="00664118">
        <w:rPr>
          <w:rFonts w:cs="Arial"/>
          <w:szCs w:val="20"/>
        </w:rPr>
        <w:t>or affiliate</w:t>
      </w:r>
      <w:r w:rsidRPr="00664118">
        <w:rPr>
          <w:rFonts w:cs="Arial"/>
          <w:spacing w:val="-2"/>
          <w:szCs w:val="20"/>
        </w:rPr>
        <w:t xml:space="preserve"> </w:t>
      </w:r>
      <w:r w:rsidRPr="00664118">
        <w:rPr>
          <w:rFonts w:cs="Arial"/>
          <w:szCs w:val="20"/>
        </w:rPr>
        <w:t>of</w:t>
      </w:r>
      <w:r w:rsidRPr="00664118">
        <w:rPr>
          <w:rFonts w:cs="Arial"/>
          <w:spacing w:val="4"/>
          <w:szCs w:val="20"/>
        </w:rPr>
        <w:t xml:space="preserve"> </w:t>
      </w:r>
      <w:r w:rsidRPr="00664118">
        <w:rPr>
          <w:rFonts w:cs="Arial"/>
          <w:szCs w:val="20"/>
        </w:rPr>
        <w:t>such</w:t>
      </w:r>
      <w:r w:rsidRPr="00664118">
        <w:rPr>
          <w:rFonts w:cs="Arial"/>
          <w:spacing w:val="-1"/>
          <w:szCs w:val="20"/>
        </w:rPr>
        <w:t xml:space="preserve"> </w:t>
      </w:r>
      <w:r w:rsidRPr="00664118">
        <w:rPr>
          <w:rFonts w:cs="Arial"/>
          <w:szCs w:val="20"/>
        </w:rPr>
        <w:t>entities);</w:t>
      </w:r>
    </w:p>
    <w:p w14:paraId="3CE63B3F" w14:textId="77777777" w:rsidR="002B02A7" w:rsidRPr="00B82E3D" w:rsidRDefault="002B02A7" w:rsidP="002B02A7">
      <w:pPr>
        <w:pStyle w:val="BodyText"/>
        <w:rPr>
          <w:rFonts w:ascii="Arial" w:hAnsi="Arial" w:cs="Arial"/>
        </w:rPr>
      </w:pPr>
    </w:p>
    <w:p w14:paraId="677BAA4A"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before="1" w:after="0" w:line="240" w:lineRule="auto"/>
        <w:rPr>
          <w:rFonts w:cs="Arial"/>
          <w:szCs w:val="20"/>
        </w:rPr>
      </w:pPr>
      <w:r w:rsidRPr="00664118">
        <w:rPr>
          <w:rFonts w:cs="Arial"/>
          <w:szCs w:val="20"/>
        </w:rPr>
        <w:t>Telecommunications</w:t>
      </w:r>
      <w:r w:rsidRPr="00664118">
        <w:rPr>
          <w:rFonts w:cs="Arial"/>
          <w:spacing w:val="-4"/>
          <w:szCs w:val="20"/>
        </w:rPr>
        <w:t xml:space="preserve"> </w:t>
      </w:r>
      <w:r w:rsidRPr="00664118">
        <w:rPr>
          <w:rFonts w:cs="Arial"/>
          <w:szCs w:val="20"/>
        </w:rPr>
        <w:t>or</w:t>
      </w:r>
      <w:r w:rsidRPr="00664118">
        <w:rPr>
          <w:rFonts w:cs="Arial"/>
          <w:spacing w:val="-3"/>
          <w:szCs w:val="20"/>
        </w:rPr>
        <w:t xml:space="preserve"> </w:t>
      </w:r>
      <w:r w:rsidRPr="00664118">
        <w:rPr>
          <w:rFonts w:cs="Arial"/>
          <w:szCs w:val="20"/>
        </w:rPr>
        <w:t>video</w:t>
      </w:r>
      <w:r w:rsidRPr="00664118">
        <w:rPr>
          <w:rFonts w:cs="Arial"/>
          <w:spacing w:val="-4"/>
          <w:szCs w:val="20"/>
        </w:rPr>
        <w:t xml:space="preserve"> </w:t>
      </w:r>
      <w:r w:rsidRPr="00664118">
        <w:rPr>
          <w:rFonts w:cs="Arial"/>
          <w:szCs w:val="20"/>
        </w:rPr>
        <w:t>surveillance</w:t>
      </w:r>
      <w:r w:rsidRPr="00664118">
        <w:rPr>
          <w:rFonts w:cs="Arial"/>
          <w:spacing w:val="-4"/>
          <w:szCs w:val="20"/>
        </w:rPr>
        <w:t xml:space="preserve"> </w:t>
      </w:r>
      <w:r w:rsidRPr="00664118">
        <w:rPr>
          <w:rFonts w:cs="Arial"/>
          <w:szCs w:val="20"/>
        </w:rPr>
        <w:t>services</w:t>
      </w:r>
      <w:r w:rsidRPr="00664118">
        <w:rPr>
          <w:rFonts w:cs="Arial"/>
          <w:spacing w:val="-3"/>
          <w:szCs w:val="20"/>
        </w:rPr>
        <w:t xml:space="preserve"> </w:t>
      </w:r>
      <w:r w:rsidRPr="00664118">
        <w:rPr>
          <w:rFonts w:cs="Arial"/>
          <w:szCs w:val="20"/>
        </w:rPr>
        <w:t>provided</w:t>
      </w:r>
      <w:r w:rsidRPr="00664118">
        <w:rPr>
          <w:rFonts w:cs="Arial"/>
          <w:spacing w:val="-4"/>
          <w:szCs w:val="20"/>
        </w:rPr>
        <w:t xml:space="preserve"> </w:t>
      </w:r>
      <w:r w:rsidRPr="00664118">
        <w:rPr>
          <w:rFonts w:cs="Arial"/>
          <w:szCs w:val="20"/>
        </w:rPr>
        <w:t>by</w:t>
      </w:r>
      <w:r w:rsidRPr="00664118">
        <w:rPr>
          <w:rFonts w:cs="Arial"/>
          <w:spacing w:val="-4"/>
          <w:szCs w:val="20"/>
        </w:rPr>
        <w:t xml:space="preserve"> </w:t>
      </w:r>
      <w:r w:rsidRPr="00664118">
        <w:rPr>
          <w:rFonts w:cs="Arial"/>
          <w:szCs w:val="20"/>
        </w:rPr>
        <w:t>such</w:t>
      </w:r>
      <w:r w:rsidRPr="00664118">
        <w:rPr>
          <w:rFonts w:cs="Arial"/>
          <w:spacing w:val="-4"/>
          <w:szCs w:val="20"/>
        </w:rPr>
        <w:t xml:space="preserve"> </w:t>
      </w:r>
      <w:r w:rsidRPr="00664118">
        <w:rPr>
          <w:rFonts w:cs="Arial"/>
          <w:szCs w:val="20"/>
        </w:rPr>
        <w:t>entities or</w:t>
      </w:r>
      <w:r w:rsidRPr="00664118">
        <w:rPr>
          <w:rFonts w:cs="Arial"/>
          <w:spacing w:val="-3"/>
          <w:szCs w:val="20"/>
        </w:rPr>
        <w:t xml:space="preserve"> </w:t>
      </w:r>
      <w:r w:rsidRPr="00664118">
        <w:rPr>
          <w:rFonts w:cs="Arial"/>
          <w:szCs w:val="20"/>
        </w:rPr>
        <w:t>using</w:t>
      </w:r>
      <w:r w:rsidRPr="00664118">
        <w:rPr>
          <w:rFonts w:cs="Arial"/>
          <w:spacing w:val="-5"/>
          <w:szCs w:val="20"/>
        </w:rPr>
        <w:t xml:space="preserve"> </w:t>
      </w:r>
      <w:r w:rsidRPr="00664118">
        <w:rPr>
          <w:rFonts w:cs="Arial"/>
          <w:szCs w:val="20"/>
        </w:rPr>
        <w:t>such</w:t>
      </w:r>
      <w:r w:rsidRPr="00664118">
        <w:rPr>
          <w:rFonts w:cs="Arial"/>
          <w:spacing w:val="-2"/>
          <w:szCs w:val="20"/>
        </w:rPr>
        <w:t xml:space="preserve"> </w:t>
      </w:r>
      <w:r w:rsidRPr="00664118">
        <w:rPr>
          <w:rFonts w:cs="Arial"/>
          <w:szCs w:val="20"/>
        </w:rPr>
        <w:t>equipment;</w:t>
      </w:r>
      <w:r w:rsidRPr="00664118">
        <w:rPr>
          <w:rFonts w:cs="Arial"/>
          <w:spacing w:val="-4"/>
          <w:szCs w:val="20"/>
        </w:rPr>
        <w:t xml:space="preserve"> </w:t>
      </w:r>
      <w:r w:rsidRPr="00664118">
        <w:rPr>
          <w:rFonts w:cs="Arial"/>
          <w:szCs w:val="20"/>
        </w:rPr>
        <w:t>or</w:t>
      </w:r>
    </w:p>
    <w:p w14:paraId="0E40C0E3" w14:textId="77777777" w:rsidR="002B02A7" w:rsidRPr="00B82E3D" w:rsidRDefault="002B02A7" w:rsidP="002B02A7">
      <w:pPr>
        <w:pStyle w:val="BodyText"/>
        <w:rPr>
          <w:rFonts w:ascii="Arial" w:hAnsi="Arial" w:cs="Arial"/>
        </w:rPr>
      </w:pPr>
    </w:p>
    <w:p w14:paraId="65347C6F"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before="1" w:after="0" w:line="240" w:lineRule="auto"/>
        <w:ind w:right="623"/>
        <w:rPr>
          <w:rFonts w:cs="Arial"/>
          <w:szCs w:val="20"/>
        </w:rPr>
      </w:pPr>
      <w:r w:rsidRPr="00664118">
        <w:rPr>
          <w:rFonts w:cs="Arial"/>
          <w:szCs w:val="20"/>
        </w:rPr>
        <w:t>Telecommunications or video surveillance equipment or services produced or provided by an entity that the</w:t>
      </w:r>
      <w:r w:rsidRPr="00664118">
        <w:rPr>
          <w:rFonts w:cs="Arial"/>
          <w:spacing w:val="1"/>
          <w:szCs w:val="20"/>
        </w:rPr>
        <w:t xml:space="preserve"> </w:t>
      </w:r>
      <w:r w:rsidRPr="00664118">
        <w:rPr>
          <w:rFonts w:cs="Arial"/>
          <w:szCs w:val="20"/>
        </w:rPr>
        <w:t xml:space="preserve">Secretary of Defense, in consultation with the Director of National Intelligence or the </w:t>
      </w:r>
      <w:r w:rsidRPr="00664118">
        <w:rPr>
          <w:rFonts w:cs="Arial"/>
          <w:szCs w:val="20"/>
        </w:rPr>
        <w:lastRenderedPageBreak/>
        <w:t>Director of the Federal</w:t>
      </w:r>
      <w:r w:rsidRPr="00664118">
        <w:rPr>
          <w:rFonts w:cs="Arial"/>
          <w:spacing w:val="1"/>
          <w:szCs w:val="20"/>
        </w:rPr>
        <w:t xml:space="preserve"> </w:t>
      </w:r>
      <w:r w:rsidRPr="00664118">
        <w:rPr>
          <w:rFonts w:cs="Arial"/>
          <w:szCs w:val="20"/>
        </w:rPr>
        <w:t>Bureau of Investigation, reasonably believes to be an entity owned or controlled by, or otherwise connected to,</w:t>
      </w:r>
      <w:r w:rsidRPr="00664118">
        <w:rPr>
          <w:rFonts w:cs="Arial"/>
          <w:spacing w:val="-53"/>
          <w:szCs w:val="20"/>
        </w:rPr>
        <w:t xml:space="preserve"> </w:t>
      </w:r>
      <w:r w:rsidRPr="00664118">
        <w:rPr>
          <w:rFonts w:cs="Arial"/>
          <w:szCs w:val="20"/>
        </w:rPr>
        <w:t>the</w:t>
      </w:r>
      <w:r w:rsidRPr="00664118">
        <w:rPr>
          <w:rFonts w:cs="Arial"/>
          <w:spacing w:val="-2"/>
          <w:szCs w:val="20"/>
        </w:rPr>
        <w:t xml:space="preserve"> </w:t>
      </w:r>
      <w:r w:rsidRPr="00664118">
        <w:rPr>
          <w:rFonts w:cs="Arial"/>
          <w:szCs w:val="20"/>
        </w:rPr>
        <w:t>government</w:t>
      </w:r>
      <w:r w:rsidRPr="00664118">
        <w:rPr>
          <w:rFonts w:cs="Arial"/>
          <w:spacing w:val="1"/>
          <w:szCs w:val="20"/>
        </w:rPr>
        <w:t xml:space="preserve"> </w:t>
      </w:r>
      <w:r w:rsidRPr="00664118">
        <w:rPr>
          <w:rFonts w:cs="Arial"/>
          <w:szCs w:val="20"/>
        </w:rPr>
        <w:t>of</w:t>
      </w:r>
      <w:r w:rsidRPr="00664118">
        <w:rPr>
          <w:rFonts w:cs="Arial"/>
          <w:spacing w:val="-1"/>
          <w:szCs w:val="20"/>
        </w:rPr>
        <w:t xml:space="preserve"> </w:t>
      </w:r>
      <w:r w:rsidRPr="00664118">
        <w:rPr>
          <w:rFonts w:cs="Arial"/>
          <w:szCs w:val="20"/>
        </w:rPr>
        <w:t>a</w:t>
      </w:r>
      <w:r w:rsidRPr="00664118">
        <w:rPr>
          <w:rFonts w:cs="Arial"/>
          <w:spacing w:val="-1"/>
          <w:szCs w:val="20"/>
        </w:rPr>
        <w:t xml:space="preserve"> </w:t>
      </w:r>
      <w:r w:rsidRPr="00664118">
        <w:rPr>
          <w:rFonts w:cs="Arial"/>
          <w:szCs w:val="20"/>
        </w:rPr>
        <w:t>covered</w:t>
      </w:r>
      <w:r w:rsidRPr="00664118">
        <w:rPr>
          <w:rFonts w:cs="Arial"/>
          <w:spacing w:val="-1"/>
          <w:szCs w:val="20"/>
        </w:rPr>
        <w:t xml:space="preserve"> </w:t>
      </w:r>
      <w:r w:rsidRPr="00664118">
        <w:rPr>
          <w:rFonts w:cs="Arial"/>
          <w:szCs w:val="20"/>
        </w:rPr>
        <w:t>foreign</w:t>
      </w:r>
      <w:r w:rsidRPr="00664118">
        <w:rPr>
          <w:rFonts w:cs="Arial"/>
          <w:spacing w:val="-1"/>
          <w:szCs w:val="20"/>
        </w:rPr>
        <w:t xml:space="preserve"> </w:t>
      </w:r>
      <w:r w:rsidRPr="00664118">
        <w:rPr>
          <w:rFonts w:cs="Arial"/>
          <w:szCs w:val="20"/>
        </w:rPr>
        <w:t>country.</w:t>
      </w:r>
    </w:p>
    <w:p w14:paraId="2996A277" w14:textId="77777777" w:rsidR="002B02A7" w:rsidRPr="00B82E3D" w:rsidRDefault="002B02A7" w:rsidP="002B02A7">
      <w:pPr>
        <w:pStyle w:val="BodyText"/>
        <w:spacing w:before="11"/>
        <w:rPr>
          <w:rFonts w:ascii="Arial" w:hAnsi="Arial" w:cs="Arial"/>
        </w:rPr>
      </w:pPr>
    </w:p>
    <w:p w14:paraId="12E3778A" w14:textId="77777777" w:rsidR="002B02A7" w:rsidRPr="00B82E3D" w:rsidRDefault="002B02A7" w:rsidP="002B02A7">
      <w:pPr>
        <w:pStyle w:val="BodyText"/>
        <w:ind w:left="751"/>
        <w:rPr>
          <w:rFonts w:ascii="Arial" w:hAnsi="Arial" w:cs="Arial"/>
        </w:rPr>
      </w:pPr>
      <w:r w:rsidRPr="00B82E3D">
        <w:rPr>
          <w:rFonts w:ascii="Arial" w:hAnsi="Arial" w:cs="Arial"/>
        </w:rPr>
        <w:t>Critical</w:t>
      </w:r>
      <w:r w:rsidRPr="00B82E3D">
        <w:rPr>
          <w:rFonts w:ascii="Arial" w:hAnsi="Arial" w:cs="Arial"/>
          <w:spacing w:val="-6"/>
        </w:rPr>
        <w:t xml:space="preserve"> </w:t>
      </w:r>
      <w:r w:rsidRPr="00B82E3D">
        <w:rPr>
          <w:rFonts w:ascii="Arial" w:hAnsi="Arial" w:cs="Arial"/>
        </w:rPr>
        <w:t>technology</w:t>
      </w:r>
      <w:r w:rsidRPr="00B82E3D">
        <w:rPr>
          <w:rFonts w:ascii="Arial" w:hAnsi="Arial" w:cs="Arial"/>
          <w:spacing w:val="-3"/>
        </w:rPr>
        <w:t xml:space="preserve"> </w:t>
      </w:r>
      <w:r w:rsidRPr="00B82E3D">
        <w:rPr>
          <w:rFonts w:ascii="Arial" w:hAnsi="Arial" w:cs="Arial"/>
        </w:rPr>
        <w:t>means–</w:t>
      </w:r>
    </w:p>
    <w:p w14:paraId="3B6DA779" w14:textId="77777777" w:rsidR="002B02A7" w:rsidRPr="00B82E3D" w:rsidRDefault="002B02A7" w:rsidP="002B02A7">
      <w:pPr>
        <w:pStyle w:val="BodyText"/>
        <w:spacing w:before="1"/>
        <w:rPr>
          <w:rFonts w:ascii="Arial" w:hAnsi="Arial" w:cs="Arial"/>
        </w:rPr>
      </w:pPr>
    </w:p>
    <w:p w14:paraId="78BEAB97"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737"/>
        <w:rPr>
          <w:rFonts w:cs="Arial"/>
          <w:szCs w:val="20"/>
        </w:rPr>
      </w:pPr>
      <w:r w:rsidRPr="00664118">
        <w:rPr>
          <w:rFonts w:cs="Arial"/>
          <w:szCs w:val="20"/>
        </w:rPr>
        <w:t>Defense articles or defense services included on the United States Munitions List set forth in the International</w:t>
      </w:r>
      <w:r w:rsidRPr="00664118">
        <w:rPr>
          <w:rFonts w:cs="Arial"/>
          <w:spacing w:val="-54"/>
          <w:szCs w:val="20"/>
        </w:rPr>
        <w:t xml:space="preserve"> </w:t>
      </w:r>
      <w:r w:rsidRPr="00664118">
        <w:rPr>
          <w:rFonts w:cs="Arial"/>
          <w:szCs w:val="20"/>
        </w:rPr>
        <w:t>Traffic</w:t>
      </w:r>
      <w:r w:rsidRPr="00664118">
        <w:rPr>
          <w:rFonts w:cs="Arial"/>
          <w:spacing w:val="-2"/>
          <w:szCs w:val="20"/>
        </w:rPr>
        <w:t xml:space="preserve"> </w:t>
      </w:r>
      <w:r w:rsidRPr="00664118">
        <w:rPr>
          <w:rFonts w:cs="Arial"/>
          <w:szCs w:val="20"/>
        </w:rPr>
        <w:t>in</w:t>
      </w:r>
      <w:r w:rsidRPr="00664118">
        <w:rPr>
          <w:rFonts w:cs="Arial"/>
          <w:spacing w:val="-2"/>
          <w:szCs w:val="20"/>
        </w:rPr>
        <w:t xml:space="preserve"> </w:t>
      </w:r>
      <w:r w:rsidRPr="00664118">
        <w:rPr>
          <w:rFonts w:cs="Arial"/>
          <w:szCs w:val="20"/>
        </w:rPr>
        <w:t>Arms</w:t>
      </w:r>
      <w:r w:rsidRPr="00664118">
        <w:rPr>
          <w:rFonts w:cs="Arial"/>
          <w:spacing w:val="-2"/>
          <w:szCs w:val="20"/>
        </w:rPr>
        <w:t xml:space="preserve"> </w:t>
      </w:r>
      <w:r w:rsidRPr="00664118">
        <w:rPr>
          <w:rFonts w:cs="Arial"/>
          <w:szCs w:val="20"/>
        </w:rPr>
        <w:t>Regulations</w:t>
      </w:r>
      <w:r w:rsidRPr="00664118">
        <w:rPr>
          <w:rFonts w:cs="Arial"/>
          <w:spacing w:val="-1"/>
          <w:szCs w:val="20"/>
        </w:rPr>
        <w:t xml:space="preserve"> </w:t>
      </w:r>
      <w:r w:rsidRPr="00664118">
        <w:rPr>
          <w:rFonts w:cs="Arial"/>
          <w:szCs w:val="20"/>
        </w:rPr>
        <w:t>under</w:t>
      </w:r>
      <w:r w:rsidRPr="00664118">
        <w:rPr>
          <w:rFonts w:cs="Arial"/>
          <w:spacing w:val="-2"/>
          <w:szCs w:val="20"/>
        </w:rPr>
        <w:t xml:space="preserve"> </w:t>
      </w:r>
      <w:r w:rsidRPr="00664118">
        <w:rPr>
          <w:rFonts w:cs="Arial"/>
          <w:szCs w:val="20"/>
        </w:rPr>
        <w:t>subchapter</w:t>
      </w:r>
      <w:r w:rsidRPr="00664118">
        <w:rPr>
          <w:rFonts w:cs="Arial"/>
          <w:spacing w:val="-1"/>
          <w:szCs w:val="20"/>
        </w:rPr>
        <w:t xml:space="preserve"> </w:t>
      </w:r>
      <w:r w:rsidRPr="00664118">
        <w:rPr>
          <w:rFonts w:cs="Arial"/>
          <w:szCs w:val="20"/>
        </w:rPr>
        <w:t>M</w:t>
      </w:r>
      <w:r w:rsidRPr="00664118">
        <w:rPr>
          <w:rFonts w:cs="Arial"/>
          <w:spacing w:val="-1"/>
          <w:szCs w:val="20"/>
        </w:rPr>
        <w:t xml:space="preserve"> </w:t>
      </w:r>
      <w:r w:rsidRPr="00664118">
        <w:rPr>
          <w:rFonts w:cs="Arial"/>
          <w:szCs w:val="20"/>
        </w:rPr>
        <w:t>of</w:t>
      </w:r>
      <w:r w:rsidRPr="00664118">
        <w:rPr>
          <w:rFonts w:cs="Arial"/>
          <w:spacing w:val="-2"/>
          <w:szCs w:val="20"/>
        </w:rPr>
        <w:t xml:space="preserve"> </w:t>
      </w:r>
      <w:r w:rsidRPr="00664118">
        <w:rPr>
          <w:rFonts w:cs="Arial"/>
          <w:szCs w:val="20"/>
        </w:rPr>
        <w:t>chapter</w:t>
      </w:r>
      <w:r w:rsidRPr="00664118">
        <w:rPr>
          <w:rFonts w:cs="Arial"/>
          <w:spacing w:val="-2"/>
          <w:szCs w:val="20"/>
        </w:rPr>
        <w:t xml:space="preserve"> </w:t>
      </w:r>
      <w:r w:rsidRPr="00664118">
        <w:rPr>
          <w:rFonts w:cs="Arial"/>
          <w:szCs w:val="20"/>
        </w:rPr>
        <w:t>I</w:t>
      </w:r>
      <w:r w:rsidRPr="00664118">
        <w:rPr>
          <w:rFonts w:cs="Arial"/>
          <w:spacing w:val="-2"/>
          <w:szCs w:val="20"/>
        </w:rPr>
        <w:t xml:space="preserve"> </w:t>
      </w:r>
      <w:r w:rsidRPr="00664118">
        <w:rPr>
          <w:rFonts w:cs="Arial"/>
          <w:szCs w:val="20"/>
        </w:rPr>
        <w:t>of</w:t>
      </w:r>
      <w:r w:rsidRPr="00664118">
        <w:rPr>
          <w:rFonts w:cs="Arial"/>
          <w:spacing w:val="-2"/>
          <w:szCs w:val="20"/>
        </w:rPr>
        <w:t xml:space="preserve"> </w:t>
      </w:r>
      <w:r w:rsidRPr="00664118">
        <w:rPr>
          <w:rFonts w:cs="Arial"/>
          <w:szCs w:val="20"/>
        </w:rPr>
        <w:t>title</w:t>
      </w:r>
      <w:r w:rsidRPr="00664118">
        <w:rPr>
          <w:rFonts w:cs="Arial"/>
          <w:spacing w:val="-1"/>
          <w:szCs w:val="20"/>
        </w:rPr>
        <w:t xml:space="preserve"> </w:t>
      </w:r>
      <w:r w:rsidRPr="00664118">
        <w:rPr>
          <w:rFonts w:cs="Arial"/>
          <w:szCs w:val="20"/>
        </w:rPr>
        <w:t>22, Code</w:t>
      </w:r>
      <w:r w:rsidRPr="00664118">
        <w:rPr>
          <w:rFonts w:cs="Arial"/>
          <w:spacing w:val="-3"/>
          <w:szCs w:val="20"/>
        </w:rPr>
        <w:t xml:space="preserve"> </w:t>
      </w:r>
      <w:r w:rsidRPr="00664118">
        <w:rPr>
          <w:rFonts w:cs="Arial"/>
          <w:szCs w:val="20"/>
        </w:rPr>
        <w:t>of Federal</w:t>
      </w:r>
      <w:r w:rsidRPr="00664118">
        <w:rPr>
          <w:rFonts w:cs="Arial"/>
          <w:spacing w:val="-2"/>
          <w:szCs w:val="20"/>
        </w:rPr>
        <w:t xml:space="preserve"> </w:t>
      </w:r>
      <w:r w:rsidRPr="00664118">
        <w:rPr>
          <w:rFonts w:cs="Arial"/>
          <w:szCs w:val="20"/>
        </w:rPr>
        <w:t>Regulations;</w:t>
      </w:r>
    </w:p>
    <w:p w14:paraId="45C9A981" w14:textId="77777777" w:rsidR="002B02A7" w:rsidRPr="00B82E3D" w:rsidRDefault="002B02A7" w:rsidP="002B02A7">
      <w:pPr>
        <w:pStyle w:val="BodyText"/>
        <w:spacing w:before="11"/>
        <w:rPr>
          <w:rFonts w:ascii="Arial" w:hAnsi="Arial" w:cs="Arial"/>
        </w:rPr>
      </w:pPr>
    </w:p>
    <w:p w14:paraId="64789832"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988"/>
        <w:rPr>
          <w:rFonts w:cs="Arial"/>
          <w:szCs w:val="20"/>
        </w:rPr>
      </w:pPr>
      <w:r w:rsidRPr="00664118">
        <w:rPr>
          <w:rFonts w:cs="Arial"/>
          <w:szCs w:val="20"/>
        </w:rPr>
        <w:t>Items included on the Commerce Control List set forth in Supplement No. 1 to part 774 of the Export</w:t>
      </w:r>
      <w:r w:rsidRPr="00664118">
        <w:rPr>
          <w:rFonts w:cs="Arial"/>
          <w:spacing w:val="1"/>
          <w:szCs w:val="20"/>
        </w:rPr>
        <w:t xml:space="preserve"> </w:t>
      </w:r>
      <w:r w:rsidRPr="00664118">
        <w:rPr>
          <w:rFonts w:cs="Arial"/>
          <w:szCs w:val="20"/>
        </w:rPr>
        <w:t>Administration</w:t>
      </w:r>
      <w:r w:rsidRPr="00664118">
        <w:rPr>
          <w:rFonts w:cs="Arial"/>
          <w:spacing w:val="-5"/>
          <w:szCs w:val="20"/>
        </w:rPr>
        <w:t xml:space="preserve"> </w:t>
      </w:r>
      <w:r w:rsidRPr="00664118">
        <w:rPr>
          <w:rFonts w:cs="Arial"/>
          <w:szCs w:val="20"/>
        </w:rPr>
        <w:t>Regulations</w:t>
      </w:r>
      <w:r w:rsidRPr="00664118">
        <w:rPr>
          <w:rFonts w:cs="Arial"/>
          <w:spacing w:val="-3"/>
          <w:szCs w:val="20"/>
        </w:rPr>
        <w:t xml:space="preserve"> </w:t>
      </w:r>
      <w:r w:rsidRPr="00664118">
        <w:rPr>
          <w:rFonts w:cs="Arial"/>
          <w:szCs w:val="20"/>
        </w:rPr>
        <w:t>under</w:t>
      </w:r>
      <w:r w:rsidRPr="00664118">
        <w:rPr>
          <w:rFonts w:cs="Arial"/>
          <w:spacing w:val="-3"/>
          <w:szCs w:val="20"/>
        </w:rPr>
        <w:t xml:space="preserve"> </w:t>
      </w:r>
      <w:r w:rsidRPr="00664118">
        <w:rPr>
          <w:rFonts w:cs="Arial"/>
          <w:szCs w:val="20"/>
        </w:rPr>
        <w:t>subchapter</w:t>
      </w:r>
      <w:r w:rsidRPr="00664118">
        <w:rPr>
          <w:rFonts w:cs="Arial"/>
          <w:spacing w:val="-3"/>
          <w:szCs w:val="20"/>
        </w:rPr>
        <w:t xml:space="preserve"> </w:t>
      </w:r>
      <w:r w:rsidRPr="00664118">
        <w:rPr>
          <w:rFonts w:cs="Arial"/>
          <w:szCs w:val="20"/>
        </w:rPr>
        <w:t>C</w:t>
      </w:r>
      <w:r w:rsidRPr="00664118">
        <w:rPr>
          <w:rFonts w:cs="Arial"/>
          <w:spacing w:val="-5"/>
          <w:szCs w:val="20"/>
        </w:rPr>
        <w:t xml:space="preserve"> </w:t>
      </w:r>
      <w:r w:rsidRPr="00664118">
        <w:rPr>
          <w:rFonts w:cs="Arial"/>
          <w:szCs w:val="20"/>
        </w:rPr>
        <w:t>of</w:t>
      </w:r>
      <w:r w:rsidRPr="00664118">
        <w:rPr>
          <w:rFonts w:cs="Arial"/>
          <w:spacing w:val="-4"/>
          <w:szCs w:val="20"/>
        </w:rPr>
        <w:t xml:space="preserve"> </w:t>
      </w:r>
      <w:r w:rsidRPr="00664118">
        <w:rPr>
          <w:rFonts w:cs="Arial"/>
          <w:szCs w:val="20"/>
        </w:rPr>
        <w:t>chapter</w:t>
      </w:r>
      <w:r w:rsidRPr="00664118">
        <w:rPr>
          <w:rFonts w:cs="Arial"/>
          <w:spacing w:val="-3"/>
          <w:szCs w:val="20"/>
        </w:rPr>
        <w:t xml:space="preserve"> </w:t>
      </w:r>
      <w:r w:rsidRPr="00664118">
        <w:rPr>
          <w:rFonts w:cs="Arial"/>
          <w:szCs w:val="20"/>
        </w:rPr>
        <w:t>VII</w:t>
      </w:r>
      <w:r w:rsidRPr="00664118">
        <w:rPr>
          <w:rFonts w:cs="Arial"/>
          <w:spacing w:val="-4"/>
          <w:szCs w:val="20"/>
        </w:rPr>
        <w:t xml:space="preserve"> </w:t>
      </w:r>
      <w:r w:rsidRPr="00664118">
        <w:rPr>
          <w:rFonts w:cs="Arial"/>
          <w:szCs w:val="20"/>
        </w:rPr>
        <w:t>of</w:t>
      </w:r>
      <w:r w:rsidRPr="00664118">
        <w:rPr>
          <w:rFonts w:cs="Arial"/>
          <w:spacing w:val="-2"/>
          <w:szCs w:val="20"/>
        </w:rPr>
        <w:t xml:space="preserve"> </w:t>
      </w:r>
      <w:r w:rsidRPr="00664118">
        <w:rPr>
          <w:rFonts w:cs="Arial"/>
          <w:szCs w:val="20"/>
        </w:rPr>
        <w:t>title</w:t>
      </w:r>
      <w:r w:rsidRPr="00664118">
        <w:rPr>
          <w:rFonts w:cs="Arial"/>
          <w:spacing w:val="-3"/>
          <w:szCs w:val="20"/>
        </w:rPr>
        <w:t xml:space="preserve"> </w:t>
      </w:r>
      <w:r w:rsidRPr="00664118">
        <w:rPr>
          <w:rFonts w:cs="Arial"/>
          <w:szCs w:val="20"/>
        </w:rPr>
        <w:t>15,</w:t>
      </w:r>
      <w:r w:rsidRPr="00664118">
        <w:rPr>
          <w:rFonts w:cs="Arial"/>
          <w:spacing w:val="-2"/>
          <w:szCs w:val="20"/>
        </w:rPr>
        <w:t xml:space="preserve"> </w:t>
      </w:r>
      <w:r w:rsidRPr="00664118">
        <w:rPr>
          <w:rFonts w:cs="Arial"/>
          <w:szCs w:val="20"/>
        </w:rPr>
        <w:t>Code</w:t>
      </w:r>
      <w:r w:rsidRPr="00664118">
        <w:rPr>
          <w:rFonts w:cs="Arial"/>
          <w:spacing w:val="-4"/>
          <w:szCs w:val="20"/>
        </w:rPr>
        <w:t xml:space="preserve"> </w:t>
      </w:r>
      <w:r w:rsidRPr="00664118">
        <w:rPr>
          <w:rFonts w:cs="Arial"/>
          <w:szCs w:val="20"/>
        </w:rPr>
        <w:t>of</w:t>
      </w:r>
      <w:r w:rsidRPr="00664118">
        <w:rPr>
          <w:rFonts w:cs="Arial"/>
          <w:spacing w:val="-3"/>
          <w:szCs w:val="20"/>
        </w:rPr>
        <w:t xml:space="preserve"> </w:t>
      </w:r>
      <w:r w:rsidRPr="00664118">
        <w:rPr>
          <w:rFonts w:cs="Arial"/>
          <w:szCs w:val="20"/>
        </w:rPr>
        <w:t>Federal</w:t>
      </w:r>
      <w:r w:rsidRPr="00664118">
        <w:rPr>
          <w:rFonts w:cs="Arial"/>
          <w:spacing w:val="-5"/>
          <w:szCs w:val="20"/>
        </w:rPr>
        <w:t xml:space="preserve"> </w:t>
      </w:r>
      <w:r w:rsidRPr="00664118">
        <w:rPr>
          <w:rFonts w:cs="Arial"/>
          <w:szCs w:val="20"/>
        </w:rPr>
        <w:t>Regulations,</w:t>
      </w:r>
      <w:r w:rsidRPr="00664118">
        <w:rPr>
          <w:rFonts w:cs="Arial"/>
          <w:spacing w:val="-2"/>
          <w:szCs w:val="20"/>
        </w:rPr>
        <w:t xml:space="preserve"> </w:t>
      </w:r>
      <w:r w:rsidRPr="00664118">
        <w:rPr>
          <w:rFonts w:cs="Arial"/>
          <w:szCs w:val="20"/>
        </w:rPr>
        <w:t>and</w:t>
      </w:r>
      <w:r w:rsidRPr="00664118">
        <w:rPr>
          <w:rFonts w:cs="Arial"/>
          <w:spacing w:val="-53"/>
          <w:szCs w:val="20"/>
        </w:rPr>
        <w:t xml:space="preserve"> </w:t>
      </w:r>
      <w:r w:rsidRPr="00664118">
        <w:rPr>
          <w:rFonts w:cs="Arial"/>
          <w:szCs w:val="20"/>
        </w:rPr>
        <w:t>controlled-</w:t>
      </w:r>
    </w:p>
    <w:p w14:paraId="0173AA4F" w14:textId="77777777" w:rsidR="002B02A7" w:rsidRPr="00B82E3D" w:rsidRDefault="002B02A7" w:rsidP="002B02A7">
      <w:pPr>
        <w:pStyle w:val="BodyText"/>
        <w:spacing w:before="11"/>
        <w:rPr>
          <w:rFonts w:ascii="Arial" w:hAnsi="Arial" w:cs="Arial"/>
        </w:rPr>
      </w:pPr>
    </w:p>
    <w:p w14:paraId="4D593AA4"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1004"/>
        <w:rPr>
          <w:rFonts w:cs="Arial"/>
          <w:szCs w:val="20"/>
        </w:rPr>
      </w:pPr>
      <w:r w:rsidRPr="00664118">
        <w:rPr>
          <w:rFonts w:cs="Arial"/>
          <w:szCs w:val="20"/>
        </w:rPr>
        <w:t>Pursuant to multilateral regimes, including for reasons relating to national security, chemical and biological</w:t>
      </w:r>
      <w:r w:rsidRPr="00664118">
        <w:rPr>
          <w:rFonts w:cs="Arial"/>
          <w:spacing w:val="-54"/>
          <w:szCs w:val="20"/>
        </w:rPr>
        <w:t xml:space="preserve"> </w:t>
      </w:r>
      <w:r w:rsidRPr="00664118">
        <w:rPr>
          <w:rFonts w:cs="Arial"/>
          <w:szCs w:val="20"/>
        </w:rPr>
        <w:t>weapons</w:t>
      </w:r>
      <w:r w:rsidRPr="00664118">
        <w:rPr>
          <w:rFonts w:cs="Arial"/>
          <w:spacing w:val="-1"/>
          <w:szCs w:val="20"/>
        </w:rPr>
        <w:t xml:space="preserve"> </w:t>
      </w:r>
      <w:r w:rsidRPr="00664118">
        <w:rPr>
          <w:rFonts w:cs="Arial"/>
          <w:szCs w:val="20"/>
        </w:rPr>
        <w:t>proliferation, nuclear nonproliferation, or</w:t>
      </w:r>
      <w:r w:rsidRPr="00664118">
        <w:rPr>
          <w:rFonts w:cs="Arial"/>
          <w:spacing w:val="-1"/>
          <w:szCs w:val="20"/>
        </w:rPr>
        <w:t xml:space="preserve"> </w:t>
      </w:r>
      <w:r w:rsidRPr="00664118">
        <w:rPr>
          <w:rFonts w:cs="Arial"/>
          <w:szCs w:val="20"/>
        </w:rPr>
        <w:t>missile</w:t>
      </w:r>
      <w:r w:rsidRPr="00664118">
        <w:rPr>
          <w:rFonts w:cs="Arial"/>
          <w:spacing w:val="-1"/>
          <w:szCs w:val="20"/>
        </w:rPr>
        <w:t xml:space="preserve"> </w:t>
      </w:r>
      <w:r w:rsidRPr="00664118">
        <w:rPr>
          <w:rFonts w:cs="Arial"/>
          <w:szCs w:val="20"/>
        </w:rPr>
        <w:t>technology;</w:t>
      </w:r>
      <w:r w:rsidRPr="00664118">
        <w:rPr>
          <w:rFonts w:cs="Arial"/>
          <w:spacing w:val="-2"/>
          <w:szCs w:val="20"/>
        </w:rPr>
        <w:t xml:space="preserve"> </w:t>
      </w:r>
      <w:r w:rsidRPr="00664118">
        <w:rPr>
          <w:rFonts w:cs="Arial"/>
          <w:szCs w:val="20"/>
        </w:rPr>
        <w:t>or</w:t>
      </w:r>
    </w:p>
    <w:p w14:paraId="732B8A48" w14:textId="77777777" w:rsidR="002B02A7" w:rsidRPr="00B82E3D" w:rsidRDefault="002B02A7" w:rsidP="002B02A7">
      <w:pPr>
        <w:pStyle w:val="BodyText"/>
        <w:spacing w:before="1"/>
        <w:rPr>
          <w:rFonts w:ascii="Arial" w:hAnsi="Arial" w:cs="Arial"/>
        </w:rPr>
      </w:pPr>
    </w:p>
    <w:p w14:paraId="6864D641"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left="752"/>
        <w:rPr>
          <w:rFonts w:cs="Arial"/>
          <w:szCs w:val="20"/>
        </w:rPr>
      </w:pPr>
      <w:r w:rsidRPr="00664118">
        <w:rPr>
          <w:rFonts w:cs="Arial"/>
          <w:szCs w:val="20"/>
        </w:rPr>
        <w:t>For</w:t>
      </w:r>
      <w:r w:rsidRPr="00664118">
        <w:rPr>
          <w:rFonts w:cs="Arial"/>
          <w:spacing w:val="-4"/>
          <w:szCs w:val="20"/>
        </w:rPr>
        <w:t xml:space="preserve"> </w:t>
      </w:r>
      <w:r w:rsidRPr="00664118">
        <w:rPr>
          <w:rFonts w:cs="Arial"/>
          <w:szCs w:val="20"/>
        </w:rPr>
        <w:t>reasons</w:t>
      </w:r>
      <w:r w:rsidRPr="00664118">
        <w:rPr>
          <w:rFonts w:cs="Arial"/>
          <w:spacing w:val="-4"/>
          <w:szCs w:val="20"/>
        </w:rPr>
        <w:t xml:space="preserve"> </w:t>
      </w:r>
      <w:r w:rsidRPr="00664118">
        <w:rPr>
          <w:rFonts w:cs="Arial"/>
          <w:szCs w:val="20"/>
        </w:rPr>
        <w:t>relating</w:t>
      </w:r>
      <w:r w:rsidRPr="00664118">
        <w:rPr>
          <w:rFonts w:cs="Arial"/>
          <w:spacing w:val="-4"/>
          <w:szCs w:val="20"/>
        </w:rPr>
        <w:t xml:space="preserve"> </w:t>
      </w:r>
      <w:r w:rsidRPr="00664118">
        <w:rPr>
          <w:rFonts w:cs="Arial"/>
          <w:szCs w:val="20"/>
        </w:rPr>
        <w:t>to</w:t>
      </w:r>
      <w:r w:rsidRPr="00664118">
        <w:rPr>
          <w:rFonts w:cs="Arial"/>
          <w:spacing w:val="-5"/>
          <w:szCs w:val="20"/>
        </w:rPr>
        <w:t xml:space="preserve"> </w:t>
      </w:r>
      <w:r w:rsidRPr="00664118">
        <w:rPr>
          <w:rFonts w:cs="Arial"/>
          <w:szCs w:val="20"/>
        </w:rPr>
        <w:t>regional</w:t>
      </w:r>
      <w:r w:rsidRPr="00664118">
        <w:rPr>
          <w:rFonts w:cs="Arial"/>
          <w:spacing w:val="-5"/>
          <w:szCs w:val="20"/>
        </w:rPr>
        <w:t xml:space="preserve"> </w:t>
      </w:r>
      <w:r w:rsidRPr="00664118">
        <w:rPr>
          <w:rFonts w:cs="Arial"/>
          <w:szCs w:val="20"/>
        </w:rPr>
        <w:t>stability</w:t>
      </w:r>
      <w:r w:rsidRPr="00664118">
        <w:rPr>
          <w:rFonts w:cs="Arial"/>
          <w:spacing w:val="-4"/>
          <w:szCs w:val="20"/>
        </w:rPr>
        <w:t xml:space="preserve"> </w:t>
      </w:r>
      <w:r w:rsidRPr="00664118">
        <w:rPr>
          <w:rFonts w:cs="Arial"/>
          <w:szCs w:val="20"/>
        </w:rPr>
        <w:t>or</w:t>
      </w:r>
      <w:r w:rsidRPr="00664118">
        <w:rPr>
          <w:rFonts w:cs="Arial"/>
          <w:spacing w:val="-4"/>
          <w:szCs w:val="20"/>
        </w:rPr>
        <w:t xml:space="preserve"> </w:t>
      </w:r>
      <w:r w:rsidRPr="00664118">
        <w:rPr>
          <w:rFonts w:cs="Arial"/>
          <w:szCs w:val="20"/>
        </w:rPr>
        <w:t>surreptitious</w:t>
      </w:r>
      <w:r w:rsidRPr="00664118">
        <w:rPr>
          <w:rFonts w:cs="Arial"/>
          <w:spacing w:val="-3"/>
          <w:szCs w:val="20"/>
        </w:rPr>
        <w:t xml:space="preserve"> </w:t>
      </w:r>
      <w:r w:rsidRPr="00664118">
        <w:rPr>
          <w:rFonts w:cs="Arial"/>
          <w:szCs w:val="20"/>
        </w:rPr>
        <w:t>listening;</w:t>
      </w:r>
    </w:p>
    <w:p w14:paraId="7F7C5D3E" w14:textId="77777777" w:rsidR="002B02A7" w:rsidRPr="00B82E3D" w:rsidRDefault="002B02A7" w:rsidP="002B02A7">
      <w:pPr>
        <w:pStyle w:val="BodyText"/>
        <w:spacing w:before="1"/>
        <w:rPr>
          <w:rFonts w:ascii="Arial" w:hAnsi="Arial" w:cs="Arial"/>
        </w:rPr>
      </w:pPr>
    </w:p>
    <w:p w14:paraId="6112075C" w14:textId="77777777" w:rsidR="002B02A7" w:rsidRPr="00664118" w:rsidRDefault="002B02A7" w:rsidP="00DC3835">
      <w:pPr>
        <w:pStyle w:val="ListParagraph"/>
        <w:widowControl w:val="0"/>
        <w:numPr>
          <w:ilvl w:val="0"/>
          <w:numId w:val="18"/>
        </w:numPr>
        <w:tabs>
          <w:tab w:val="left" w:pos="752"/>
          <w:tab w:val="left" w:pos="753"/>
        </w:tabs>
        <w:autoSpaceDE w:val="0"/>
        <w:autoSpaceDN w:val="0"/>
        <w:spacing w:after="0" w:line="240" w:lineRule="auto"/>
        <w:ind w:left="752" w:right="427"/>
        <w:rPr>
          <w:rFonts w:cs="Arial"/>
          <w:szCs w:val="20"/>
        </w:rPr>
      </w:pPr>
      <w:r w:rsidRPr="00664118">
        <w:rPr>
          <w:rFonts w:cs="Arial"/>
          <w:szCs w:val="20"/>
        </w:rPr>
        <w:t>Specially</w:t>
      </w:r>
      <w:r w:rsidRPr="00664118">
        <w:rPr>
          <w:rFonts w:cs="Arial"/>
          <w:spacing w:val="-5"/>
          <w:szCs w:val="20"/>
        </w:rPr>
        <w:t xml:space="preserve"> </w:t>
      </w:r>
      <w:r w:rsidRPr="00664118">
        <w:rPr>
          <w:rFonts w:cs="Arial"/>
          <w:szCs w:val="20"/>
        </w:rPr>
        <w:t>designed</w:t>
      </w:r>
      <w:r w:rsidRPr="00664118">
        <w:rPr>
          <w:rFonts w:cs="Arial"/>
          <w:spacing w:val="-4"/>
          <w:szCs w:val="20"/>
        </w:rPr>
        <w:t xml:space="preserve"> </w:t>
      </w:r>
      <w:r w:rsidRPr="00664118">
        <w:rPr>
          <w:rFonts w:cs="Arial"/>
          <w:szCs w:val="20"/>
        </w:rPr>
        <w:t>and</w:t>
      </w:r>
      <w:r w:rsidRPr="00664118">
        <w:rPr>
          <w:rFonts w:cs="Arial"/>
          <w:spacing w:val="-4"/>
          <w:szCs w:val="20"/>
        </w:rPr>
        <w:t xml:space="preserve"> </w:t>
      </w:r>
      <w:r w:rsidRPr="00664118">
        <w:rPr>
          <w:rFonts w:cs="Arial"/>
          <w:szCs w:val="20"/>
        </w:rPr>
        <w:t>prepared</w:t>
      </w:r>
      <w:r w:rsidRPr="00664118">
        <w:rPr>
          <w:rFonts w:cs="Arial"/>
          <w:spacing w:val="-3"/>
          <w:szCs w:val="20"/>
        </w:rPr>
        <w:t xml:space="preserve"> </w:t>
      </w:r>
      <w:r w:rsidRPr="00664118">
        <w:rPr>
          <w:rFonts w:cs="Arial"/>
          <w:szCs w:val="20"/>
        </w:rPr>
        <w:t>nuclear</w:t>
      </w:r>
      <w:r w:rsidRPr="00664118">
        <w:rPr>
          <w:rFonts w:cs="Arial"/>
          <w:spacing w:val="-4"/>
          <w:szCs w:val="20"/>
        </w:rPr>
        <w:t xml:space="preserve"> </w:t>
      </w:r>
      <w:r w:rsidRPr="00664118">
        <w:rPr>
          <w:rFonts w:cs="Arial"/>
          <w:szCs w:val="20"/>
        </w:rPr>
        <w:t>equipment,</w:t>
      </w:r>
      <w:r w:rsidRPr="00664118">
        <w:rPr>
          <w:rFonts w:cs="Arial"/>
          <w:spacing w:val="-3"/>
          <w:szCs w:val="20"/>
        </w:rPr>
        <w:t xml:space="preserve"> </w:t>
      </w:r>
      <w:r w:rsidRPr="00664118">
        <w:rPr>
          <w:rFonts w:cs="Arial"/>
          <w:szCs w:val="20"/>
        </w:rPr>
        <w:t>parts</w:t>
      </w:r>
      <w:r w:rsidRPr="00664118">
        <w:rPr>
          <w:rFonts w:cs="Arial"/>
          <w:spacing w:val="-4"/>
          <w:szCs w:val="20"/>
        </w:rPr>
        <w:t xml:space="preserve"> </w:t>
      </w:r>
      <w:r w:rsidRPr="00664118">
        <w:rPr>
          <w:rFonts w:cs="Arial"/>
          <w:szCs w:val="20"/>
        </w:rPr>
        <w:t>and</w:t>
      </w:r>
      <w:r w:rsidRPr="00664118">
        <w:rPr>
          <w:rFonts w:cs="Arial"/>
          <w:spacing w:val="-5"/>
          <w:szCs w:val="20"/>
        </w:rPr>
        <w:t xml:space="preserve"> </w:t>
      </w:r>
      <w:r w:rsidRPr="00664118">
        <w:rPr>
          <w:rFonts w:cs="Arial"/>
          <w:szCs w:val="20"/>
        </w:rPr>
        <w:t>components,</w:t>
      </w:r>
      <w:r w:rsidRPr="00664118">
        <w:rPr>
          <w:rFonts w:cs="Arial"/>
          <w:spacing w:val="-5"/>
          <w:szCs w:val="20"/>
        </w:rPr>
        <w:t xml:space="preserve"> </w:t>
      </w:r>
      <w:r w:rsidRPr="00664118">
        <w:rPr>
          <w:rFonts w:cs="Arial"/>
          <w:szCs w:val="20"/>
        </w:rPr>
        <w:t>materials,</w:t>
      </w:r>
      <w:r w:rsidRPr="00664118">
        <w:rPr>
          <w:rFonts w:cs="Arial"/>
          <w:spacing w:val="-5"/>
          <w:szCs w:val="20"/>
        </w:rPr>
        <w:t xml:space="preserve"> </w:t>
      </w:r>
      <w:r w:rsidRPr="00664118">
        <w:rPr>
          <w:rFonts w:cs="Arial"/>
          <w:szCs w:val="20"/>
        </w:rPr>
        <w:t>software,</w:t>
      </w:r>
      <w:r w:rsidRPr="00664118">
        <w:rPr>
          <w:rFonts w:cs="Arial"/>
          <w:spacing w:val="-3"/>
          <w:szCs w:val="20"/>
        </w:rPr>
        <w:t xml:space="preserve"> </w:t>
      </w:r>
      <w:r w:rsidRPr="00664118">
        <w:rPr>
          <w:rFonts w:cs="Arial"/>
          <w:szCs w:val="20"/>
        </w:rPr>
        <w:t>and</w:t>
      </w:r>
      <w:r w:rsidRPr="00664118">
        <w:rPr>
          <w:rFonts w:cs="Arial"/>
          <w:spacing w:val="-3"/>
          <w:szCs w:val="20"/>
        </w:rPr>
        <w:t xml:space="preserve"> </w:t>
      </w:r>
      <w:r w:rsidRPr="00664118">
        <w:rPr>
          <w:rFonts w:cs="Arial"/>
          <w:szCs w:val="20"/>
        </w:rPr>
        <w:t>technology</w:t>
      </w:r>
      <w:r w:rsidRPr="00664118">
        <w:rPr>
          <w:rFonts w:cs="Arial"/>
          <w:spacing w:val="-53"/>
          <w:szCs w:val="20"/>
        </w:rPr>
        <w:t xml:space="preserve"> </w:t>
      </w:r>
      <w:r w:rsidRPr="00664118">
        <w:rPr>
          <w:rFonts w:cs="Arial"/>
          <w:szCs w:val="20"/>
        </w:rPr>
        <w:t>covered by part 810 of title 10, Code of Federal Regulations (relating to assistance to foreign atomic energy</w:t>
      </w:r>
      <w:r w:rsidRPr="00664118">
        <w:rPr>
          <w:rFonts w:cs="Arial"/>
          <w:spacing w:val="1"/>
          <w:szCs w:val="20"/>
        </w:rPr>
        <w:t xml:space="preserve"> </w:t>
      </w:r>
      <w:r w:rsidRPr="00664118">
        <w:rPr>
          <w:rFonts w:cs="Arial"/>
          <w:szCs w:val="20"/>
        </w:rPr>
        <w:t>activities);</w:t>
      </w:r>
    </w:p>
    <w:p w14:paraId="0BB14DBC" w14:textId="77777777" w:rsidR="002B02A7" w:rsidRPr="00B82E3D" w:rsidRDefault="002B02A7" w:rsidP="002B02A7">
      <w:pPr>
        <w:pStyle w:val="BodyText"/>
        <w:rPr>
          <w:rFonts w:ascii="Arial" w:hAnsi="Arial" w:cs="Arial"/>
        </w:rPr>
      </w:pPr>
    </w:p>
    <w:p w14:paraId="2BFFDBB2" w14:textId="77777777" w:rsidR="002B02A7" w:rsidRPr="00664118" w:rsidRDefault="002B02A7" w:rsidP="00DC3835">
      <w:pPr>
        <w:pStyle w:val="ListParagraph"/>
        <w:widowControl w:val="0"/>
        <w:numPr>
          <w:ilvl w:val="0"/>
          <w:numId w:val="18"/>
        </w:numPr>
        <w:tabs>
          <w:tab w:val="left" w:pos="752"/>
          <w:tab w:val="left" w:pos="753"/>
        </w:tabs>
        <w:autoSpaceDE w:val="0"/>
        <w:autoSpaceDN w:val="0"/>
        <w:spacing w:after="0" w:line="240" w:lineRule="auto"/>
        <w:ind w:left="752" w:right="548"/>
        <w:rPr>
          <w:rFonts w:cs="Arial"/>
          <w:szCs w:val="20"/>
        </w:rPr>
      </w:pPr>
      <w:r w:rsidRPr="00664118">
        <w:rPr>
          <w:rFonts w:cs="Arial"/>
          <w:szCs w:val="20"/>
        </w:rPr>
        <w:t>Nuclear</w:t>
      </w:r>
      <w:r w:rsidRPr="00664118">
        <w:rPr>
          <w:rFonts w:cs="Arial"/>
          <w:spacing w:val="-3"/>
          <w:szCs w:val="20"/>
        </w:rPr>
        <w:t xml:space="preserve"> </w:t>
      </w:r>
      <w:r w:rsidRPr="00664118">
        <w:rPr>
          <w:rFonts w:cs="Arial"/>
          <w:szCs w:val="20"/>
        </w:rPr>
        <w:t>facilities,</w:t>
      </w:r>
      <w:r w:rsidRPr="00664118">
        <w:rPr>
          <w:rFonts w:cs="Arial"/>
          <w:spacing w:val="-4"/>
          <w:szCs w:val="20"/>
        </w:rPr>
        <w:t xml:space="preserve"> </w:t>
      </w:r>
      <w:r w:rsidRPr="00664118">
        <w:rPr>
          <w:rFonts w:cs="Arial"/>
          <w:szCs w:val="20"/>
        </w:rPr>
        <w:t>equipment,</w:t>
      </w:r>
      <w:r w:rsidRPr="00664118">
        <w:rPr>
          <w:rFonts w:cs="Arial"/>
          <w:spacing w:val="-4"/>
          <w:szCs w:val="20"/>
        </w:rPr>
        <w:t xml:space="preserve"> </w:t>
      </w:r>
      <w:r w:rsidRPr="00664118">
        <w:rPr>
          <w:rFonts w:cs="Arial"/>
          <w:szCs w:val="20"/>
        </w:rPr>
        <w:t>and</w:t>
      </w:r>
      <w:r w:rsidRPr="00664118">
        <w:rPr>
          <w:rFonts w:cs="Arial"/>
          <w:spacing w:val="-4"/>
          <w:szCs w:val="20"/>
        </w:rPr>
        <w:t xml:space="preserve"> </w:t>
      </w:r>
      <w:r w:rsidRPr="00664118">
        <w:rPr>
          <w:rFonts w:cs="Arial"/>
          <w:szCs w:val="20"/>
        </w:rPr>
        <w:t>material</w:t>
      </w:r>
      <w:r w:rsidRPr="00664118">
        <w:rPr>
          <w:rFonts w:cs="Arial"/>
          <w:spacing w:val="-4"/>
          <w:szCs w:val="20"/>
        </w:rPr>
        <w:t xml:space="preserve"> </w:t>
      </w:r>
      <w:r w:rsidRPr="00664118">
        <w:rPr>
          <w:rFonts w:cs="Arial"/>
          <w:szCs w:val="20"/>
        </w:rPr>
        <w:t>covered</w:t>
      </w:r>
      <w:r w:rsidRPr="00664118">
        <w:rPr>
          <w:rFonts w:cs="Arial"/>
          <w:spacing w:val="-4"/>
          <w:szCs w:val="20"/>
        </w:rPr>
        <w:t xml:space="preserve"> </w:t>
      </w:r>
      <w:r w:rsidRPr="00664118">
        <w:rPr>
          <w:rFonts w:cs="Arial"/>
          <w:szCs w:val="20"/>
        </w:rPr>
        <w:t>by part</w:t>
      </w:r>
      <w:r w:rsidRPr="00664118">
        <w:rPr>
          <w:rFonts w:cs="Arial"/>
          <w:spacing w:val="-4"/>
          <w:szCs w:val="20"/>
        </w:rPr>
        <w:t xml:space="preserve"> </w:t>
      </w:r>
      <w:r w:rsidRPr="00664118">
        <w:rPr>
          <w:rFonts w:cs="Arial"/>
          <w:szCs w:val="20"/>
        </w:rPr>
        <w:t>110</w:t>
      </w:r>
      <w:r w:rsidRPr="00664118">
        <w:rPr>
          <w:rFonts w:cs="Arial"/>
          <w:spacing w:val="-4"/>
          <w:szCs w:val="20"/>
        </w:rPr>
        <w:t xml:space="preserve"> </w:t>
      </w:r>
      <w:r w:rsidRPr="00664118">
        <w:rPr>
          <w:rFonts w:cs="Arial"/>
          <w:szCs w:val="20"/>
        </w:rPr>
        <w:t>of</w:t>
      </w:r>
      <w:r w:rsidRPr="00664118">
        <w:rPr>
          <w:rFonts w:cs="Arial"/>
          <w:spacing w:val="-2"/>
          <w:szCs w:val="20"/>
        </w:rPr>
        <w:t xml:space="preserve"> </w:t>
      </w:r>
      <w:r w:rsidRPr="00664118">
        <w:rPr>
          <w:rFonts w:cs="Arial"/>
          <w:szCs w:val="20"/>
        </w:rPr>
        <w:t>title</w:t>
      </w:r>
      <w:r w:rsidRPr="00664118">
        <w:rPr>
          <w:rFonts w:cs="Arial"/>
          <w:spacing w:val="-1"/>
          <w:szCs w:val="20"/>
        </w:rPr>
        <w:t xml:space="preserve"> </w:t>
      </w:r>
      <w:r w:rsidRPr="00664118">
        <w:rPr>
          <w:rFonts w:cs="Arial"/>
          <w:szCs w:val="20"/>
        </w:rPr>
        <w:t>10,</w:t>
      </w:r>
      <w:r w:rsidRPr="00664118">
        <w:rPr>
          <w:rFonts w:cs="Arial"/>
          <w:spacing w:val="-2"/>
          <w:szCs w:val="20"/>
        </w:rPr>
        <w:t xml:space="preserve"> </w:t>
      </w:r>
      <w:r w:rsidRPr="00664118">
        <w:rPr>
          <w:rFonts w:cs="Arial"/>
          <w:szCs w:val="20"/>
        </w:rPr>
        <w:t>Code</w:t>
      </w:r>
      <w:r w:rsidRPr="00664118">
        <w:rPr>
          <w:rFonts w:cs="Arial"/>
          <w:spacing w:val="-4"/>
          <w:szCs w:val="20"/>
        </w:rPr>
        <w:t xml:space="preserve"> </w:t>
      </w:r>
      <w:r w:rsidRPr="00664118">
        <w:rPr>
          <w:rFonts w:cs="Arial"/>
          <w:szCs w:val="20"/>
        </w:rPr>
        <w:t>of Federal</w:t>
      </w:r>
      <w:r w:rsidRPr="00664118">
        <w:rPr>
          <w:rFonts w:cs="Arial"/>
          <w:spacing w:val="-5"/>
          <w:szCs w:val="20"/>
        </w:rPr>
        <w:t xml:space="preserve"> </w:t>
      </w:r>
      <w:r w:rsidRPr="00664118">
        <w:rPr>
          <w:rFonts w:cs="Arial"/>
          <w:szCs w:val="20"/>
        </w:rPr>
        <w:t>Regulations</w:t>
      </w:r>
      <w:r w:rsidRPr="00664118">
        <w:rPr>
          <w:rFonts w:cs="Arial"/>
          <w:spacing w:val="-3"/>
          <w:szCs w:val="20"/>
        </w:rPr>
        <w:t xml:space="preserve"> </w:t>
      </w:r>
      <w:r w:rsidRPr="00664118">
        <w:rPr>
          <w:rFonts w:cs="Arial"/>
          <w:szCs w:val="20"/>
        </w:rPr>
        <w:t>(relating</w:t>
      </w:r>
      <w:r w:rsidRPr="00664118">
        <w:rPr>
          <w:rFonts w:cs="Arial"/>
          <w:spacing w:val="-52"/>
          <w:szCs w:val="20"/>
        </w:rPr>
        <w:t xml:space="preserve"> </w:t>
      </w:r>
      <w:r w:rsidRPr="00664118">
        <w:rPr>
          <w:rFonts w:cs="Arial"/>
          <w:szCs w:val="20"/>
        </w:rPr>
        <w:t>to</w:t>
      </w:r>
      <w:r w:rsidRPr="00664118">
        <w:rPr>
          <w:rFonts w:cs="Arial"/>
          <w:spacing w:val="-2"/>
          <w:szCs w:val="20"/>
        </w:rPr>
        <w:t xml:space="preserve"> </w:t>
      </w:r>
      <w:r w:rsidRPr="00664118">
        <w:rPr>
          <w:rFonts w:cs="Arial"/>
          <w:szCs w:val="20"/>
        </w:rPr>
        <w:t>export</w:t>
      </w:r>
      <w:r w:rsidRPr="00664118">
        <w:rPr>
          <w:rFonts w:cs="Arial"/>
          <w:spacing w:val="1"/>
          <w:szCs w:val="20"/>
        </w:rPr>
        <w:t xml:space="preserve"> </w:t>
      </w:r>
      <w:r w:rsidRPr="00664118">
        <w:rPr>
          <w:rFonts w:cs="Arial"/>
          <w:szCs w:val="20"/>
        </w:rPr>
        <w:t>and</w:t>
      </w:r>
      <w:r w:rsidRPr="00664118">
        <w:rPr>
          <w:rFonts w:cs="Arial"/>
          <w:spacing w:val="1"/>
          <w:szCs w:val="20"/>
        </w:rPr>
        <w:t xml:space="preserve"> </w:t>
      </w:r>
      <w:r w:rsidRPr="00664118">
        <w:rPr>
          <w:rFonts w:cs="Arial"/>
          <w:szCs w:val="20"/>
        </w:rPr>
        <w:t>import of</w:t>
      </w:r>
      <w:r w:rsidRPr="00664118">
        <w:rPr>
          <w:rFonts w:cs="Arial"/>
          <w:spacing w:val="-1"/>
          <w:szCs w:val="20"/>
        </w:rPr>
        <w:t xml:space="preserve"> </w:t>
      </w:r>
      <w:r w:rsidRPr="00664118">
        <w:rPr>
          <w:rFonts w:cs="Arial"/>
          <w:szCs w:val="20"/>
        </w:rPr>
        <w:t>nuclear equipment</w:t>
      </w:r>
      <w:r w:rsidRPr="00664118">
        <w:rPr>
          <w:rFonts w:cs="Arial"/>
          <w:spacing w:val="-1"/>
          <w:szCs w:val="20"/>
        </w:rPr>
        <w:t xml:space="preserve"> </w:t>
      </w:r>
      <w:r w:rsidRPr="00664118">
        <w:rPr>
          <w:rFonts w:cs="Arial"/>
          <w:szCs w:val="20"/>
        </w:rPr>
        <w:t>and material);</w:t>
      </w:r>
    </w:p>
    <w:p w14:paraId="119C1090" w14:textId="77777777" w:rsidR="002B02A7" w:rsidRPr="00B82E3D" w:rsidRDefault="002B02A7" w:rsidP="002B02A7">
      <w:pPr>
        <w:pStyle w:val="BodyText"/>
        <w:spacing w:before="10"/>
        <w:rPr>
          <w:rFonts w:ascii="Arial" w:hAnsi="Arial" w:cs="Arial"/>
        </w:rPr>
      </w:pPr>
    </w:p>
    <w:p w14:paraId="2B341012" w14:textId="77777777" w:rsidR="002B02A7" w:rsidRPr="00664118" w:rsidRDefault="002B02A7" w:rsidP="00DC3835">
      <w:pPr>
        <w:pStyle w:val="ListParagraph"/>
        <w:widowControl w:val="0"/>
        <w:numPr>
          <w:ilvl w:val="0"/>
          <w:numId w:val="18"/>
        </w:numPr>
        <w:tabs>
          <w:tab w:val="left" w:pos="752"/>
          <w:tab w:val="left" w:pos="753"/>
        </w:tabs>
        <w:autoSpaceDE w:val="0"/>
        <w:autoSpaceDN w:val="0"/>
        <w:spacing w:after="0" w:line="240" w:lineRule="auto"/>
        <w:ind w:left="752" w:right="673"/>
        <w:rPr>
          <w:rFonts w:cs="Arial"/>
          <w:szCs w:val="20"/>
        </w:rPr>
      </w:pPr>
      <w:r w:rsidRPr="00664118">
        <w:rPr>
          <w:rFonts w:cs="Arial"/>
          <w:szCs w:val="20"/>
        </w:rPr>
        <w:t>Select</w:t>
      </w:r>
      <w:r w:rsidRPr="00664118">
        <w:rPr>
          <w:rFonts w:cs="Arial"/>
          <w:spacing w:val="-4"/>
          <w:szCs w:val="20"/>
        </w:rPr>
        <w:t xml:space="preserve"> </w:t>
      </w:r>
      <w:r w:rsidRPr="00664118">
        <w:rPr>
          <w:rFonts w:cs="Arial"/>
          <w:szCs w:val="20"/>
        </w:rPr>
        <w:t>agents</w:t>
      </w:r>
      <w:r w:rsidRPr="00664118">
        <w:rPr>
          <w:rFonts w:cs="Arial"/>
          <w:spacing w:val="1"/>
          <w:szCs w:val="20"/>
        </w:rPr>
        <w:t xml:space="preserve"> </w:t>
      </w:r>
      <w:r w:rsidRPr="00664118">
        <w:rPr>
          <w:rFonts w:cs="Arial"/>
          <w:szCs w:val="20"/>
        </w:rPr>
        <w:t>and</w:t>
      </w:r>
      <w:r w:rsidRPr="00664118">
        <w:rPr>
          <w:rFonts w:cs="Arial"/>
          <w:spacing w:val="-2"/>
          <w:szCs w:val="20"/>
        </w:rPr>
        <w:t xml:space="preserve"> </w:t>
      </w:r>
      <w:r w:rsidRPr="00664118">
        <w:rPr>
          <w:rFonts w:cs="Arial"/>
          <w:szCs w:val="20"/>
        </w:rPr>
        <w:t>toxins</w:t>
      </w:r>
      <w:r w:rsidRPr="00664118">
        <w:rPr>
          <w:rFonts w:cs="Arial"/>
          <w:spacing w:val="-2"/>
          <w:szCs w:val="20"/>
        </w:rPr>
        <w:t xml:space="preserve"> </w:t>
      </w:r>
      <w:r w:rsidRPr="00664118">
        <w:rPr>
          <w:rFonts w:cs="Arial"/>
          <w:szCs w:val="20"/>
        </w:rPr>
        <w:t>covered</w:t>
      </w:r>
      <w:r w:rsidRPr="00664118">
        <w:rPr>
          <w:rFonts w:cs="Arial"/>
          <w:spacing w:val="-3"/>
          <w:szCs w:val="20"/>
        </w:rPr>
        <w:t xml:space="preserve"> </w:t>
      </w:r>
      <w:r w:rsidRPr="00664118">
        <w:rPr>
          <w:rFonts w:cs="Arial"/>
          <w:szCs w:val="20"/>
        </w:rPr>
        <w:t>by</w:t>
      </w:r>
      <w:r w:rsidRPr="00664118">
        <w:rPr>
          <w:rFonts w:cs="Arial"/>
          <w:spacing w:val="-3"/>
          <w:szCs w:val="20"/>
        </w:rPr>
        <w:t xml:space="preserve"> </w:t>
      </w:r>
      <w:r w:rsidRPr="00664118">
        <w:rPr>
          <w:rFonts w:cs="Arial"/>
          <w:szCs w:val="20"/>
        </w:rPr>
        <w:t>part</w:t>
      </w:r>
      <w:r w:rsidRPr="00664118">
        <w:rPr>
          <w:rFonts w:cs="Arial"/>
          <w:spacing w:val="-1"/>
          <w:szCs w:val="20"/>
        </w:rPr>
        <w:t xml:space="preserve"> </w:t>
      </w:r>
      <w:r w:rsidRPr="00664118">
        <w:rPr>
          <w:rFonts w:cs="Arial"/>
          <w:szCs w:val="20"/>
        </w:rPr>
        <w:t>331</w:t>
      </w:r>
      <w:r w:rsidRPr="00664118">
        <w:rPr>
          <w:rFonts w:cs="Arial"/>
          <w:spacing w:val="-4"/>
          <w:szCs w:val="20"/>
        </w:rPr>
        <w:t xml:space="preserve"> </w:t>
      </w:r>
      <w:r w:rsidRPr="00664118">
        <w:rPr>
          <w:rFonts w:cs="Arial"/>
          <w:szCs w:val="20"/>
        </w:rPr>
        <w:t>of</w:t>
      </w:r>
      <w:r w:rsidRPr="00664118">
        <w:rPr>
          <w:rFonts w:cs="Arial"/>
          <w:spacing w:val="-1"/>
          <w:szCs w:val="20"/>
        </w:rPr>
        <w:t xml:space="preserve"> </w:t>
      </w:r>
      <w:r w:rsidRPr="00664118">
        <w:rPr>
          <w:rFonts w:cs="Arial"/>
          <w:szCs w:val="20"/>
        </w:rPr>
        <w:t>title</w:t>
      </w:r>
      <w:r w:rsidRPr="00664118">
        <w:rPr>
          <w:rFonts w:cs="Arial"/>
          <w:spacing w:val="-1"/>
          <w:szCs w:val="20"/>
        </w:rPr>
        <w:t xml:space="preserve"> </w:t>
      </w:r>
      <w:r w:rsidRPr="00664118">
        <w:rPr>
          <w:rFonts w:cs="Arial"/>
          <w:szCs w:val="20"/>
        </w:rPr>
        <w:t>7,</w:t>
      </w:r>
      <w:r w:rsidRPr="00664118">
        <w:rPr>
          <w:rFonts w:cs="Arial"/>
          <w:spacing w:val="-2"/>
          <w:szCs w:val="20"/>
        </w:rPr>
        <w:t xml:space="preserve"> </w:t>
      </w:r>
      <w:r w:rsidRPr="00664118">
        <w:rPr>
          <w:rFonts w:cs="Arial"/>
          <w:szCs w:val="20"/>
        </w:rPr>
        <w:t>Code</w:t>
      </w:r>
      <w:r w:rsidRPr="00664118">
        <w:rPr>
          <w:rFonts w:cs="Arial"/>
          <w:spacing w:val="-1"/>
          <w:szCs w:val="20"/>
        </w:rPr>
        <w:t xml:space="preserve"> </w:t>
      </w:r>
      <w:r w:rsidRPr="00664118">
        <w:rPr>
          <w:rFonts w:cs="Arial"/>
          <w:szCs w:val="20"/>
        </w:rPr>
        <w:t>of</w:t>
      </w:r>
      <w:r w:rsidRPr="00664118">
        <w:rPr>
          <w:rFonts w:cs="Arial"/>
          <w:spacing w:val="-4"/>
          <w:szCs w:val="20"/>
        </w:rPr>
        <w:t xml:space="preserve"> </w:t>
      </w:r>
      <w:r w:rsidRPr="00664118">
        <w:rPr>
          <w:rFonts w:cs="Arial"/>
          <w:szCs w:val="20"/>
        </w:rPr>
        <w:t>Federal</w:t>
      </w:r>
      <w:r w:rsidRPr="00664118">
        <w:rPr>
          <w:rFonts w:cs="Arial"/>
          <w:spacing w:val="-4"/>
          <w:szCs w:val="20"/>
        </w:rPr>
        <w:t xml:space="preserve"> </w:t>
      </w:r>
      <w:r w:rsidRPr="00664118">
        <w:rPr>
          <w:rFonts w:cs="Arial"/>
          <w:szCs w:val="20"/>
        </w:rPr>
        <w:t>Regulations,</w:t>
      </w:r>
      <w:r w:rsidRPr="00664118">
        <w:rPr>
          <w:rFonts w:cs="Arial"/>
          <w:spacing w:val="-3"/>
          <w:szCs w:val="20"/>
        </w:rPr>
        <w:t xml:space="preserve"> </w:t>
      </w:r>
      <w:r w:rsidRPr="00664118">
        <w:rPr>
          <w:rFonts w:cs="Arial"/>
          <w:szCs w:val="20"/>
        </w:rPr>
        <w:t>part</w:t>
      </w:r>
      <w:r w:rsidRPr="00664118">
        <w:rPr>
          <w:rFonts w:cs="Arial"/>
          <w:spacing w:val="-4"/>
          <w:szCs w:val="20"/>
        </w:rPr>
        <w:t xml:space="preserve"> </w:t>
      </w:r>
      <w:r w:rsidRPr="00664118">
        <w:rPr>
          <w:rFonts w:cs="Arial"/>
          <w:szCs w:val="20"/>
        </w:rPr>
        <w:t>121</w:t>
      </w:r>
      <w:r w:rsidRPr="00664118">
        <w:rPr>
          <w:rFonts w:cs="Arial"/>
          <w:spacing w:val="-3"/>
          <w:szCs w:val="20"/>
        </w:rPr>
        <w:t xml:space="preserve"> </w:t>
      </w:r>
      <w:r w:rsidRPr="00664118">
        <w:rPr>
          <w:rFonts w:cs="Arial"/>
          <w:szCs w:val="20"/>
        </w:rPr>
        <w:t>of</w:t>
      </w:r>
      <w:r w:rsidRPr="00664118">
        <w:rPr>
          <w:rFonts w:cs="Arial"/>
          <w:spacing w:val="-1"/>
          <w:szCs w:val="20"/>
        </w:rPr>
        <w:t xml:space="preserve"> </w:t>
      </w:r>
      <w:r w:rsidRPr="00664118">
        <w:rPr>
          <w:rFonts w:cs="Arial"/>
          <w:szCs w:val="20"/>
        </w:rPr>
        <w:t>title</w:t>
      </w:r>
      <w:r w:rsidRPr="00664118">
        <w:rPr>
          <w:rFonts w:cs="Arial"/>
          <w:spacing w:val="-2"/>
          <w:szCs w:val="20"/>
        </w:rPr>
        <w:t xml:space="preserve"> </w:t>
      </w:r>
      <w:r w:rsidRPr="00664118">
        <w:rPr>
          <w:rFonts w:cs="Arial"/>
          <w:szCs w:val="20"/>
        </w:rPr>
        <w:t>9</w:t>
      </w:r>
      <w:r w:rsidRPr="00664118">
        <w:rPr>
          <w:rFonts w:cs="Arial"/>
          <w:spacing w:val="-3"/>
          <w:szCs w:val="20"/>
        </w:rPr>
        <w:t xml:space="preserve"> </w:t>
      </w:r>
      <w:r w:rsidRPr="00664118">
        <w:rPr>
          <w:rFonts w:cs="Arial"/>
          <w:szCs w:val="20"/>
        </w:rPr>
        <w:t>of</w:t>
      </w:r>
      <w:r w:rsidRPr="00664118">
        <w:rPr>
          <w:rFonts w:cs="Arial"/>
          <w:spacing w:val="-2"/>
          <w:szCs w:val="20"/>
        </w:rPr>
        <w:t xml:space="preserve"> </w:t>
      </w:r>
      <w:r w:rsidRPr="00664118">
        <w:rPr>
          <w:rFonts w:cs="Arial"/>
          <w:szCs w:val="20"/>
        </w:rPr>
        <w:t>such</w:t>
      </w:r>
      <w:r w:rsidRPr="00664118">
        <w:rPr>
          <w:rFonts w:cs="Arial"/>
          <w:spacing w:val="-52"/>
          <w:szCs w:val="20"/>
        </w:rPr>
        <w:t xml:space="preserve"> </w:t>
      </w:r>
      <w:r w:rsidRPr="00664118">
        <w:rPr>
          <w:rFonts w:cs="Arial"/>
          <w:szCs w:val="20"/>
        </w:rPr>
        <w:t>Code, or part</w:t>
      </w:r>
      <w:r w:rsidRPr="00664118">
        <w:rPr>
          <w:rFonts w:cs="Arial"/>
          <w:spacing w:val="1"/>
          <w:szCs w:val="20"/>
        </w:rPr>
        <w:t xml:space="preserve"> </w:t>
      </w:r>
      <w:r w:rsidRPr="00664118">
        <w:rPr>
          <w:rFonts w:cs="Arial"/>
          <w:szCs w:val="20"/>
        </w:rPr>
        <w:t>73</w:t>
      </w:r>
      <w:r w:rsidRPr="00664118">
        <w:rPr>
          <w:rFonts w:cs="Arial"/>
          <w:spacing w:val="1"/>
          <w:szCs w:val="20"/>
        </w:rPr>
        <w:t xml:space="preserve"> </w:t>
      </w:r>
      <w:r w:rsidRPr="00664118">
        <w:rPr>
          <w:rFonts w:cs="Arial"/>
          <w:szCs w:val="20"/>
        </w:rPr>
        <w:t>of</w:t>
      </w:r>
      <w:r w:rsidRPr="00664118">
        <w:rPr>
          <w:rFonts w:cs="Arial"/>
          <w:spacing w:val="-1"/>
          <w:szCs w:val="20"/>
        </w:rPr>
        <w:t xml:space="preserve"> </w:t>
      </w:r>
      <w:r w:rsidRPr="00664118">
        <w:rPr>
          <w:rFonts w:cs="Arial"/>
          <w:szCs w:val="20"/>
        </w:rPr>
        <w:t>title</w:t>
      </w:r>
      <w:r w:rsidRPr="00664118">
        <w:rPr>
          <w:rFonts w:cs="Arial"/>
          <w:spacing w:val="-2"/>
          <w:szCs w:val="20"/>
        </w:rPr>
        <w:t xml:space="preserve"> </w:t>
      </w:r>
      <w:r w:rsidRPr="00664118">
        <w:rPr>
          <w:rFonts w:cs="Arial"/>
          <w:szCs w:val="20"/>
        </w:rPr>
        <w:t>42</w:t>
      </w:r>
      <w:r w:rsidRPr="00664118">
        <w:rPr>
          <w:rFonts w:cs="Arial"/>
          <w:spacing w:val="1"/>
          <w:szCs w:val="20"/>
        </w:rPr>
        <w:t xml:space="preserve"> </w:t>
      </w:r>
      <w:r w:rsidRPr="00664118">
        <w:rPr>
          <w:rFonts w:cs="Arial"/>
          <w:szCs w:val="20"/>
        </w:rPr>
        <w:t>of</w:t>
      </w:r>
      <w:r w:rsidRPr="00664118">
        <w:rPr>
          <w:rFonts w:cs="Arial"/>
          <w:spacing w:val="-1"/>
          <w:szCs w:val="20"/>
        </w:rPr>
        <w:t xml:space="preserve"> </w:t>
      </w:r>
      <w:r w:rsidRPr="00664118">
        <w:rPr>
          <w:rFonts w:cs="Arial"/>
          <w:szCs w:val="20"/>
        </w:rPr>
        <w:t>such</w:t>
      </w:r>
      <w:r w:rsidRPr="00664118">
        <w:rPr>
          <w:rFonts w:cs="Arial"/>
          <w:spacing w:val="-1"/>
          <w:szCs w:val="20"/>
        </w:rPr>
        <w:t xml:space="preserve"> </w:t>
      </w:r>
      <w:r w:rsidRPr="00664118">
        <w:rPr>
          <w:rFonts w:cs="Arial"/>
          <w:szCs w:val="20"/>
        </w:rPr>
        <w:t>Code;</w:t>
      </w:r>
      <w:r w:rsidRPr="00664118">
        <w:rPr>
          <w:rFonts w:cs="Arial"/>
          <w:spacing w:val="1"/>
          <w:szCs w:val="20"/>
        </w:rPr>
        <w:t xml:space="preserve"> </w:t>
      </w:r>
      <w:r w:rsidRPr="00664118">
        <w:rPr>
          <w:rFonts w:cs="Arial"/>
          <w:szCs w:val="20"/>
        </w:rPr>
        <w:t>or</w:t>
      </w:r>
    </w:p>
    <w:p w14:paraId="07595F61" w14:textId="77777777" w:rsidR="002B02A7" w:rsidRPr="00664118" w:rsidRDefault="002B02A7" w:rsidP="00DC3835">
      <w:pPr>
        <w:pStyle w:val="ListParagraph"/>
        <w:widowControl w:val="0"/>
        <w:numPr>
          <w:ilvl w:val="0"/>
          <w:numId w:val="18"/>
        </w:numPr>
        <w:tabs>
          <w:tab w:val="left" w:pos="752"/>
        </w:tabs>
        <w:autoSpaceDE w:val="0"/>
        <w:autoSpaceDN w:val="0"/>
        <w:spacing w:before="83" w:after="0" w:line="240" w:lineRule="auto"/>
        <w:ind w:right="484"/>
        <w:rPr>
          <w:rFonts w:cs="Arial"/>
          <w:szCs w:val="20"/>
        </w:rPr>
      </w:pPr>
      <w:r w:rsidRPr="00664118">
        <w:rPr>
          <w:rFonts w:cs="Arial"/>
          <w:szCs w:val="20"/>
        </w:rPr>
        <w:t>Emerging</w:t>
      </w:r>
      <w:r w:rsidRPr="00664118">
        <w:rPr>
          <w:rFonts w:cs="Arial"/>
          <w:spacing w:val="-4"/>
          <w:szCs w:val="20"/>
        </w:rPr>
        <w:t xml:space="preserve"> </w:t>
      </w:r>
      <w:r w:rsidRPr="00664118">
        <w:rPr>
          <w:rFonts w:cs="Arial"/>
          <w:szCs w:val="20"/>
        </w:rPr>
        <w:t>and</w:t>
      </w:r>
      <w:r w:rsidRPr="00664118">
        <w:rPr>
          <w:rFonts w:cs="Arial"/>
          <w:spacing w:val="-4"/>
          <w:szCs w:val="20"/>
        </w:rPr>
        <w:t xml:space="preserve"> </w:t>
      </w:r>
      <w:r w:rsidRPr="00664118">
        <w:rPr>
          <w:rFonts w:cs="Arial"/>
          <w:szCs w:val="20"/>
        </w:rPr>
        <w:t>foundational</w:t>
      </w:r>
      <w:r w:rsidRPr="00664118">
        <w:rPr>
          <w:rFonts w:cs="Arial"/>
          <w:spacing w:val="-2"/>
          <w:szCs w:val="20"/>
        </w:rPr>
        <w:t xml:space="preserve"> </w:t>
      </w:r>
      <w:r w:rsidRPr="00664118">
        <w:rPr>
          <w:rFonts w:cs="Arial"/>
          <w:szCs w:val="20"/>
        </w:rPr>
        <w:t>technologies</w:t>
      </w:r>
      <w:r w:rsidRPr="00664118">
        <w:rPr>
          <w:rFonts w:cs="Arial"/>
          <w:spacing w:val="-3"/>
          <w:szCs w:val="20"/>
        </w:rPr>
        <w:t xml:space="preserve"> </w:t>
      </w:r>
      <w:r w:rsidRPr="00664118">
        <w:rPr>
          <w:rFonts w:cs="Arial"/>
          <w:szCs w:val="20"/>
        </w:rPr>
        <w:t>controlled</w:t>
      </w:r>
      <w:r w:rsidRPr="00664118">
        <w:rPr>
          <w:rFonts w:cs="Arial"/>
          <w:spacing w:val="-2"/>
          <w:szCs w:val="20"/>
        </w:rPr>
        <w:t xml:space="preserve"> </w:t>
      </w:r>
      <w:r w:rsidRPr="00664118">
        <w:rPr>
          <w:rFonts w:cs="Arial"/>
          <w:szCs w:val="20"/>
        </w:rPr>
        <w:t>pursuant</w:t>
      </w:r>
      <w:r w:rsidRPr="00664118">
        <w:rPr>
          <w:rFonts w:cs="Arial"/>
          <w:spacing w:val="-3"/>
          <w:szCs w:val="20"/>
        </w:rPr>
        <w:t xml:space="preserve"> </w:t>
      </w:r>
      <w:r w:rsidRPr="00664118">
        <w:rPr>
          <w:rFonts w:cs="Arial"/>
          <w:szCs w:val="20"/>
        </w:rPr>
        <w:t>to</w:t>
      </w:r>
      <w:r w:rsidRPr="00664118">
        <w:rPr>
          <w:rFonts w:cs="Arial"/>
          <w:spacing w:val="-4"/>
          <w:szCs w:val="20"/>
        </w:rPr>
        <w:t xml:space="preserve"> </w:t>
      </w:r>
      <w:r w:rsidRPr="00664118">
        <w:rPr>
          <w:rFonts w:cs="Arial"/>
          <w:szCs w:val="20"/>
        </w:rPr>
        <w:t>section</w:t>
      </w:r>
      <w:r w:rsidRPr="00664118">
        <w:rPr>
          <w:rFonts w:cs="Arial"/>
          <w:spacing w:val="-3"/>
          <w:szCs w:val="20"/>
        </w:rPr>
        <w:t xml:space="preserve"> </w:t>
      </w:r>
      <w:r w:rsidRPr="00664118">
        <w:rPr>
          <w:rFonts w:cs="Arial"/>
          <w:szCs w:val="20"/>
        </w:rPr>
        <w:t>1758</w:t>
      </w:r>
      <w:r w:rsidRPr="00664118">
        <w:rPr>
          <w:rFonts w:cs="Arial"/>
          <w:spacing w:val="-2"/>
          <w:szCs w:val="20"/>
        </w:rPr>
        <w:t xml:space="preserve"> </w:t>
      </w:r>
      <w:r w:rsidRPr="00664118">
        <w:rPr>
          <w:rFonts w:cs="Arial"/>
          <w:szCs w:val="20"/>
        </w:rPr>
        <w:t>of</w:t>
      </w:r>
      <w:r w:rsidRPr="00664118">
        <w:rPr>
          <w:rFonts w:cs="Arial"/>
          <w:spacing w:val="-4"/>
          <w:szCs w:val="20"/>
        </w:rPr>
        <w:t xml:space="preserve"> </w:t>
      </w:r>
      <w:r w:rsidRPr="00664118">
        <w:rPr>
          <w:rFonts w:cs="Arial"/>
          <w:szCs w:val="20"/>
        </w:rPr>
        <w:t>the</w:t>
      </w:r>
      <w:r w:rsidRPr="00664118">
        <w:rPr>
          <w:rFonts w:cs="Arial"/>
          <w:spacing w:val="-3"/>
          <w:szCs w:val="20"/>
        </w:rPr>
        <w:t xml:space="preserve"> </w:t>
      </w:r>
      <w:r w:rsidRPr="00664118">
        <w:rPr>
          <w:rFonts w:cs="Arial"/>
          <w:szCs w:val="20"/>
        </w:rPr>
        <w:t>Export</w:t>
      </w:r>
      <w:r w:rsidRPr="00664118">
        <w:rPr>
          <w:rFonts w:cs="Arial"/>
          <w:spacing w:val="-2"/>
          <w:szCs w:val="20"/>
        </w:rPr>
        <w:t xml:space="preserve"> </w:t>
      </w:r>
      <w:r w:rsidRPr="00664118">
        <w:rPr>
          <w:rFonts w:cs="Arial"/>
          <w:szCs w:val="20"/>
        </w:rPr>
        <w:t>Control</w:t>
      </w:r>
      <w:r w:rsidRPr="00664118">
        <w:rPr>
          <w:rFonts w:cs="Arial"/>
          <w:spacing w:val="-2"/>
          <w:szCs w:val="20"/>
        </w:rPr>
        <w:t xml:space="preserve"> </w:t>
      </w:r>
      <w:r w:rsidRPr="00664118">
        <w:rPr>
          <w:rFonts w:cs="Arial"/>
          <w:szCs w:val="20"/>
        </w:rPr>
        <w:t>Reform</w:t>
      </w:r>
      <w:r w:rsidRPr="00664118">
        <w:rPr>
          <w:rFonts w:cs="Arial"/>
          <w:spacing w:val="-4"/>
          <w:szCs w:val="20"/>
        </w:rPr>
        <w:t xml:space="preserve"> </w:t>
      </w:r>
      <w:r w:rsidRPr="00664118">
        <w:rPr>
          <w:rFonts w:cs="Arial"/>
          <w:szCs w:val="20"/>
        </w:rPr>
        <w:t>Act</w:t>
      </w:r>
      <w:r w:rsidRPr="00664118">
        <w:rPr>
          <w:rFonts w:cs="Arial"/>
          <w:spacing w:val="-4"/>
          <w:szCs w:val="20"/>
        </w:rPr>
        <w:t xml:space="preserve"> </w:t>
      </w:r>
      <w:r w:rsidRPr="00664118">
        <w:rPr>
          <w:rFonts w:cs="Arial"/>
          <w:szCs w:val="20"/>
        </w:rPr>
        <w:t>of</w:t>
      </w:r>
      <w:r w:rsidRPr="00664118">
        <w:rPr>
          <w:rFonts w:cs="Arial"/>
          <w:spacing w:val="-52"/>
          <w:szCs w:val="20"/>
        </w:rPr>
        <w:t xml:space="preserve"> </w:t>
      </w:r>
      <w:r w:rsidRPr="00664118">
        <w:rPr>
          <w:rFonts w:cs="Arial"/>
          <w:szCs w:val="20"/>
        </w:rPr>
        <w:t>2018 (50</w:t>
      </w:r>
      <w:r w:rsidRPr="00664118">
        <w:rPr>
          <w:rFonts w:cs="Arial"/>
          <w:spacing w:val="-1"/>
          <w:szCs w:val="20"/>
        </w:rPr>
        <w:t xml:space="preserve"> </w:t>
      </w:r>
      <w:r w:rsidRPr="00664118">
        <w:rPr>
          <w:rFonts w:cs="Arial"/>
          <w:szCs w:val="20"/>
        </w:rPr>
        <w:t>U.S.C.</w:t>
      </w:r>
      <w:r w:rsidRPr="00664118">
        <w:rPr>
          <w:rFonts w:cs="Arial"/>
          <w:spacing w:val="-1"/>
          <w:szCs w:val="20"/>
        </w:rPr>
        <w:t xml:space="preserve"> </w:t>
      </w:r>
      <w:r w:rsidRPr="00664118">
        <w:rPr>
          <w:rFonts w:cs="Arial"/>
          <w:szCs w:val="20"/>
        </w:rPr>
        <w:t>4817).</w:t>
      </w:r>
    </w:p>
    <w:p w14:paraId="0AACC1BE" w14:textId="77777777" w:rsidR="002B02A7" w:rsidRPr="00B82E3D" w:rsidRDefault="002B02A7" w:rsidP="002B02A7">
      <w:pPr>
        <w:pStyle w:val="BodyText"/>
        <w:spacing w:before="10"/>
        <w:rPr>
          <w:rFonts w:ascii="Arial" w:hAnsi="Arial" w:cs="Arial"/>
        </w:rPr>
      </w:pPr>
    </w:p>
    <w:p w14:paraId="20913DAA" w14:textId="77777777" w:rsidR="002B02A7" w:rsidRPr="00B82E3D" w:rsidRDefault="002B02A7" w:rsidP="002B02A7">
      <w:pPr>
        <w:pStyle w:val="BodyText"/>
        <w:ind w:left="300" w:right="408"/>
        <w:rPr>
          <w:rFonts w:ascii="Arial" w:hAnsi="Arial" w:cs="Arial"/>
        </w:rPr>
      </w:pPr>
      <w:r w:rsidRPr="00B82E3D">
        <w:rPr>
          <w:rFonts w:ascii="Arial" w:hAnsi="Arial" w:cs="Arial"/>
        </w:rPr>
        <w:t>Interconnection arrangements means arrangements governing the physical connection of two or more networks to</w:t>
      </w:r>
      <w:r w:rsidRPr="00B82E3D">
        <w:rPr>
          <w:rFonts w:ascii="Arial" w:hAnsi="Arial" w:cs="Arial"/>
          <w:spacing w:val="1"/>
        </w:rPr>
        <w:t xml:space="preserve"> </w:t>
      </w:r>
      <w:r w:rsidRPr="00B82E3D">
        <w:rPr>
          <w:rFonts w:ascii="Arial" w:hAnsi="Arial" w:cs="Arial"/>
        </w:rPr>
        <w:t>allow</w:t>
      </w:r>
      <w:r w:rsidRPr="00B82E3D">
        <w:rPr>
          <w:rFonts w:ascii="Arial" w:hAnsi="Arial" w:cs="Arial"/>
          <w:spacing w:val="-4"/>
        </w:rPr>
        <w:t xml:space="preserve"> </w:t>
      </w:r>
      <w:r w:rsidRPr="00B82E3D">
        <w:rPr>
          <w:rFonts w:ascii="Arial" w:hAnsi="Arial" w:cs="Arial"/>
        </w:rPr>
        <w:t>the</w:t>
      </w:r>
      <w:r w:rsidRPr="00B82E3D">
        <w:rPr>
          <w:rFonts w:ascii="Arial" w:hAnsi="Arial" w:cs="Arial"/>
          <w:spacing w:val="-4"/>
        </w:rPr>
        <w:t xml:space="preserve"> </w:t>
      </w:r>
      <w:r w:rsidRPr="00B82E3D">
        <w:rPr>
          <w:rFonts w:ascii="Arial" w:hAnsi="Arial" w:cs="Arial"/>
        </w:rPr>
        <w:t>use</w:t>
      </w:r>
      <w:r w:rsidRPr="00B82E3D">
        <w:rPr>
          <w:rFonts w:ascii="Arial" w:hAnsi="Arial" w:cs="Arial"/>
          <w:spacing w:val="-2"/>
        </w:rPr>
        <w:t xml:space="preserve"> </w:t>
      </w:r>
      <w:r w:rsidRPr="00B82E3D">
        <w:rPr>
          <w:rFonts w:ascii="Arial" w:hAnsi="Arial" w:cs="Arial"/>
        </w:rPr>
        <w:t>of</w:t>
      </w:r>
      <w:r w:rsidRPr="00B82E3D">
        <w:rPr>
          <w:rFonts w:ascii="Arial" w:hAnsi="Arial" w:cs="Arial"/>
          <w:spacing w:val="-3"/>
        </w:rPr>
        <w:t xml:space="preserve"> </w:t>
      </w:r>
      <w:r w:rsidRPr="00B82E3D">
        <w:rPr>
          <w:rFonts w:ascii="Arial" w:hAnsi="Arial" w:cs="Arial"/>
        </w:rPr>
        <w:t>another’s network</w:t>
      </w:r>
      <w:r w:rsidRPr="00B82E3D">
        <w:rPr>
          <w:rFonts w:ascii="Arial" w:hAnsi="Arial" w:cs="Arial"/>
          <w:spacing w:val="-3"/>
        </w:rPr>
        <w:t xml:space="preserve"> </w:t>
      </w:r>
      <w:r w:rsidRPr="00B82E3D">
        <w:rPr>
          <w:rFonts w:ascii="Arial" w:hAnsi="Arial" w:cs="Arial"/>
        </w:rPr>
        <w:t>to</w:t>
      </w:r>
      <w:r w:rsidRPr="00B82E3D">
        <w:rPr>
          <w:rFonts w:ascii="Arial" w:hAnsi="Arial" w:cs="Arial"/>
          <w:spacing w:val="-2"/>
        </w:rPr>
        <w:t xml:space="preserve"> </w:t>
      </w:r>
      <w:r w:rsidRPr="00B82E3D">
        <w:rPr>
          <w:rFonts w:ascii="Arial" w:hAnsi="Arial" w:cs="Arial"/>
        </w:rPr>
        <w:t>hand</w:t>
      </w:r>
      <w:r w:rsidRPr="00B82E3D">
        <w:rPr>
          <w:rFonts w:ascii="Arial" w:hAnsi="Arial" w:cs="Arial"/>
          <w:spacing w:val="-4"/>
        </w:rPr>
        <w:t xml:space="preserve"> </w:t>
      </w:r>
      <w:r w:rsidRPr="00B82E3D">
        <w:rPr>
          <w:rFonts w:ascii="Arial" w:hAnsi="Arial" w:cs="Arial"/>
        </w:rPr>
        <w:t>off</w:t>
      </w:r>
      <w:r w:rsidRPr="00B82E3D">
        <w:rPr>
          <w:rFonts w:ascii="Arial" w:hAnsi="Arial" w:cs="Arial"/>
          <w:spacing w:val="-2"/>
        </w:rPr>
        <w:t xml:space="preserve"> </w:t>
      </w:r>
      <w:r w:rsidRPr="00B82E3D">
        <w:rPr>
          <w:rFonts w:ascii="Arial" w:hAnsi="Arial" w:cs="Arial"/>
        </w:rPr>
        <w:t>traffic</w:t>
      </w:r>
      <w:r w:rsidRPr="00B82E3D">
        <w:rPr>
          <w:rFonts w:ascii="Arial" w:hAnsi="Arial" w:cs="Arial"/>
          <w:spacing w:val="-3"/>
        </w:rPr>
        <w:t xml:space="preserve"> </w:t>
      </w:r>
      <w:r w:rsidRPr="00B82E3D">
        <w:rPr>
          <w:rFonts w:ascii="Arial" w:hAnsi="Arial" w:cs="Arial"/>
        </w:rPr>
        <w:t>where</w:t>
      </w:r>
      <w:r w:rsidRPr="00B82E3D">
        <w:rPr>
          <w:rFonts w:ascii="Arial" w:hAnsi="Arial" w:cs="Arial"/>
          <w:spacing w:val="-4"/>
        </w:rPr>
        <w:t xml:space="preserve"> </w:t>
      </w:r>
      <w:r w:rsidRPr="00B82E3D">
        <w:rPr>
          <w:rFonts w:ascii="Arial" w:hAnsi="Arial" w:cs="Arial"/>
        </w:rPr>
        <w:t>it</w:t>
      </w:r>
      <w:r w:rsidRPr="00B82E3D">
        <w:rPr>
          <w:rFonts w:ascii="Arial" w:hAnsi="Arial" w:cs="Arial"/>
          <w:spacing w:val="-2"/>
        </w:rPr>
        <w:t xml:space="preserve"> </w:t>
      </w:r>
      <w:r w:rsidRPr="00B82E3D">
        <w:rPr>
          <w:rFonts w:ascii="Arial" w:hAnsi="Arial" w:cs="Arial"/>
        </w:rPr>
        <w:t>is</w:t>
      </w:r>
      <w:r w:rsidRPr="00B82E3D">
        <w:rPr>
          <w:rFonts w:ascii="Arial" w:hAnsi="Arial" w:cs="Arial"/>
          <w:spacing w:val="-3"/>
        </w:rPr>
        <w:t xml:space="preserve"> </w:t>
      </w:r>
      <w:r w:rsidRPr="00B82E3D">
        <w:rPr>
          <w:rFonts w:ascii="Arial" w:hAnsi="Arial" w:cs="Arial"/>
        </w:rPr>
        <w:t>ultimately</w:t>
      </w:r>
      <w:r w:rsidRPr="00B82E3D">
        <w:rPr>
          <w:rFonts w:ascii="Arial" w:hAnsi="Arial" w:cs="Arial"/>
          <w:spacing w:val="-3"/>
        </w:rPr>
        <w:t xml:space="preserve"> </w:t>
      </w:r>
      <w:r w:rsidRPr="00B82E3D">
        <w:rPr>
          <w:rFonts w:ascii="Arial" w:hAnsi="Arial" w:cs="Arial"/>
        </w:rPr>
        <w:t>delivered</w:t>
      </w:r>
      <w:r w:rsidRPr="00B82E3D">
        <w:rPr>
          <w:rFonts w:ascii="Arial" w:hAnsi="Arial" w:cs="Arial"/>
          <w:spacing w:val="-2"/>
        </w:rPr>
        <w:t xml:space="preserve"> </w:t>
      </w:r>
      <w:r w:rsidRPr="00B82E3D">
        <w:rPr>
          <w:rFonts w:ascii="Arial" w:hAnsi="Arial" w:cs="Arial"/>
        </w:rPr>
        <w:t>(e.g.,</w:t>
      </w:r>
      <w:r w:rsidRPr="00B82E3D">
        <w:rPr>
          <w:rFonts w:ascii="Arial" w:hAnsi="Arial" w:cs="Arial"/>
          <w:spacing w:val="-4"/>
        </w:rPr>
        <w:t xml:space="preserve"> </w:t>
      </w:r>
      <w:r w:rsidRPr="00B82E3D">
        <w:rPr>
          <w:rFonts w:ascii="Arial" w:hAnsi="Arial" w:cs="Arial"/>
        </w:rPr>
        <w:t>connection</w:t>
      </w:r>
      <w:r w:rsidRPr="00B82E3D">
        <w:rPr>
          <w:rFonts w:ascii="Arial" w:hAnsi="Arial" w:cs="Arial"/>
          <w:spacing w:val="-2"/>
        </w:rPr>
        <w:t xml:space="preserve"> </w:t>
      </w:r>
      <w:r w:rsidRPr="00B82E3D">
        <w:rPr>
          <w:rFonts w:ascii="Arial" w:hAnsi="Arial" w:cs="Arial"/>
        </w:rPr>
        <w:t>of</w:t>
      </w:r>
      <w:r w:rsidRPr="00B82E3D">
        <w:rPr>
          <w:rFonts w:ascii="Arial" w:hAnsi="Arial" w:cs="Arial"/>
          <w:spacing w:val="-4"/>
        </w:rPr>
        <w:t xml:space="preserve"> </w:t>
      </w:r>
      <w:r w:rsidRPr="00B82E3D">
        <w:rPr>
          <w:rFonts w:ascii="Arial" w:hAnsi="Arial" w:cs="Arial"/>
        </w:rPr>
        <w:t>a</w:t>
      </w:r>
      <w:r w:rsidRPr="00B82E3D">
        <w:rPr>
          <w:rFonts w:ascii="Arial" w:hAnsi="Arial" w:cs="Arial"/>
          <w:spacing w:val="-2"/>
        </w:rPr>
        <w:t xml:space="preserve"> </w:t>
      </w:r>
      <w:r w:rsidRPr="00B82E3D">
        <w:rPr>
          <w:rFonts w:ascii="Arial" w:hAnsi="Arial" w:cs="Arial"/>
        </w:rPr>
        <w:t>customer</w:t>
      </w:r>
      <w:r w:rsidRPr="00B82E3D">
        <w:rPr>
          <w:rFonts w:ascii="Arial" w:hAnsi="Arial" w:cs="Arial"/>
          <w:spacing w:val="-3"/>
        </w:rPr>
        <w:t xml:space="preserve"> </w:t>
      </w:r>
      <w:r w:rsidRPr="00B82E3D">
        <w:rPr>
          <w:rFonts w:ascii="Arial" w:hAnsi="Arial" w:cs="Arial"/>
        </w:rPr>
        <w:t>of</w:t>
      </w:r>
      <w:r w:rsidRPr="00B82E3D">
        <w:rPr>
          <w:rFonts w:ascii="Arial" w:hAnsi="Arial" w:cs="Arial"/>
          <w:spacing w:val="1"/>
        </w:rPr>
        <w:t xml:space="preserve"> </w:t>
      </w:r>
      <w:r w:rsidRPr="00B82E3D">
        <w:rPr>
          <w:rFonts w:ascii="Arial" w:hAnsi="Arial" w:cs="Arial"/>
        </w:rPr>
        <w:t>telephone</w:t>
      </w:r>
      <w:r w:rsidRPr="00B82E3D">
        <w:rPr>
          <w:rFonts w:ascii="Arial" w:hAnsi="Arial" w:cs="Arial"/>
          <w:spacing w:val="-1"/>
        </w:rPr>
        <w:t xml:space="preserve"> </w:t>
      </w:r>
      <w:r w:rsidRPr="00B82E3D">
        <w:rPr>
          <w:rFonts w:ascii="Arial" w:hAnsi="Arial" w:cs="Arial"/>
        </w:rPr>
        <w:t>provider</w:t>
      </w:r>
      <w:r w:rsidRPr="00B82E3D">
        <w:rPr>
          <w:rFonts w:ascii="Arial" w:hAnsi="Arial" w:cs="Arial"/>
          <w:spacing w:val="-2"/>
        </w:rPr>
        <w:t xml:space="preserve"> </w:t>
      </w:r>
      <w:r w:rsidRPr="00B82E3D">
        <w:rPr>
          <w:rFonts w:ascii="Arial" w:hAnsi="Arial" w:cs="Arial"/>
        </w:rPr>
        <w:t>A</w:t>
      </w:r>
      <w:r w:rsidRPr="00B82E3D">
        <w:rPr>
          <w:rFonts w:ascii="Arial" w:hAnsi="Arial" w:cs="Arial"/>
          <w:spacing w:val="-4"/>
        </w:rPr>
        <w:t xml:space="preserve"> </w:t>
      </w:r>
      <w:r w:rsidRPr="00B82E3D">
        <w:rPr>
          <w:rFonts w:ascii="Arial" w:hAnsi="Arial" w:cs="Arial"/>
        </w:rPr>
        <w:t>to</w:t>
      </w:r>
      <w:r w:rsidRPr="00B82E3D">
        <w:rPr>
          <w:rFonts w:ascii="Arial" w:hAnsi="Arial" w:cs="Arial"/>
          <w:spacing w:val="-2"/>
        </w:rPr>
        <w:t xml:space="preserve"> </w:t>
      </w:r>
      <w:r w:rsidRPr="00B82E3D">
        <w:rPr>
          <w:rFonts w:ascii="Arial" w:hAnsi="Arial" w:cs="Arial"/>
        </w:rPr>
        <w:t>a</w:t>
      </w:r>
      <w:r w:rsidRPr="00B82E3D">
        <w:rPr>
          <w:rFonts w:ascii="Arial" w:hAnsi="Arial" w:cs="Arial"/>
          <w:spacing w:val="-3"/>
        </w:rPr>
        <w:t xml:space="preserve"> </w:t>
      </w:r>
      <w:r w:rsidRPr="00B82E3D">
        <w:rPr>
          <w:rFonts w:ascii="Arial" w:hAnsi="Arial" w:cs="Arial"/>
        </w:rPr>
        <w:t>customer of</w:t>
      </w:r>
      <w:r w:rsidRPr="00B82E3D">
        <w:rPr>
          <w:rFonts w:ascii="Arial" w:hAnsi="Arial" w:cs="Arial"/>
          <w:spacing w:val="-2"/>
        </w:rPr>
        <w:t xml:space="preserve"> </w:t>
      </w:r>
      <w:r w:rsidRPr="00B82E3D">
        <w:rPr>
          <w:rFonts w:ascii="Arial" w:hAnsi="Arial" w:cs="Arial"/>
        </w:rPr>
        <w:t>telephone</w:t>
      </w:r>
      <w:r w:rsidRPr="00B82E3D">
        <w:rPr>
          <w:rFonts w:ascii="Arial" w:hAnsi="Arial" w:cs="Arial"/>
          <w:spacing w:val="-3"/>
        </w:rPr>
        <w:t xml:space="preserve"> </w:t>
      </w:r>
      <w:r w:rsidRPr="00B82E3D">
        <w:rPr>
          <w:rFonts w:ascii="Arial" w:hAnsi="Arial" w:cs="Arial"/>
        </w:rPr>
        <w:t>company</w:t>
      </w:r>
      <w:r w:rsidRPr="00B82E3D">
        <w:rPr>
          <w:rFonts w:ascii="Arial" w:hAnsi="Arial" w:cs="Arial"/>
          <w:spacing w:val="-2"/>
        </w:rPr>
        <w:t xml:space="preserve"> </w:t>
      </w:r>
      <w:r w:rsidRPr="00B82E3D">
        <w:rPr>
          <w:rFonts w:ascii="Arial" w:hAnsi="Arial" w:cs="Arial"/>
        </w:rPr>
        <w:t>B)</w:t>
      </w:r>
      <w:r w:rsidRPr="00B82E3D">
        <w:rPr>
          <w:rFonts w:ascii="Arial" w:hAnsi="Arial" w:cs="Arial"/>
          <w:spacing w:val="-2"/>
        </w:rPr>
        <w:t xml:space="preserve"> </w:t>
      </w:r>
      <w:r w:rsidRPr="00B82E3D">
        <w:rPr>
          <w:rFonts w:ascii="Arial" w:hAnsi="Arial" w:cs="Arial"/>
        </w:rPr>
        <w:t>or</w:t>
      </w:r>
      <w:r w:rsidRPr="00B82E3D">
        <w:rPr>
          <w:rFonts w:ascii="Arial" w:hAnsi="Arial" w:cs="Arial"/>
          <w:spacing w:val="-1"/>
        </w:rPr>
        <w:t xml:space="preserve"> </w:t>
      </w:r>
      <w:r w:rsidRPr="00B82E3D">
        <w:rPr>
          <w:rFonts w:ascii="Arial" w:hAnsi="Arial" w:cs="Arial"/>
        </w:rPr>
        <w:t>sharing</w:t>
      </w:r>
      <w:r w:rsidRPr="00B82E3D">
        <w:rPr>
          <w:rFonts w:ascii="Arial" w:hAnsi="Arial" w:cs="Arial"/>
          <w:spacing w:val="-3"/>
        </w:rPr>
        <w:t xml:space="preserve"> </w:t>
      </w:r>
      <w:r w:rsidRPr="00B82E3D">
        <w:rPr>
          <w:rFonts w:ascii="Arial" w:hAnsi="Arial" w:cs="Arial"/>
        </w:rPr>
        <w:t>data</w:t>
      </w:r>
      <w:r w:rsidRPr="00B82E3D">
        <w:rPr>
          <w:rFonts w:ascii="Arial" w:hAnsi="Arial" w:cs="Arial"/>
          <w:spacing w:val="-3"/>
        </w:rPr>
        <w:t xml:space="preserve"> </w:t>
      </w:r>
      <w:r w:rsidRPr="00B82E3D">
        <w:rPr>
          <w:rFonts w:ascii="Arial" w:hAnsi="Arial" w:cs="Arial"/>
        </w:rPr>
        <w:t>and other information</w:t>
      </w:r>
      <w:r w:rsidRPr="00B82E3D">
        <w:rPr>
          <w:rFonts w:ascii="Arial" w:hAnsi="Arial" w:cs="Arial"/>
          <w:spacing w:val="-1"/>
        </w:rPr>
        <w:t xml:space="preserve"> </w:t>
      </w:r>
      <w:r w:rsidRPr="00B82E3D">
        <w:rPr>
          <w:rFonts w:ascii="Arial" w:hAnsi="Arial" w:cs="Arial"/>
        </w:rPr>
        <w:t>resources.</w:t>
      </w:r>
    </w:p>
    <w:p w14:paraId="7EF7599A" w14:textId="77777777" w:rsidR="002B02A7" w:rsidRPr="00B82E3D" w:rsidRDefault="002B02A7" w:rsidP="002B02A7">
      <w:pPr>
        <w:pStyle w:val="BodyText"/>
        <w:spacing w:before="2"/>
        <w:rPr>
          <w:rFonts w:ascii="Arial" w:hAnsi="Arial" w:cs="Arial"/>
        </w:rPr>
      </w:pPr>
    </w:p>
    <w:p w14:paraId="723567A5" w14:textId="77777777" w:rsidR="002B02A7" w:rsidRPr="00B82E3D" w:rsidRDefault="002B02A7" w:rsidP="002B02A7">
      <w:pPr>
        <w:pStyle w:val="BodyText"/>
        <w:ind w:left="300" w:right="414" w:hanging="1"/>
        <w:jc w:val="both"/>
        <w:rPr>
          <w:rFonts w:ascii="Arial" w:hAnsi="Arial" w:cs="Arial"/>
        </w:rPr>
      </w:pPr>
      <w:r w:rsidRPr="00B82E3D">
        <w:rPr>
          <w:rFonts w:ascii="Arial" w:hAnsi="Arial" w:cs="Arial"/>
        </w:rPr>
        <w:t>Reasonable</w:t>
      </w:r>
      <w:r w:rsidRPr="00B82E3D">
        <w:rPr>
          <w:rFonts w:ascii="Arial" w:hAnsi="Arial" w:cs="Arial"/>
          <w:spacing w:val="-5"/>
        </w:rPr>
        <w:t xml:space="preserve"> </w:t>
      </w:r>
      <w:r w:rsidRPr="00B82E3D">
        <w:rPr>
          <w:rFonts w:ascii="Arial" w:hAnsi="Arial" w:cs="Arial"/>
        </w:rPr>
        <w:t>inquiry</w:t>
      </w:r>
      <w:r w:rsidRPr="00B82E3D">
        <w:rPr>
          <w:rFonts w:ascii="Arial" w:hAnsi="Arial" w:cs="Arial"/>
          <w:spacing w:val="-3"/>
        </w:rPr>
        <w:t xml:space="preserve"> </w:t>
      </w:r>
      <w:r w:rsidRPr="00B82E3D">
        <w:rPr>
          <w:rFonts w:ascii="Arial" w:hAnsi="Arial" w:cs="Arial"/>
        </w:rPr>
        <w:t>means an</w:t>
      </w:r>
      <w:r w:rsidRPr="00B82E3D">
        <w:rPr>
          <w:rFonts w:ascii="Arial" w:hAnsi="Arial" w:cs="Arial"/>
          <w:spacing w:val="-4"/>
        </w:rPr>
        <w:t xml:space="preserve"> </w:t>
      </w:r>
      <w:r w:rsidRPr="00B82E3D">
        <w:rPr>
          <w:rFonts w:ascii="Arial" w:hAnsi="Arial" w:cs="Arial"/>
        </w:rPr>
        <w:t>inquiry</w:t>
      </w:r>
      <w:r w:rsidRPr="00B82E3D">
        <w:rPr>
          <w:rFonts w:ascii="Arial" w:hAnsi="Arial" w:cs="Arial"/>
          <w:spacing w:val="-3"/>
        </w:rPr>
        <w:t xml:space="preserve"> </w:t>
      </w:r>
      <w:r w:rsidRPr="00B82E3D">
        <w:rPr>
          <w:rFonts w:ascii="Arial" w:hAnsi="Arial" w:cs="Arial"/>
        </w:rPr>
        <w:t>designed</w:t>
      </w:r>
      <w:r w:rsidRPr="00B82E3D">
        <w:rPr>
          <w:rFonts w:ascii="Arial" w:hAnsi="Arial" w:cs="Arial"/>
          <w:spacing w:val="-4"/>
        </w:rPr>
        <w:t xml:space="preserve"> </w:t>
      </w:r>
      <w:r w:rsidRPr="00B82E3D">
        <w:rPr>
          <w:rFonts w:ascii="Arial" w:hAnsi="Arial" w:cs="Arial"/>
        </w:rPr>
        <w:t>to</w:t>
      </w:r>
      <w:r w:rsidRPr="00B82E3D">
        <w:rPr>
          <w:rFonts w:ascii="Arial" w:hAnsi="Arial" w:cs="Arial"/>
          <w:spacing w:val="-2"/>
        </w:rPr>
        <w:t xml:space="preserve"> </w:t>
      </w:r>
      <w:r w:rsidRPr="00B82E3D">
        <w:rPr>
          <w:rFonts w:ascii="Arial" w:hAnsi="Arial" w:cs="Arial"/>
        </w:rPr>
        <w:t>uncover</w:t>
      </w:r>
      <w:r w:rsidRPr="00B82E3D">
        <w:rPr>
          <w:rFonts w:ascii="Arial" w:hAnsi="Arial" w:cs="Arial"/>
          <w:spacing w:val="-3"/>
        </w:rPr>
        <w:t xml:space="preserve"> </w:t>
      </w:r>
      <w:r w:rsidRPr="00B82E3D">
        <w:rPr>
          <w:rFonts w:ascii="Arial" w:hAnsi="Arial" w:cs="Arial"/>
        </w:rPr>
        <w:t>any</w:t>
      </w:r>
      <w:r w:rsidRPr="00B82E3D">
        <w:rPr>
          <w:rFonts w:ascii="Arial" w:hAnsi="Arial" w:cs="Arial"/>
          <w:spacing w:val="-3"/>
        </w:rPr>
        <w:t xml:space="preserve"> </w:t>
      </w:r>
      <w:r w:rsidRPr="00B82E3D">
        <w:rPr>
          <w:rFonts w:ascii="Arial" w:hAnsi="Arial" w:cs="Arial"/>
        </w:rPr>
        <w:t>information</w:t>
      </w:r>
      <w:r w:rsidRPr="00B82E3D">
        <w:rPr>
          <w:rFonts w:ascii="Arial" w:hAnsi="Arial" w:cs="Arial"/>
          <w:spacing w:val="-4"/>
        </w:rPr>
        <w:t xml:space="preserve"> </w:t>
      </w:r>
      <w:r w:rsidRPr="00B82E3D">
        <w:rPr>
          <w:rFonts w:ascii="Arial" w:hAnsi="Arial" w:cs="Arial"/>
        </w:rPr>
        <w:t>in</w:t>
      </w:r>
      <w:r w:rsidRPr="00B82E3D">
        <w:rPr>
          <w:rFonts w:ascii="Arial" w:hAnsi="Arial" w:cs="Arial"/>
          <w:spacing w:val="-4"/>
        </w:rPr>
        <w:t xml:space="preserve"> </w:t>
      </w:r>
      <w:r w:rsidRPr="00B82E3D">
        <w:rPr>
          <w:rFonts w:ascii="Arial" w:hAnsi="Arial" w:cs="Arial"/>
        </w:rPr>
        <w:t>the</w:t>
      </w:r>
      <w:r w:rsidRPr="00B82E3D">
        <w:rPr>
          <w:rFonts w:ascii="Arial" w:hAnsi="Arial" w:cs="Arial"/>
          <w:spacing w:val="-4"/>
        </w:rPr>
        <w:t xml:space="preserve"> </w:t>
      </w:r>
      <w:r w:rsidRPr="00B82E3D">
        <w:rPr>
          <w:rFonts w:ascii="Arial" w:hAnsi="Arial" w:cs="Arial"/>
        </w:rPr>
        <w:t>entity’s</w:t>
      </w:r>
      <w:r w:rsidRPr="00B82E3D">
        <w:rPr>
          <w:rFonts w:ascii="Arial" w:hAnsi="Arial" w:cs="Arial"/>
          <w:spacing w:val="-1"/>
        </w:rPr>
        <w:t xml:space="preserve"> </w:t>
      </w:r>
      <w:r w:rsidRPr="00B82E3D">
        <w:rPr>
          <w:rFonts w:ascii="Arial" w:hAnsi="Arial" w:cs="Arial"/>
        </w:rPr>
        <w:t>possession</w:t>
      </w:r>
      <w:r w:rsidRPr="00B82E3D">
        <w:rPr>
          <w:rFonts w:ascii="Arial" w:hAnsi="Arial" w:cs="Arial"/>
          <w:spacing w:val="-2"/>
        </w:rPr>
        <w:t xml:space="preserve"> </w:t>
      </w:r>
      <w:r w:rsidRPr="00B82E3D">
        <w:rPr>
          <w:rFonts w:ascii="Arial" w:hAnsi="Arial" w:cs="Arial"/>
        </w:rPr>
        <w:t>about</w:t>
      </w:r>
      <w:r w:rsidRPr="00B82E3D">
        <w:rPr>
          <w:rFonts w:ascii="Arial" w:hAnsi="Arial" w:cs="Arial"/>
          <w:spacing w:val="-4"/>
        </w:rPr>
        <w:t xml:space="preserve"> </w:t>
      </w:r>
      <w:r w:rsidRPr="00B82E3D">
        <w:rPr>
          <w:rFonts w:ascii="Arial" w:hAnsi="Arial" w:cs="Arial"/>
        </w:rPr>
        <w:t>the</w:t>
      </w:r>
      <w:r w:rsidRPr="00B82E3D">
        <w:rPr>
          <w:rFonts w:ascii="Arial" w:hAnsi="Arial" w:cs="Arial"/>
          <w:spacing w:val="-4"/>
        </w:rPr>
        <w:t xml:space="preserve"> </w:t>
      </w:r>
      <w:r w:rsidRPr="00B82E3D">
        <w:rPr>
          <w:rFonts w:ascii="Arial" w:hAnsi="Arial" w:cs="Arial"/>
        </w:rPr>
        <w:t>identity</w:t>
      </w:r>
      <w:r w:rsidRPr="00B82E3D">
        <w:rPr>
          <w:rFonts w:ascii="Arial" w:hAnsi="Arial" w:cs="Arial"/>
          <w:spacing w:val="-53"/>
        </w:rPr>
        <w:t xml:space="preserve"> </w:t>
      </w:r>
      <w:r w:rsidRPr="00B82E3D">
        <w:rPr>
          <w:rFonts w:ascii="Arial" w:hAnsi="Arial" w:cs="Arial"/>
        </w:rPr>
        <w:t>of the producer or provider of covered telecommunications equipment or services used by the entity that excludes the</w:t>
      </w:r>
      <w:r w:rsidRPr="00B82E3D">
        <w:rPr>
          <w:rFonts w:ascii="Arial" w:hAnsi="Arial" w:cs="Arial"/>
          <w:spacing w:val="-53"/>
        </w:rPr>
        <w:t xml:space="preserve"> </w:t>
      </w:r>
      <w:r w:rsidRPr="00B82E3D">
        <w:rPr>
          <w:rFonts w:ascii="Arial" w:hAnsi="Arial" w:cs="Arial"/>
        </w:rPr>
        <w:t>need to</w:t>
      </w:r>
      <w:r w:rsidRPr="00B82E3D">
        <w:rPr>
          <w:rFonts w:ascii="Arial" w:hAnsi="Arial" w:cs="Arial"/>
          <w:spacing w:val="1"/>
        </w:rPr>
        <w:t xml:space="preserve"> </w:t>
      </w:r>
      <w:r w:rsidRPr="00B82E3D">
        <w:rPr>
          <w:rFonts w:ascii="Arial" w:hAnsi="Arial" w:cs="Arial"/>
        </w:rPr>
        <w:t>include</w:t>
      </w:r>
      <w:r w:rsidRPr="00B82E3D">
        <w:rPr>
          <w:rFonts w:ascii="Arial" w:hAnsi="Arial" w:cs="Arial"/>
          <w:spacing w:val="1"/>
        </w:rPr>
        <w:t xml:space="preserve"> </w:t>
      </w:r>
      <w:r w:rsidRPr="00B82E3D">
        <w:rPr>
          <w:rFonts w:ascii="Arial" w:hAnsi="Arial" w:cs="Arial"/>
        </w:rPr>
        <w:t>an internal or third-party audit.</w:t>
      </w:r>
    </w:p>
    <w:p w14:paraId="05D62B24" w14:textId="77777777" w:rsidR="002B02A7" w:rsidRPr="00B82E3D" w:rsidRDefault="002B02A7" w:rsidP="002B02A7">
      <w:pPr>
        <w:pStyle w:val="BodyText"/>
        <w:rPr>
          <w:rFonts w:ascii="Arial" w:hAnsi="Arial" w:cs="Arial"/>
        </w:rPr>
      </w:pPr>
    </w:p>
    <w:p w14:paraId="0441C3D9" w14:textId="77777777" w:rsidR="002B02A7" w:rsidRPr="00B82E3D" w:rsidRDefault="002B02A7" w:rsidP="002B02A7">
      <w:pPr>
        <w:pStyle w:val="BodyText"/>
        <w:ind w:left="300" w:right="408"/>
        <w:rPr>
          <w:rFonts w:ascii="Arial" w:hAnsi="Arial" w:cs="Arial"/>
        </w:rPr>
      </w:pPr>
      <w:r w:rsidRPr="00B82E3D">
        <w:rPr>
          <w:rFonts w:ascii="Arial" w:hAnsi="Arial" w:cs="Arial"/>
        </w:rPr>
        <w:lastRenderedPageBreak/>
        <w:t>Roaming means cellular communications services (e.g., voice, video, data) received from a visited network when</w:t>
      </w:r>
      <w:r w:rsidRPr="00B82E3D">
        <w:rPr>
          <w:rFonts w:ascii="Arial" w:hAnsi="Arial" w:cs="Arial"/>
          <w:spacing w:val="1"/>
        </w:rPr>
        <w:t xml:space="preserve"> </w:t>
      </w:r>
      <w:r w:rsidRPr="00B82E3D">
        <w:rPr>
          <w:rFonts w:ascii="Arial" w:hAnsi="Arial" w:cs="Arial"/>
        </w:rPr>
        <w:t>unable</w:t>
      </w:r>
      <w:r w:rsidRPr="00B82E3D">
        <w:rPr>
          <w:rFonts w:ascii="Arial" w:hAnsi="Arial" w:cs="Arial"/>
          <w:spacing w:val="-2"/>
        </w:rPr>
        <w:t xml:space="preserve"> </w:t>
      </w:r>
      <w:r w:rsidRPr="00B82E3D">
        <w:rPr>
          <w:rFonts w:ascii="Arial" w:hAnsi="Arial" w:cs="Arial"/>
        </w:rPr>
        <w:t>to</w:t>
      </w:r>
      <w:r w:rsidRPr="00B82E3D">
        <w:rPr>
          <w:rFonts w:ascii="Arial" w:hAnsi="Arial" w:cs="Arial"/>
          <w:spacing w:val="-3"/>
        </w:rPr>
        <w:t xml:space="preserve"> </w:t>
      </w:r>
      <w:r w:rsidRPr="00B82E3D">
        <w:rPr>
          <w:rFonts w:ascii="Arial" w:hAnsi="Arial" w:cs="Arial"/>
        </w:rPr>
        <w:t>connect</w:t>
      </w:r>
      <w:r w:rsidRPr="00B82E3D">
        <w:rPr>
          <w:rFonts w:ascii="Arial" w:hAnsi="Arial" w:cs="Arial"/>
          <w:spacing w:val="-3"/>
        </w:rPr>
        <w:t xml:space="preserve"> </w:t>
      </w:r>
      <w:r w:rsidRPr="00B82E3D">
        <w:rPr>
          <w:rFonts w:ascii="Arial" w:hAnsi="Arial" w:cs="Arial"/>
        </w:rPr>
        <w:t>to</w:t>
      </w:r>
      <w:r w:rsidRPr="00B82E3D">
        <w:rPr>
          <w:rFonts w:ascii="Arial" w:hAnsi="Arial" w:cs="Arial"/>
          <w:spacing w:val="-4"/>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facilities</w:t>
      </w:r>
      <w:r w:rsidRPr="00B82E3D">
        <w:rPr>
          <w:rFonts w:ascii="Arial" w:hAnsi="Arial" w:cs="Arial"/>
          <w:spacing w:val="-2"/>
        </w:rPr>
        <w:t xml:space="preserve"> </w:t>
      </w:r>
      <w:r w:rsidRPr="00B82E3D">
        <w:rPr>
          <w:rFonts w:ascii="Arial" w:hAnsi="Arial" w:cs="Arial"/>
        </w:rPr>
        <w:t>of</w:t>
      </w:r>
      <w:r w:rsidRPr="00B82E3D">
        <w:rPr>
          <w:rFonts w:ascii="Arial" w:hAnsi="Arial" w:cs="Arial"/>
          <w:spacing w:val="-3"/>
        </w:rPr>
        <w:t xml:space="preserve"> </w:t>
      </w:r>
      <w:r w:rsidRPr="00B82E3D">
        <w:rPr>
          <w:rFonts w:ascii="Arial" w:hAnsi="Arial" w:cs="Arial"/>
        </w:rPr>
        <w:t>the</w:t>
      </w:r>
      <w:r w:rsidRPr="00B82E3D">
        <w:rPr>
          <w:rFonts w:ascii="Arial" w:hAnsi="Arial" w:cs="Arial"/>
          <w:spacing w:val="-3"/>
        </w:rPr>
        <w:t xml:space="preserve"> </w:t>
      </w:r>
      <w:r w:rsidRPr="00B82E3D">
        <w:rPr>
          <w:rFonts w:ascii="Arial" w:hAnsi="Arial" w:cs="Arial"/>
        </w:rPr>
        <w:t>home</w:t>
      </w:r>
      <w:r w:rsidRPr="00B82E3D">
        <w:rPr>
          <w:rFonts w:ascii="Arial" w:hAnsi="Arial" w:cs="Arial"/>
          <w:spacing w:val="-2"/>
        </w:rPr>
        <w:t xml:space="preserve"> </w:t>
      </w:r>
      <w:r w:rsidRPr="00B82E3D">
        <w:rPr>
          <w:rFonts w:ascii="Arial" w:hAnsi="Arial" w:cs="Arial"/>
        </w:rPr>
        <w:t>network</w:t>
      </w:r>
      <w:r w:rsidRPr="00B82E3D">
        <w:rPr>
          <w:rFonts w:ascii="Arial" w:hAnsi="Arial" w:cs="Arial"/>
          <w:spacing w:val="-2"/>
        </w:rPr>
        <w:t xml:space="preserve"> </w:t>
      </w:r>
      <w:r w:rsidRPr="00B82E3D">
        <w:rPr>
          <w:rFonts w:ascii="Arial" w:hAnsi="Arial" w:cs="Arial"/>
        </w:rPr>
        <w:t>either</w:t>
      </w:r>
      <w:r w:rsidRPr="00B82E3D">
        <w:rPr>
          <w:rFonts w:ascii="Arial" w:hAnsi="Arial" w:cs="Arial"/>
          <w:spacing w:val="-2"/>
        </w:rPr>
        <w:t xml:space="preserve"> </w:t>
      </w:r>
      <w:r w:rsidRPr="00B82E3D">
        <w:rPr>
          <w:rFonts w:ascii="Arial" w:hAnsi="Arial" w:cs="Arial"/>
        </w:rPr>
        <w:t>because</w:t>
      </w:r>
      <w:r w:rsidRPr="00B82E3D">
        <w:rPr>
          <w:rFonts w:ascii="Arial" w:hAnsi="Arial" w:cs="Arial"/>
          <w:spacing w:val="-4"/>
        </w:rPr>
        <w:t xml:space="preserve"> </w:t>
      </w:r>
      <w:r w:rsidRPr="00B82E3D">
        <w:rPr>
          <w:rFonts w:ascii="Arial" w:hAnsi="Arial" w:cs="Arial"/>
        </w:rPr>
        <w:t>signal</w:t>
      </w:r>
      <w:r w:rsidRPr="00B82E3D">
        <w:rPr>
          <w:rFonts w:ascii="Arial" w:hAnsi="Arial" w:cs="Arial"/>
          <w:spacing w:val="-4"/>
        </w:rPr>
        <w:t xml:space="preserve"> </w:t>
      </w:r>
      <w:r w:rsidRPr="00B82E3D">
        <w:rPr>
          <w:rFonts w:ascii="Arial" w:hAnsi="Arial" w:cs="Arial"/>
        </w:rPr>
        <w:t>coverage</w:t>
      </w:r>
      <w:r w:rsidRPr="00B82E3D">
        <w:rPr>
          <w:rFonts w:ascii="Arial" w:hAnsi="Arial" w:cs="Arial"/>
          <w:spacing w:val="-3"/>
        </w:rPr>
        <w:t xml:space="preserve"> </w:t>
      </w:r>
      <w:r w:rsidRPr="00B82E3D">
        <w:rPr>
          <w:rFonts w:ascii="Arial" w:hAnsi="Arial" w:cs="Arial"/>
        </w:rPr>
        <w:t>is</w:t>
      </w:r>
      <w:r w:rsidRPr="00B82E3D">
        <w:rPr>
          <w:rFonts w:ascii="Arial" w:hAnsi="Arial" w:cs="Arial"/>
          <w:spacing w:val="-2"/>
        </w:rPr>
        <w:t xml:space="preserve"> </w:t>
      </w:r>
      <w:r w:rsidRPr="00B82E3D">
        <w:rPr>
          <w:rFonts w:ascii="Arial" w:hAnsi="Arial" w:cs="Arial"/>
        </w:rPr>
        <w:t>too</w:t>
      </w:r>
      <w:r w:rsidRPr="00B82E3D">
        <w:rPr>
          <w:rFonts w:ascii="Arial" w:hAnsi="Arial" w:cs="Arial"/>
          <w:spacing w:val="-4"/>
        </w:rPr>
        <w:t xml:space="preserve"> </w:t>
      </w:r>
      <w:r w:rsidRPr="00B82E3D">
        <w:rPr>
          <w:rFonts w:ascii="Arial" w:hAnsi="Arial" w:cs="Arial"/>
        </w:rPr>
        <w:t>weak</w:t>
      </w:r>
      <w:r w:rsidRPr="00B82E3D">
        <w:rPr>
          <w:rFonts w:ascii="Arial" w:hAnsi="Arial" w:cs="Arial"/>
          <w:spacing w:val="-2"/>
        </w:rPr>
        <w:t xml:space="preserve"> </w:t>
      </w:r>
      <w:r w:rsidRPr="00B82E3D">
        <w:rPr>
          <w:rFonts w:ascii="Arial" w:hAnsi="Arial" w:cs="Arial"/>
        </w:rPr>
        <w:t>or because</w:t>
      </w:r>
      <w:r w:rsidRPr="00B82E3D">
        <w:rPr>
          <w:rFonts w:ascii="Arial" w:hAnsi="Arial" w:cs="Arial"/>
          <w:spacing w:val="-3"/>
        </w:rPr>
        <w:t xml:space="preserve"> </w:t>
      </w:r>
      <w:r w:rsidRPr="00B82E3D">
        <w:rPr>
          <w:rFonts w:ascii="Arial" w:hAnsi="Arial" w:cs="Arial"/>
        </w:rPr>
        <w:t>traffic</w:t>
      </w:r>
      <w:r w:rsidRPr="00B82E3D">
        <w:rPr>
          <w:rFonts w:ascii="Arial" w:hAnsi="Arial" w:cs="Arial"/>
          <w:spacing w:val="-3"/>
        </w:rPr>
        <w:t xml:space="preserve"> </w:t>
      </w:r>
      <w:r w:rsidRPr="00B82E3D">
        <w:rPr>
          <w:rFonts w:ascii="Arial" w:hAnsi="Arial" w:cs="Arial"/>
        </w:rPr>
        <w:t>is</w:t>
      </w:r>
      <w:r w:rsidRPr="00B82E3D">
        <w:rPr>
          <w:rFonts w:ascii="Arial" w:hAnsi="Arial" w:cs="Arial"/>
          <w:spacing w:val="-52"/>
        </w:rPr>
        <w:t xml:space="preserve"> </w:t>
      </w:r>
      <w:r w:rsidRPr="00B82E3D">
        <w:rPr>
          <w:rFonts w:ascii="Arial" w:hAnsi="Arial" w:cs="Arial"/>
        </w:rPr>
        <w:t>too</w:t>
      </w:r>
      <w:r w:rsidRPr="00B82E3D">
        <w:rPr>
          <w:rFonts w:ascii="Arial" w:hAnsi="Arial" w:cs="Arial"/>
          <w:spacing w:val="-2"/>
        </w:rPr>
        <w:t xml:space="preserve"> </w:t>
      </w:r>
      <w:r w:rsidRPr="00B82E3D">
        <w:rPr>
          <w:rFonts w:ascii="Arial" w:hAnsi="Arial" w:cs="Arial"/>
        </w:rPr>
        <w:t>high.</w:t>
      </w:r>
    </w:p>
    <w:p w14:paraId="6A02FF0C" w14:textId="77777777" w:rsidR="002B02A7" w:rsidRPr="00B82E3D" w:rsidRDefault="002B02A7" w:rsidP="002B02A7">
      <w:pPr>
        <w:pStyle w:val="BodyText"/>
        <w:spacing w:before="11"/>
        <w:rPr>
          <w:rFonts w:ascii="Arial" w:hAnsi="Arial" w:cs="Arial"/>
        </w:rPr>
      </w:pPr>
    </w:p>
    <w:p w14:paraId="0FFF5770" w14:textId="77777777" w:rsidR="002B02A7" w:rsidRPr="00B82E3D" w:rsidRDefault="002B02A7" w:rsidP="002B02A7">
      <w:pPr>
        <w:pStyle w:val="BodyText"/>
        <w:ind w:left="300" w:right="583"/>
        <w:rPr>
          <w:rFonts w:ascii="Arial" w:hAnsi="Arial" w:cs="Arial"/>
        </w:rPr>
      </w:pPr>
      <w:r w:rsidRPr="00B82E3D">
        <w:rPr>
          <w:rFonts w:ascii="Arial" w:hAnsi="Arial" w:cs="Arial"/>
        </w:rPr>
        <w:t>Substantial</w:t>
      </w:r>
      <w:r w:rsidRPr="00B82E3D">
        <w:rPr>
          <w:rFonts w:ascii="Arial" w:hAnsi="Arial" w:cs="Arial"/>
          <w:spacing w:val="-2"/>
        </w:rPr>
        <w:t xml:space="preserve"> </w:t>
      </w:r>
      <w:r w:rsidRPr="00B82E3D">
        <w:rPr>
          <w:rFonts w:ascii="Arial" w:hAnsi="Arial" w:cs="Arial"/>
        </w:rPr>
        <w:t>or</w:t>
      </w:r>
      <w:r w:rsidRPr="00B82E3D">
        <w:rPr>
          <w:rFonts w:ascii="Arial" w:hAnsi="Arial" w:cs="Arial"/>
          <w:spacing w:val="-3"/>
        </w:rPr>
        <w:t xml:space="preserve"> </w:t>
      </w:r>
      <w:r w:rsidRPr="00B82E3D">
        <w:rPr>
          <w:rFonts w:ascii="Arial" w:hAnsi="Arial" w:cs="Arial"/>
        </w:rPr>
        <w:t>essential</w:t>
      </w:r>
      <w:r w:rsidRPr="00B82E3D">
        <w:rPr>
          <w:rFonts w:ascii="Arial" w:hAnsi="Arial" w:cs="Arial"/>
          <w:spacing w:val="-5"/>
        </w:rPr>
        <w:t xml:space="preserve"> </w:t>
      </w:r>
      <w:r w:rsidRPr="00B82E3D">
        <w:rPr>
          <w:rFonts w:ascii="Arial" w:hAnsi="Arial" w:cs="Arial"/>
        </w:rPr>
        <w:t>component</w:t>
      </w:r>
      <w:r w:rsidRPr="00B82E3D">
        <w:rPr>
          <w:rFonts w:ascii="Arial" w:hAnsi="Arial" w:cs="Arial"/>
          <w:spacing w:val="-2"/>
        </w:rPr>
        <w:t xml:space="preserve"> </w:t>
      </w:r>
      <w:r w:rsidRPr="00B82E3D">
        <w:rPr>
          <w:rFonts w:ascii="Arial" w:hAnsi="Arial" w:cs="Arial"/>
        </w:rPr>
        <w:t>means</w:t>
      </w:r>
      <w:r w:rsidRPr="00B82E3D">
        <w:rPr>
          <w:rFonts w:ascii="Arial" w:hAnsi="Arial" w:cs="Arial"/>
          <w:spacing w:val="-3"/>
        </w:rPr>
        <w:t xml:space="preserve"> </w:t>
      </w:r>
      <w:r w:rsidRPr="00B82E3D">
        <w:rPr>
          <w:rFonts w:ascii="Arial" w:hAnsi="Arial" w:cs="Arial"/>
        </w:rPr>
        <w:t>any</w:t>
      </w:r>
      <w:r w:rsidRPr="00B82E3D">
        <w:rPr>
          <w:rFonts w:ascii="Arial" w:hAnsi="Arial" w:cs="Arial"/>
          <w:spacing w:val="-2"/>
        </w:rPr>
        <w:t xml:space="preserve"> </w:t>
      </w:r>
      <w:r w:rsidRPr="00B82E3D">
        <w:rPr>
          <w:rFonts w:ascii="Arial" w:hAnsi="Arial" w:cs="Arial"/>
        </w:rPr>
        <w:t>component</w:t>
      </w:r>
      <w:r w:rsidRPr="00B82E3D">
        <w:rPr>
          <w:rFonts w:ascii="Arial" w:hAnsi="Arial" w:cs="Arial"/>
          <w:spacing w:val="-4"/>
        </w:rPr>
        <w:t xml:space="preserve"> </w:t>
      </w:r>
      <w:r w:rsidRPr="00B82E3D">
        <w:rPr>
          <w:rFonts w:ascii="Arial" w:hAnsi="Arial" w:cs="Arial"/>
        </w:rPr>
        <w:t>necessary</w:t>
      </w:r>
      <w:r w:rsidRPr="00B82E3D">
        <w:rPr>
          <w:rFonts w:ascii="Arial" w:hAnsi="Arial" w:cs="Arial"/>
          <w:spacing w:val="-3"/>
        </w:rPr>
        <w:t xml:space="preserve"> </w:t>
      </w:r>
      <w:r w:rsidRPr="00B82E3D">
        <w:rPr>
          <w:rFonts w:ascii="Arial" w:hAnsi="Arial" w:cs="Arial"/>
        </w:rPr>
        <w:t>for</w:t>
      </w:r>
      <w:r w:rsidRPr="00B82E3D">
        <w:rPr>
          <w:rFonts w:ascii="Arial" w:hAnsi="Arial" w:cs="Arial"/>
          <w:spacing w:val="-3"/>
        </w:rPr>
        <w:t xml:space="preserve"> </w:t>
      </w:r>
      <w:r w:rsidRPr="00B82E3D">
        <w:rPr>
          <w:rFonts w:ascii="Arial" w:hAnsi="Arial" w:cs="Arial"/>
        </w:rPr>
        <w:t>the</w:t>
      </w:r>
      <w:r w:rsidRPr="00B82E3D">
        <w:rPr>
          <w:rFonts w:ascii="Arial" w:hAnsi="Arial" w:cs="Arial"/>
          <w:spacing w:val="-4"/>
        </w:rPr>
        <w:t xml:space="preserve"> </w:t>
      </w:r>
      <w:r w:rsidRPr="00B82E3D">
        <w:rPr>
          <w:rFonts w:ascii="Arial" w:hAnsi="Arial" w:cs="Arial"/>
        </w:rPr>
        <w:t>proper</w:t>
      </w:r>
      <w:r w:rsidRPr="00B82E3D">
        <w:rPr>
          <w:rFonts w:ascii="Arial" w:hAnsi="Arial" w:cs="Arial"/>
          <w:spacing w:val="-2"/>
        </w:rPr>
        <w:t xml:space="preserve"> </w:t>
      </w:r>
      <w:r w:rsidRPr="00B82E3D">
        <w:rPr>
          <w:rFonts w:ascii="Arial" w:hAnsi="Arial" w:cs="Arial"/>
        </w:rPr>
        <w:t>function</w:t>
      </w:r>
      <w:r w:rsidRPr="00B82E3D">
        <w:rPr>
          <w:rFonts w:ascii="Arial" w:hAnsi="Arial" w:cs="Arial"/>
          <w:spacing w:val="-2"/>
        </w:rPr>
        <w:t xml:space="preserve"> </w:t>
      </w:r>
      <w:r w:rsidRPr="00B82E3D">
        <w:rPr>
          <w:rFonts w:ascii="Arial" w:hAnsi="Arial" w:cs="Arial"/>
        </w:rPr>
        <w:t>or</w:t>
      </w:r>
      <w:r w:rsidRPr="00B82E3D">
        <w:rPr>
          <w:rFonts w:ascii="Arial" w:hAnsi="Arial" w:cs="Arial"/>
          <w:spacing w:val="-3"/>
        </w:rPr>
        <w:t xml:space="preserve"> </w:t>
      </w:r>
      <w:r w:rsidRPr="00B82E3D">
        <w:rPr>
          <w:rFonts w:ascii="Arial" w:hAnsi="Arial" w:cs="Arial"/>
        </w:rPr>
        <w:t>performance</w:t>
      </w:r>
      <w:r w:rsidRPr="00B82E3D">
        <w:rPr>
          <w:rFonts w:ascii="Arial" w:hAnsi="Arial" w:cs="Arial"/>
          <w:spacing w:val="-4"/>
        </w:rPr>
        <w:t xml:space="preserve"> </w:t>
      </w:r>
      <w:r w:rsidRPr="00B82E3D">
        <w:rPr>
          <w:rFonts w:ascii="Arial" w:hAnsi="Arial" w:cs="Arial"/>
        </w:rPr>
        <w:t>of</w:t>
      </w:r>
      <w:r w:rsidRPr="00B82E3D">
        <w:rPr>
          <w:rFonts w:ascii="Arial" w:hAnsi="Arial" w:cs="Arial"/>
          <w:spacing w:val="-2"/>
        </w:rPr>
        <w:t xml:space="preserve"> </w:t>
      </w:r>
      <w:r w:rsidRPr="00B82E3D">
        <w:rPr>
          <w:rFonts w:ascii="Arial" w:hAnsi="Arial" w:cs="Arial"/>
        </w:rPr>
        <w:t>a</w:t>
      </w:r>
      <w:r w:rsidRPr="00B82E3D">
        <w:rPr>
          <w:rFonts w:ascii="Arial" w:hAnsi="Arial" w:cs="Arial"/>
          <w:spacing w:val="-52"/>
        </w:rPr>
        <w:t xml:space="preserve"> </w:t>
      </w:r>
      <w:r w:rsidRPr="00B82E3D">
        <w:rPr>
          <w:rFonts w:ascii="Arial" w:hAnsi="Arial" w:cs="Arial"/>
        </w:rPr>
        <w:t>piece of</w:t>
      </w:r>
      <w:r w:rsidRPr="00B82E3D">
        <w:rPr>
          <w:rFonts w:ascii="Arial" w:hAnsi="Arial" w:cs="Arial"/>
          <w:spacing w:val="-1"/>
        </w:rPr>
        <w:t xml:space="preserve"> </w:t>
      </w:r>
      <w:r w:rsidRPr="00B82E3D">
        <w:rPr>
          <w:rFonts w:ascii="Arial" w:hAnsi="Arial" w:cs="Arial"/>
        </w:rPr>
        <w:t>equipment,</w:t>
      </w:r>
      <w:r w:rsidRPr="00B82E3D">
        <w:rPr>
          <w:rFonts w:ascii="Arial" w:hAnsi="Arial" w:cs="Arial"/>
          <w:spacing w:val="1"/>
        </w:rPr>
        <w:t xml:space="preserve"> </w:t>
      </w:r>
      <w:r w:rsidRPr="00B82E3D">
        <w:rPr>
          <w:rFonts w:ascii="Arial" w:hAnsi="Arial" w:cs="Arial"/>
        </w:rPr>
        <w:t>system,</w:t>
      </w:r>
      <w:r w:rsidRPr="00B82E3D">
        <w:rPr>
          <w:rFonts w:ascii="Arial" w:hAnsi="Arial" w:cs="Arial"/>
          <w:spacing w:val="-1"/>
        </w:rPr>
        <w:t xml:space="preserve"> </w:t>
      </w:r>
      <w:r w:rsidRPr="00B82E3D">
        <w:rPr>
          <w:rFonts w:ascii="Arial" w:hAnsi="Arial" w:cs="Arial"/>
        </w:rPr>
        <w:t>or service.</w:t>
      </w:r>
    </w:p>
    <w:p w14:paraId="51CA22A0" w14:textId="77777777" w:rsidR="002B02A7" w:rsidRPr="00B82E3D" w:rsidRDefault="002B02A7" w:rsidP="002B02A7">
      <w:pPr>
        <w:pStyle w:val="BodyText"/>
        <w:spacing w:before="1"/>
        <w:rPr>
          <w:rFonts w:ascii="Arial" w:hAnsi="Arial" w:cs="Arial"/>
        </w:rPr>
      </w:pPr>
    </w:p>
    <w:p w14:paraId="529F4424"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before="1" w:after="0" w:line="240" w:lineRule="auto"/>
        <w:ind w:right="429"/>
        <w:rPr>
          <w:rFonts w:cs="Arial"/>
          <w:szCs w:val="20"/>
        </w:rPr>
      </w:pPr>
      <w:r w:rsidRPr="00664118">
        <w:rPr>
          <w:rFonts w:cs="Arial"/>
          <w:szCs w:val="20"/>
        </w:rPr>
        <w:t>Prohibition. (1) Section 889(a)(1)(A) of the John S. McCain National Defense Authorization Act for Fiscal Year</w:t>
      </w:r>
      <w:r w:rsidRPr="00664118">
        <w:rPr>
          <w:rFonts w:cs="Arial"/>
          <w:spacing w:val="1"/>
          <w:szCs w:val="20"/>
        </w:rPr>
        <w:t xml:space="preserve"> </w:t>
      </w:r>
      <w:r w:rsidRPr="00664118">
        <w:rPr>
          <w:rFonts w:cs="Arial"/>
          <w:szCs w:val="20"/>
        </w:rPr>
        <w:t>2019 (Pub. L. 115-232) prohibits the head of an executive agency on or after August 13, 2019, from procuring or</w:t>
      </w:r>
      <w:r w:rsidRPr="00664118">
        <w:rPr>
          <w:rFonts w:cs="Arial"/>
          <w:spacing w:val="-53"/>
          <w:szCs w:val="20"/>
        </w:rPr>
        <w:t xml:space="preserve"> </w:t>
      </w:r>
      <w:r w:rsidRPr="00664118">
        <w:rPr>
          <w:rFonts w:cs="Arial"/>
          <w:szCs w:val="20"/>
        </w:rPr>
        <w:t>obtaining, or extending or renewing a contract to procure or obtain, any equipment, system, or service that uses</w:t>
      </w:r>
      <w:r w:rsidRPr="00664118">
        <w:rPr>
          <w:rFonts w:cs="Arial"/>
          <w:spacing w:val="1"/>
          <w:szCs w:val="20"/>
        </w:rPr>
        <w:t xml:space="preserve"> </w:t>
      </w:r>
      <w:r w:rsidRPr="00664118">
        <w:rPr>
          <w:rFonts w:cs="Arial"/>
          <w:szCs w:val="20"/>
        </w:rPr>
        <w:t>covered</w:t>
      </w:r>
      <w:r w:rsidRPr="00664118">
        <w:rPr>
          <w:rFonts w:cs="Arial"/>
          <w:spacing w:val="-5"/>
          <w:szCs w:val="20"/>
        </w:rPr>
        <w:t xml:space="preserve"> </w:t>
      </w:r>
      <w:r w:rsidRPr="00664118">
        <w:rPr>
          <w:rFonts w:cs="Arial"/>
          <w:szCs w:val="20"/>
        </w:rPr>
        <w:t>telecommunications</w:t>
      </w:r>
      <w:r w:rsidRPr="00664118">
        <w:rPr>
          <w:rFonts w:cs="Arial"/>
          <w:spacing w:val="-3"/>
          <w:szCs w:val="20"/>
        </w:rPr>
        <w:t xml:space="preserve"> </w:t>
      </w:r>
      <w:r w:rsidRPr="00664118">
        <w:rPr>
          <w:rFonts w:cs="Arial"/>
          <w:szCs w:val="20"/>
        </w:rPr>
        <w:t>equipment</w:t>
      </w:r>
      <w:r w:rsidRPr="00664118">
        <w:rPr>
          <w:rFonts w:cs="Arial"/>
          <w:spacing w:val="-2"/>
          <w:szCs w:val="20"/>
        </w:rPr>
        <w:t xml:space="preserve"> </w:t>
      </w:r>
      <w:r w:rsidRPr="00664118">
        <w:rPr>
          <w:rFonts w:cs="Arial"/>
          <w:szCs w:val="20"/>
        </w:rPr>
        <w:t>or</w:t>
      </w:r>
      <w:r w:rsidRPr="00664118">
        <w:rPr>
          <w:rFonts w:cs="Arial"/>
          <w:spacing w:val="-3"/>
          <w:szCs w:val="20"/>
        </w:rPr>
        <w:t xml:space="preserve"> </w:t>
      </w:r>
      <w:r w:rsidRPr="00664118">
        <w:rPr>
          <w:rFonts w:cs="Arial"/>
          <w:szCs w:val="20"/>
        </w:rPr>
        <w:t>services</w:t>
      </w:r>
      <w:r w:rsidRPr="00664118">
        <w:rPr>
          <w:rFonts w:cs="Arial"/>
          <w:spacing w:val="-3"/>
          <w:szCs w:val="20"/>
        </w:rPr>
        <w:t xml:space="preserve"> </w:t>
      </w:r>
      <w:r w:rsidRPr="00664118">
        <w:rPr>
          <w:rFonts w:cs="Arial"/>
          <w:szCs w:val="20"/>
        </w:rPr>
        <w:t>as</w:t>
      </w:r>
      <w:r w:rsidRPr="00664118">
        <w:rPr>
          <w:rFonts w:cs="Arial"/>
          <w:spacing w:val="-1"/>
          <w:szCs w:val="20"/>
        </w:rPr>
        <w:t xml:space="preserve"> </w:t>
      </w:r>
      <w:r w:rsidRPr="00664118">
        <w:rPr>
          <w:rFonts w:cs="Arial"/>
          <w:szCs w:val="20"/>
        </w:rPr>
        <w:t>a</w:t>
      </w:r>
      <w:r w:rsidRPr="00664118">
        <w:rPr>
          <w:rFonts w:cs="Arial"/>
          <w:spacing w:val="-4"/>
          <w:szCs w:val="20"/>
        </w:rPr>
        <w:t xml:space="preserve"> </w:t>
      </w:r>
      <w:r w:rsidRPr="00664118">
        <w:rPr>
          <w:rFonts w:cs="Arial"/>
          <w:szCs w:val="20"/>
        </w:rPr>
        <w:t>substantial</w:t>
      </w:r>
      <w:r w:rsidRPr="00664118">
        <w:rPr>
          <w:rFonts w:cs="Arial"/>
          <w:spacing w:val="-5"/>
          <w:szCs w:val="20"/>
        </w:rPr>
        <w:t xml:space="preserve"> </w:t>
      </w:r>
      <w:r w:rsidRPr="00664118">
        <w:rPr>
          <w:rFonts w:cs="Arial"/>
          <w:szCs w:val="20"/>
        </w:rPr>
        <w:t>or</w:t>
      </w:r>
      <w:r w:rsidRPr="00664118">
        <w:rPr>
          <w:rFonts w:cs="Arial"/>
          <w:spacing w:val="-2"/>
          <w:szCs w:val="20"/>
        </w:rPr>
        <w:t xml:space="preserve"> </w:t>
      </w:r>
      <w:r w:rsidRPr="00664118">
        <w:rPr>
          <w:rFonts w:cs="Arial"/>
          <w:szCs w:val="20"/>
        </w:rPr>
        <w:t>essential</w:t>
      </w:r>
      <w:r w:rsidRPr="00664118">
        <w:rPr>
          <w:rFonts w:cs="Arial"/>
          <w:spacing w:val="-5"/>
          <w:szCs w:val="20"/>
        </w:rPr>
        <w:t xml:space="preserve"> </w:t>
      </w:r>
      <w:r w:rsidRPr="00664118">
        <w:rPr>
          <w:rFonts w:cs="Arial"/>
          <w:szCs w:val="20"/>
        </w:rPr>
        <w:t>component</w:t>
      </w:r>
      <w:r w:rsidRPr="00664118">
        <w:rPr>
          <w:rFonts w:cs="Arial"/>
          <w:spacing w:val="-4"/>
          <w:szCs w:val="20"/>
        </w:rPr>
        <w:t xml:space="preserve"> </w:t>
      </w:r>
      <w:r w:rsidRPr="00664118">
        <w:rPr>
          <w:rFonts w:cs="Arial"/>
          <w:szCs w:val="20"/>
        </w:rPr>
        <w:t>of</w:t>
      </w:r>
      <w:r w:rsidRPr="00664118">
        <w:rPr>
          <w:rFonts w:cs="Arial"/>
          <w:spacing w:val="-2"/>
          <w:szCs w:val="20"/>
        </w:rPr>
        <w:t xml:space="preserve"> </w:t>
      </w:r>
      <w:r w:rsidRPr="00664118">
        <w:rPr>
          <w:rFonts w:cs="Arial"/>
          <w:szCs w:val="20"/>
        </w:rPr>
        <w:t>any</w:t>
      </w:r>
      <w:r w:rsidRPr="00664118">
        <w:rPr>
          <w:rFonts w:cs="Arial"/>
          <w:spacing w:val="-3"/>
          <w:szCs w:val="20"/>
        </w:rPr>
        <w:t xml:space="preserve"> </w:t>
      </w:r>
      <w:r w:rsidRPr="00664118">
        <w:rPr>
          <w:rFonts w:cs="Arial"/>
          <w:szCs w:val="20"/>
        </w:rPr>
        <w:t>system,</w:t>
      </w:r>
      <w:r w:rsidRPr="00664118">
        <w:rPr>
          <w:rFonts w:cs="Arial"/>
          <w:spacing w:val="-2"/>
          <w:szCs w:val="20"/>
        </w:rPr>
        <w:t xml:space="preserve"> </w:t>
      </w:r>
      <w:r w:rsidRPr="00664118">
        <w:rPr>
          <w:rFonts w:cs="Arial"/>
          <w:szCs w:val="20"/>
        </w:rPr>
        <w:t>or</w:t>
      </w:r>
      <w:r w:rsidRPr="00664118">
        <w:rPr>
          <w:rFonts w:cs="Arial"/>
          <w:spacing w:val="-3"/>
          <w:szCs w:val="20"/>
        </w:rPr>
        <w:t xml:space="preserve"> </w:t>
      </w:r>
      <w:r w:rsidRPr="00664118">
        <w:rPr>
          <w:rFonts w:cs="Arial"/>
          <w:szCs w:val="20"/>
        </w:rPr>
        <w:t>as</w:t>
      </w:r>
      <w:r w:rsidRPr="00664118">
        <w:rPr>
          <w:rFonts w:cs="Arial"/>
          <w:spacing w:val="-53"/>
          <w:szCs w:val="20"/>
        </w:rPr>
        <w:t xml:space="preserve"> </w:t>
      </w:r>
      <w:r w:rsidRPr="00664118">
        <w:rPr>
          <w:rFonts w:cs="Arial"/>
          <w:szCs w:val="20"/>
        </w:rPr>
        <w:t>critical technology as part of any system. The Contractor is prohibited from providing to the Government any</w:t>
      </w:r>
      <w:r w:rsidRPr="00664118">
        <w:rPr>
          <w:rFonts w:cs="Arial"/>
          <w:spacing w:val="1"/>
          <w:szCs w:val="20"/>
        </w:rPr>
        <w:t xml:space="preserve"> </w:t>
      </w:r>
      <w:r w:rsidRPr="00664118">
        <w:rPr>
          <w:rFonts w:cs="Arial"/>
          <w:szCs w:val="20"/>
        </w:rPr>
        <w:t>equipment, system, or service that uses covered telecommunications equipment or services as a substantial or</w:t>
      </w:r>
      <w:r w:rsidRPr="00664118">
        <w:rPr>
          <w:rFonts w:cs="Arial"/>
          <w:spacing w:val="1"/>
          <w:szCs w:val="20"/>
        </w:rPr>
        <w:t xml:space="preserve"> </w:t>
      </w:r>
      <w:r w:rsidRPr="00664118">
        <w:rPr>
          <w:rFonts w:cs="Arial"/>
          <w:szCs w:val="20"/>
        </w:rPr>
        <w:t>essential component of any system, or as critical technology as part of any system, unless an exception at</w:t>
      </w:r>
      <w:r w:rsidRPr="00664118">
        <w:rPr>
          <w:rFonts w:cs="Arial"/>
          <w:spacing w:val="1"/>
          <w:szCs w:val="20"/>
        </w:rPr>
        <w:t xml:space="preserve"> </w:t>
      </w:r>
      <w:r w:rsidRPr="00664118">
        <w:rPr>
          <w:rFonts w:cs="Arial"/>
          <w:szCs w:val="20"/>
        </w:rPr>
        <w:t>paragraph (c) of this clause applies or the covered telecommunication equipment or services are covered by a</w:t>
      </w:r>
      <w:r w:rsidRPr="00664118">
        <w:rPr>
          <w:rFonts w:cs="Arial"/>
          <w:spacing w:val="1"/>
          <w:szCs w:val="20"/>
        </w:rPr>
        <w:t xml:space="preserve"> </w:t>
      </w:r>
      <w:r w:rsidRPr="00664118">
        <w:rPr>
          <w:rFonts w:cs="Arial"/>
          <w:szCs w:val="20"/>
        </w:rPr>
        <w:t>waiver</w:t>
      </w:r>
      <w:r w:rsidRPr="00664118">
        <w:rPr>
          <w:rFonts w:cs="Arial"/>
          <w:spacing w:val="-1"/>
          <w:szCs w:val="20"/>
        </w:rPr>
        <w:t xml:space="preserve"> </w:t>
      </w:r>
      <w:r w:rsidRPr="00664118">
        <w:rPr>
          <w:rFonts w:cs="Arial"/>
          <w:szCs w:val="20"/>
        </w:rPr>
        <w:t>described</w:t>
      </w:r>
      <w:r w:rsidRPr="00664118">
        <w:rPr>
          <w:rFonts w:cs="Arial"/>
          <w:spacing w:val="1"/>
          <w:szCs w:val="20"/>
        </w:rPr>
        <w:t xml:space="preserve"> </w:t>
      </w:r>
      <w:r w:rsidRPr="00664118">
        <w:rPr>
          <w:rFonts w:cs="Arial"/>
          <w:szCs w:val="20"/>
        </w:rPr>
        <w:t>in</w:t>
      </w:r>
      <w:r w:rsidRPr="00664118">
        <w:rPr>
          <w:rFonts w:cs="Arial"/>
          <w:spacing w:val="1"/>
          <w:szCs w:val="20"/>
        </w:rPr>
        <w:t xml:space="preserve"> </w:t>
      </w:r>
      <w:r w:rsidRPr="00664118">
        <w:rPr>
          <w:rFonts w:cs="Arial"/>
          <w:szCs w:val="20"/>
        </w:rPr>
        <w:t>FAR</w:t>
      </w:r>
      <w:r w:rsidRPr="00664118">
        <w:rPr>
          <w:rFonts w:cs="Arial"/>
          <w:spacing w:val="2"/>
          <w:szCs w:val="20"/>
        </w:rPr>
        <w:t xml:space="preserve"> </w:t>
      </w:r>
      <w:r w:rsidRPr="00664118">
        <w:rPr>
          <w:rFonts w:cs="Arial"/>
          <w:szCs w:val="20"/>
        </w:rPr>
        <w:t>4.2104.</w:t>
      </w:r>
    </w:p>
    <w:p w14:paraId="4306081F" w14:textId="77777777" w:rsidR="002B02A7" w:rsidRPr="00B82E3D" w:rsidRDefault="002B02A7" w:rsidP="002B02A7">
      <w:pPr>
        <w:pStyle w:val="BodyText"/>
        <w:spacing w:before="11"/>
        <w:rPr>
          <w:rFonts w:ascii="Arial" w:hAnsi="Arial" w:cs="Arial"/>
        </w:rPr>
      </w:pPr>
    </w:p>
    <w:p w14:paraId="59726E71"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473"/>
        <w:rPr>
          <w:rFonts w:cs="Arial"/>
          <w:szCs w:val="20"/>
        </w:rPr>
      </w:pPr>
      <w:r w:rsidRPr="00664118">
        <w:rPr>
          <w:rFonts w:cs="Arial"/>
          <w:szCs w:val="20"/>
        </w:rPr>
        <w:t>Section 889(a)(1)(B) of the John S. McCain National Defense Authorization Act for Fiscal Year 2019 (Pub. L.</w:t>
      </w:r>
      <w:r w:rsidRPr="00664118">
        <w:rPr>
          <w:rFonts w:cs="Arial"/>
          <w:spacing w:val="1"/>
          <w:szCs w:val="20"/>
        </w:rPr>
        <w:t xml:space="preserve"> </w:t>
      </w:r>
      <w:r w:rsidRPr="00664118">
        <w:rPr>
          <w:rFonts w:cs="Arial"/>
          <w:szCs w:val="20"/>
        </w:rPr>
        <w:t>115-232)</w:t>
      </w:r>
      <w:r w:rsidRPr="00664118">
        <w:rPr>
          <w:rFonts w:cs="Arial"/>
          <w:spacing w:val="-3"/>
          <w:szCs w:val="20"/>
        </w:rPr>
        <w:t xml:space="preserve"> </w:t>
      </w:r>
      <w:r w:rsidRPr="00664118">
        <w:rPr>
          <w:rFonts w:cs="Arial"/>
          <w:szCs w:val="20"/>
        </w:rPr>
        <w:t>prohibits</w:t>
      </w:r>
      <w:r w:rsidRPr="00664118">
        <w:rPr>
          <w:rFonts w:cs="Arial"/>
          <w:spacing w:val="-3"/>
          <w:szCs w:val="20"/>
        </w:rPr>
        <w:t xml:space="preserve"> </w:t>
      </w:r>
      <w:r w:rsidRPr="00664118">
        <w:rPr>
          <w:rFonts w:cs="Arial"/>
          <w:szCs w:val="20"/>
        </w:rPr>
        <w:t>the</w:t>
      </w:r>
      <w:r w:rsidRPr="00664118">
        <w:rPr>
          <w:rFonts w:cs="Arial"/>
          <w:spacing w:val="-3"/>
          <w:szCs w:val="20"/>
        </w:rPr>
        <w:t xml:space="preserve"> </w:t>
      </w:r>
      <w:r w:rsidRPr="00664118">
        <w:rPr>
          <w:rFonts w:cs="Arial"/>
          <w:szCs w:val="20"/>
        </w:rPr>
        <w:t>head</w:t>
      </w:r>
      <w:r w:rsidRPr="00664118">
        <w:rPr>
          <w:rFonts w:cs="Arial"/>
          <w:spacing w:val="-2"/>
          <w:szCs w:val="20"/>
        </w:rPr>
        <w:t xml:space="preserve"> </w:t>
      </w:r>
      <w:r w:rsidRPr="00664118">
        <w:rPr>
          <w:rFonts w:cs="Arial"/>
          <w:szCs w:val="20"/>
        </w:rPr>
        <w:t>of</w:t>
      </w:r>
      <w:r w:rsidRPr="00664118">
        <w:rPr>
          <w:rFonts w:cs="Arial"/>
          <w:spacing w:val="-3"/>
          <w:szCs w:val="20"/>
        </w:rPr>
        <w:t xml:space="preserve"> </w:t>
      </w:r>
      <w:r w:rsidRPr="00664118">
        <w:rPr>
          <w:rFonts w:cs="Arial"/>
          <w:szCs w:val="20"/>
        </w:rPr>
        <w:t>an</w:t>
      </w:r>
      <w:r w:rsidRPr="00664118">
        <w:rPr>
          <w:rFonts w:cs="Arial"/>
          <w:spacing w:val="-4"/>
          <w:szCs w:val="20"/>
        </w:rPr>
        <w:t xml:space="preserve"> </w:t>
      </w:r>
      <w:r w:rsidRPr="00664118">
        <w:rPr>
          <w:rFonts w:cs="Arial"/>
          <w:szCs w:val="20"/>
        </w:rPr>
        <w:t>executive</w:t>
      </w:r>
      <w:r w:rsidRPr="00664118">
        <w:rPr>
          <w:rFonts w:cs="Arial"/>
          <w:spacing w:val="-3"/>
          <w:szCs w:val="20"/>
        </w:rPr>
        <w:t xml:space="preserve"> </w:t>
      </w:r>
      <w:r w:rsidRPr="00664118">
        <w:rPr>
          <w:rFonts w:cs="Arial"/>
          <w:szCs w:val="20"/>
        </w:rPr>
        <w:t>agency</w:t>
      </w:r>
      <w:r w:rsidRPr="00664118">
        <w:rPr>
          <w:rFonts w:cs="Arial"/>
          <w:spacing w:val="-3"/>
          <w:szCs w:val="20"/>
        </w:rPr>
        <w:t xml:space="preserve"> </w:t>
      </w:r>
      <w:r w:rsidRPr="00664118">
        <w:rPr>
          <w:rFonts w:cs="Arial"/>
          <w:szCs w:val="20"/>
        </w:rPr>
        <w:t>on</w:t>
      </w:r>
      <w:r w:rsidRPr="00664118">
        <w:rPr>
          <w:rFonts w:cs="Arial"/>
          <w:spacing w:val="2"/>
          <w:szCs w:val="20"/>
        </w:rPr>
        <w:t xml:space="preserve"> </w:t>
      </w:r>
      <w:r w:rsidRPr="00664118">
        <w:rPr>
          <w:rFonts w:cs="Arial"/>
          <w:szCs w:val="20"/>
        </w:rPr>
        <w:t>or</w:t>
      </w:r>
      <w:r w:rsidRPr="00664118">
        <w:rPr>
          <w:rFonts w:cs="Arial"/>
          <w:spacing w:val="-3"/>
          <w:szCs w:val="20"/>
        </w:rPr>
        <w:t xml:space="preserve"> </w:t>
      </w:r>
      <w:r w:rsidRPr="00664118">
        <w:rPr>
          <w:rFonts w:cs="Arial"/>
          <w:szCs w:val="20"/>
        </w:rPr>
        <w:t>after</w:t>
      </w:r>
      <w:r w:rsidRPr="00664118">
        <w:rPr>
          <w:rFonts w:cs="Arial"/>
          <w:spacing w:val="-1"/>
          <w:szCs w:val="20"/>
        </w:rPr>
        <w:t xml:space="preserve"> </w:t>
      </w:r>
      <w:r w:rsidRPr="00664118">
        <w:rPr>
          <w:rFonts w:cs="Arial"/>
          <w:szCs w:val="20"/>
        </w:rPr>
        <w:t>August</w:t>
      </w:r>
      <w:r w:rsidRPr="00664118">
        <w:rPr>
          <w:rFonts w:cs="Arial"/>
          <w:spacing w:val="-3"/>
          <w:szCs w:val="20"/>
        </w:rPr>
        <w:t xml:space="preserve"> </w:t>
      </w:r>
      <w:r w:rsidRPr="00664118">
        <w:rPr>
          <w:rFonts w:cs="Arial"/>
          <w:szCs w:val="20"/>
        </w:rPr>
        <w:t>13,</w:t>
      </w:r>
      <w:r w:rsidRPr="00664118">
        <w:rPr>
          <w:rFonts w:cs="Arial"/>
          <w:spacing w:val="-4"/>
          <w:szCs w:val="20"/>
        </w:rPr>
        <w:t xml:space="preserve"> </w:t>
      </w:r>
      <w:r w:rsidRPr="00664118">
        <w:rPr>
          <w:rFonts w:cs="Arial"/>
          <w:szCs w:val="20"/>
        </w:rPr>
        <w:t>2020,</w:t>
      </w:r>
      <w:r w:rsidRPr="00664118">
        <w:rPr>
          <w:rFonts w:cs="Arial"/>
          <w:spacing w:val="-1"/>
          <w:szCs w:val="20"/>
        </w:rPr>
        <w:t xml:space="preserve"> </w:t>
      </w:r>
      <w:r w:rsidRPr="00664118">
        <w:rPr>
          <w:rFonts w:cs="Arial"/>
          <w:szCs w:val="20"/>
        </w:rPr>
        <w:t>from</w:t>
      </w:r>
      <w:r w:rsidRPr="00664118">
        <w:rPr>
          <w:rFonts w:cs="Arial"/>
          <w:spacing w:val="-4"/>
          <w:szCs w:val="20"/>
        </w:rPr>
        <w:t xml:space="preserve"> </w:t>
      </w:r>
      <w:r w:rsidRPr="00664118">
        <w:rPr>
          <w:rFonts w:cs="Arial"/>
          <w:szCs w:val="20"/>
        </w:rPr>
        <w:t>entering</w:t>
      </w:r>
      <w:r w:rsidRPr="00664118">
        <w:rPr>
          <w:rFonts w:cs="Arial"/>
          <w:spacing w:val="-1"/>
          <w:szCs w:val="20"/>
        </w:rPr>
        <w:t xml:space="preserve"> </w:t>
      </w:r>
      <w:r w:rsidRPr="00664118">
        <w:rPr>
          <w:rFonts w:cs="Arial"/>
          <w:szCs w:val="20"/>
        </w:rPr>
        <w:t>into</w:t>
      </w:r>
      <w:r w:rsidRPr="00664118">
        <w:rPr>
          <w:rFonts w:cs="Arial"/>
          <w:spacing w:val="-4"/>
          <w:szCs w:val="20"/>
        </w:rPr>
        <w:t xml:space="preserve"> </w:t>
      </w:r>
      <w:r w:rsidRPr="00664118">
        <w:rPr>
          <w:rFonts w:cs="Arial"/>
          <w:szCs w:val="20"/>
        </w:rPr>
        <w:t>a</w:t>
      </w:r>
      <w:r w:rsidRPr="00664118">
        <w:rPr>
          <w:rFonts w:cs="Arial"/>
          <w:spacing w:val="-3"/>
          <w:szCs w:val="20"/>
        </w:rPr>
        <w:t xml:space="preserve"> </w:t>
      </w:r>
      <w:r w:rsidRPr="00664118">
        <w:rPr>
          <w:rFonts w:cs="Arial"/>
          <w:szCs w:val="20"/>
        </w:rPr>
        <w:t>contract,</w:t>
      </w:r>
      <w:r w:rsidRPr="00664118">
        <w:rPr>
          <w:rFonts w:cs="Arial"/>
          <w:spacing w:val="-2"/>
          <w:szCs w:val="20"/>
        </w:rPr>
        <w:t xml:space="preserve"> </w:t>
      </w:r>
      <w:r w:rsidRPr="00664118">
        <w:rPr>
          <w:rFonts w:cs="Arial"/>
          <w:szCs w:val="20"/>
        </w:rPr>
        <w:t>or</w:t>
      </w:r>
      <w:r w:rsidRPr="00664118">
        <w:rPr>
          <w:rFonts w:cs="Arial"/>
          <w:spacing w:val="-52"/>
          <w:szCs w:val="20"/>
        </w:rPr>
        <w:t xml:space="preserve"> </w:t>
      </w:r>
      <w:r w:rsidRPr="00664118">
        <w:rPr>
          <w:rFonts w:cs="Arial"/>
          <w:szCs w:val="20"/>
        </w:rPr>
        <w:t>extending or renewing a contract, with an entity that uses any equipment, system, or service that uses covered</w:t>
      </w:r>
      <w:r w:rsidRPr="00664118">
        <w:rPr>
          <w:rFonts w:cs="Arial"/>
          <w:spacing w:val="1"/>
          <w:szCs w:val="20"/>
        </w:rPr>
        <w:t xml:space="preserve"> </w:t>
      </w:r>
      <w:r w:rsidRPr="00664118">
        <w:rPr>
          <w:rFonts w:cs="Arial"/>
          <w:szCs w:val="20"/>
        </w:rPr>
        <w:t>telecommunications equipment or services as a substantial or essential component of any system, or as critical</w:t>
      </w:r>
      <w:r w:rsidRPr="00664118">
        <w:rPr>
          <w:rFonts w:cs="Arial"/>
          <w:spacing w:val="1"/>
          <w:szCs w:val="20"/>
        </w:rPr>
        <w:t xml:space="preserve"> </w:t>
      </w:r>
      <w:r w:rsidRPr="00664118">
        <w:rPr>
          <w:rFonts w:cs="Arial"/>
          <w:szCs w:val="20"/>
        </w:rPr>
        <w:t>technology as part of any system, unless an exception at paragraph (c) of this clause applies or the covered</w:t>
      </w:r>
      <w:r w:rsidRPr="00664118">
        <w:rPr>
          <w:rFonts w:cs="Arial"/>
          <w:spacing w:val="1"/>
          <w:szCs w:val="20"/>
        </w:rPr>
        <w:t xml:space="preserve"> </w:t>
      </w:r>
      <w:r w:rsidRPr="00664118">
        <w:rPr>
          <w:rFonts w:cs="Arial"/>
          <w:szCs w:val="20"/>
        </w:rPr>
        <w:t>telecommunication equipment or services are covered by a waiver described in FAR 4.2104. This prohibition</w:t>
      </w:r>
      <w:r w:rsidRPr="00664118">
        <w:rPr>
          <w:rFonts w:cs="Arial"/>
          <w:spacing w:val="1"/>
          <w:szCs w:val="20"/>
        </w:rPr>
        <w:t xml:space="preserve"> </w:t>
      </w:r>
      <w:r w:rsidRPr="00664118">
        <w:rPr>
          <w:rFonts w:cs="Arial"/>
          <w:szCs w:val="20"/>
        </w:rPr>
        <w:t>applies to the use of covered telecommunications equipment or services, regardless of whether that use is in</w:t>
      </w:r>
      <w:r w:rsidRPr="00664118">
        <w:rPr>
          <w:rFonts w:cs="Arial"/>
          <w:spacing w:val="1"/>
          <w:szCs w:val="20"/>
        </w:rPr>
        <w:t xml:space="preserve"> </w:t>
      </w:r>
      <w:r w:rsidRPr="00664118">
        <w:rPr>
          <w:rFonts w:cs="Arial"/>
          <w:szCs w:val="20"/>
        </w:rPr>
        <w:t>performance</w:t>
      </w:r>
      <w:r w:rsidRPr="00664118">
        <w:rPr>
          <w:rFonts w:cs="Arial"/>
          <w:spacing w:val="-2"/>
          <w:szCs w:val="20"/>
        </w:rPr>
        <w:t xml:space="preserve"> </w:t>
      </w:r>
      <w:r w:rsidRPr="00664118">
        <w:rPr>
          <w:rFonts w:cs="Arial"/>
          <w:szCs w:val="20"/>
        </w:rPr>
        <w:t>of</w:t>
      </w:r>
      <w:r w:rsidRPr="00664118">
        <w:rPr>
          <w:rFonts w:cs="Arial"/>
          <w:spacing w:val="-1"/>
          <w:szCs w:val="20"/>
        </w:rPr>
        <w:t xml:space="preserve"> </w:t>
      </w:r>
      <w:r w:rsidRPr="00664118">
        <w:rPr>
          <w:rFonts w:cs="Arial"/>
          <w:szCs w:val="20"/>
        </w:rPr>
        <w:t>work under</w:t>
      </w:r>
      <w:r w:rsidRPr="00664118">
        <w:rPr>
          <w:rFonts w:cs="Arial"/>
          <w:spacing w:val="2"/>
          <w:szCs w:val="20"/>
        </w:rPr>
        <w:t xml:space="preserve"> </w:t>
      </w:r>
      <w:r w:rsidRPr="00664118">
        <w:rPr>
          <w:rFonts w:cs="Arial"/>
          <w:szCs w:val="20"/>
        </w:rPr>
        <w:t>a</w:t>
      </w:r>
      <w:r w:rsidRPr="00664118">
        <w:rPr>
          <w:rFonts w:cs="Arial"/>
          <w:spacing w:val="-1"/>
          <w:szCs w:val="20"/>
        </w:rPr>
        <w:t xml:space="preserve"> </w:t>
      </w:r>
      <w:r w:rsidRPr="00664118">
        <w:rPr>
          <w:rFonts w:cs="Arial"/>
          <w:szCs w:val="20"/>
        </w:rPr>
        <w:t>Federal</w:t>
      </w:r>
      <w:r w:rsidRPr="00664118">
        <w:rPr>
          <w:rFonts w:cs="Arial"/>
          <w:spacing w:val="-3"/>
          <w:szCs w:val="20"/>
        </w:rPr>
        <w:t xml:space="preserve"> </w:t>
      </w:r>
      <w:r w:rsidRPr="00664118">
        <w:rPr>
          <w:rFonts w:cs="Arial"/>
          <w:szCs w:val="20"/>
        </w:rPr>
        <w:t>contract.</w:t>
      </w:r>
    </w:p>
    <w:p w14:paraId="1603D572" w14:textId="77777777" w:rsidR="002B02A7" w:rsidRPr="00B82E3D" w:rsidRDefault="002B02A7" w:rsidP="002B02A7">
      <w:pPr>
        <w:pStyle w:val="BodyText"/>
        <w:rPr>
          <w:rFonts w:ascii="Arial" w:hAnsi="Arial" w:cs="Arial"/>
        </w:rPr>
      </w:pPr>
    </w:p>
    <w:p w14:paraId="2C203B93"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rPr>
          <w:rFonts w:cs="Arial"/>
          <w:szCs w:val="20"/>
        </w:rPr>
      </w:pPr>
      <w:r w:rsidRPr="00664118">
        <w:rPr>
          <w:rFonts w:cs="Arial"/>
          <w:szCs w:val="20"/>
        </w:rPr>
        <w:t>Exceptions.</w:t>
      </w:r>
      <w:r w:rsidRPr="00664118">
        <w:rPr>
          <w:rFonts w:cs="Arial"/>
          <w:spacing w:val="-5"/>
          <w:szCs w:val="20"/>
        </w:rPr>
        <w:t xml:space="preserve"> </w:t>
      </w:r>
      <w:r w:rsidRPr="00664118">
        <w:rPr>
          <w:rFonts w:cs="Arial"/>
          <w:szCs w:val="20"/>
        </w:rPr>
        <w:t>This</w:t>
      </w:r>
      <w:r w:rsidRPr="00664118">
        <w:rPr>
          <w:rFonts w:cs="Arial"/>
          <w:spacing w:val="-4"/>
          <w:szCs w:val="20"/>
        </w:rPr>
        <w:t xml:space="preserve"> </w:t>
      </w:r>
      <w:r w:rsidRPr="00664118">
        <w:rPr>
          <w:rFonts w:cs="Arial"/>
          <w:szCs w:val="20"/>
        </w:rPr>
        <w:t>clause</w:t>
      </w:r>
      <w:r w:rsidRPr="00664118">
        <w:rPr>
          <w:rFonts w:cs="Arial"/>
          <w:spacing w:val="-3"/>
          <w:szCs w:val="20"/>
        </w:rPr>
        <w:t xml:space="preserve"> </w:t>
      </w:r>
      <w:r w:rsidRPr="00664118">
        <w:rPr>
          <w:rFonts w:cs="Arial"/>
          <w:szCs w:val="20"/>
        </w:rPr>
        <w:t>does</w:t>
      </w:r>
      <w:r w:rsidRPr="00664118">
        <w:rPr>
          <w:rFonts w:cs="Arial"/>
          <w:spacing w:val="-4"/>
          <w:szCs w:val="20"/>
        </w:rPr>
        <w:t xml:space="preserve"> </w:t>
      </w:r>
      <w:r w:rsidRPr="00664118">
        <w:rPr>
          <w:rFonts w:cs="Arial"/>
          <w:szCs w:val="20"/>
        </w:rPr>
        <w:t>not</w:t>
      </w:r>
      <w:r w:rsidRPr="00664118">
        <w:rPr>
          <w:rFonts w:cs="Arial"/>
          <w:spacing w:val="-3"/>
          <w:szCs w:val="20"/>
        </w:rPr>
        <w:t xml:space="preserve"> </w:t>
      </w:r>
      <w:r w:rsidRPr="00664118">
        <w:rPr>
          <w:rFonts w:cs="Arial"/>
          <w:szCs w:val="20"/>
        </w:rPr>
        <w:t>prohibit</w:t>
      </w:r>
      <w:r w:rsidRPr="00664118">
        <w:rPr>
          <w:rFonts w:cs="Arial"/>
          <w:spacing w:val="-5"/>
          <w:szCs w:val="20"/>
        </w:rPr>
        <w:t xml:space="preserve"> </w:t>
      </w:r>
      <w:r w:rsidRPr="00664118">
        <w:rPr>
          <w:rFonts w:cs="Arial"/>
          <w:szCs w:val="20"/>
        </w:rPr>
        <w:t>contractors</w:t>
      </w:r>
      <w:r w:rsidRPr="00664118">
        <w:rPr>
          <w:rFonts w:cs="Arial"/>
          <w:spacing w:val="-4"/>
          <w:szCs w:val="20"/>
        </w:rPr>
        <w:t xml:space="preserve"> </w:t>
      </w:r>
      <w:r w:rsidRPr="00664118">
        <w:rPr>
          <w:rFonts w:cs="Arial"/>
          <w:szCs w:val="20"/>
        </w:rPr>
        <w:t>from</w:t>
      </w:r>
      <w:r w:rsidRPr="00664118">
        <w:rPr>
          <w:rFonts w:cs="Arial"/>
          <w:spacing w:val="-5"/>
          <w:szCs w:val="20"/>
        </w:rPr>
        <w:t xml:space="preserve"> </w:t>
      </w:r>
      <w:r w:rsidRPr="00664118">
        <w:rPr>
          <w:rFonts w:cs="Arial"/>
          <w:szCs w:val="20"/>
        </w:rPr>
        <w:t>providing—</w:t>
      </w:r>
    </w:p>
    <w:p w14:paraId="6B9A42FA" w14:textId="77777777" w:rsidR="002B02A7" w:rsidRPr="00B82E3D" w:rsidRDefault="002B02A7" w:rsidP="002B02A7">
      <w:pPr>
        <w:pStyle w:val="BodyText"/>
        <w:spacing w:before="1"/>
        <w:rPr>
          <w:rFonts w:ascii="Arial" w:hAnsi="Arial" w:cs="Arial"/>
        </w:rPr>
      </w:pPr>
    </w:p>
    <w:p w14:paraId="18086317"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1459"/>
        <w:rPr>
          <w:rFonts w:cs="Arial"/>
          <w:szCs w:val="20"/>
        </w:rPr>
      </w:pPr>
      <w:r w:rsidRPr="00664118">
        <w:rPr>
          <w:rFonts w:cs="Arial"/>
          <w:szCs w:val="20"/>
        </w:rPr>
        <w:t>A service that connects to the facilities of a third-party, such as backhaul, roaming, or interconnection</w:t>
      </w:r>
      <w:r w:rsidRPr="00664118">
        <w:rPr>
          <w:rFonts w:cs="Arial"/>
          <w:spacing w:val="-53"/>
          <w:szCs w:val="20"/>
        </w:rPr>
        <w:t xml:space="preserve"> </w:t>
      </w:r>
      <w:r w:rsidRPr="00664118">
        <w:rPr>
          <w:rFonts w:cs="Arial"/>
          <w:szCs w:val="20"/>
        </w:rPr>
        <w:t>arrangements;</w:t>
      </w:r>
      <w:r w:rsidRPr="00664118">
        <w:rPr>
          <w:rFonts w:cs="Arial"/>
          <w:spacing w:val="-2"/>
          <w:szCs w:val="20"/>
        </w:rPr>
        <w:t xml:space="preserve"> </w:t>
      </w:r>
      <w:r w:rsidRPr="00664118">
        <w:rPr>
          <w:rFonts w:cs="Arial"/>
          <w:szCs w:val="20"/>
        </w:rPr>
        <w:t>or</w:t>
      </w:r>
    </w:p>
    <w:p w14:paraId="14CE1CFC" w14:textId="77777777" w:rsidR="002B02A7" w:rsidRPr="00B82E3D" w:rsidRDefault="002B02A7" w:rsidP="002B02A7">
      <w:pPr>
        <w:pStyle w:val="BodyText"/>
        <w:spacing w:before="1"/>
        <w:rPr>
          <w:rFonts w:ascii="Arial" w:hAnsi="Arial" w:cs="Arial"/>
        </w:rPr>
      </w:pPr>
    </w:p>
    <w:p w14:paraId="423AA8CB"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833"/>
        <w:rPr>
          <w:rFonts w:cs="Arial"/>
          <w:szCs w:val="20"/>
        </w:rPr>
      </w:pPr>
      <w:r w:rsidRPr="00664118">
        <w:rPr>
          <w:rFonts w:cs="Arial"/>
          <w:szCs w:val="20"/>
        </w:rPr>
        <w:t>Telecommunications</w:t>
      </w:r>
      <w:r w:rsidRPr="00664118">
        <w:rPr>
          <w:rFonts w:cs="Arial"/>
          <w:spacing w:val="-4"/>
          <w:szCs w:val="20"/>
        </w:rPr>
        <w:t xml:space="preserve"> </w:t>
      </w:r>
      <w:r w:rsidRPr="00664118">
        <w:rPr>
          <w:rFonts w:cs="Arial"/>
          <w:szCs w:val="20"/>
        </w:rPr>
        <w:t>equipment</w:t>
      </w:r>
      <w:r w:rsidRPr="00664118">
        <w:rPr>
          <w:rFonts w:cs="Arial"/>
          <w:spacing w:val="-3"/>
          <w:szCs w:val="20"/>
        </w:rPr>
        <w:t xml:space="preserve"> </w:t>
      </w:r>
      <w:r w:rsidRPr="00664118">
        <w:rPr>
          <w:rFonts w:cs="Arial"/>
          <w:szCs w:val="20"/>
        </w:rPr>
        <w:t>that</w:t>
      </w:r>
      <w:r w:rsidRPr="00664118">
        <w:rPr>
          <w:rFonts w:cs="Arial"/>
          <w:spacing w:val="-2"/>
          <w:szCs w:val="20"/>
        </w:rPr>
        <w:t xml:space="preserve"> </w:t>
      </w:r>
      <w:r w:rsidRPr="00664118">
        <w:rPr>
          <w:rFonts w:cs="Arial"/>
          <w:szCs w:val="20"/>
        </w:rPr>
        <w:t>cannot</w:t>
      </w:r>
      <w:r w:rsidRPr="00664118">
        <w:rPr>
          <w:rFonts w:cs="Arial"/>
          <w:spacing w:val="-5"/>
          <w:szCs w:val="20"/>
        </w:rPr>
        <w:t xml:space="preserve"> </w:t>
      </w:r>
      <w:r w:rsidRPr="00664118">
        <w:rPr>
          <w:rFonts w:cs="Arial"/>
          <w:szCs w:val="20"/>
        </w:rPr>
        <w:t>route</w:t>
      </w:r>
      <w:r w:rsidRPr="00664118">
        <w:rPr>
          <w:rFonts w:cs="Arial"/>
          <w:spacing w:val="-4"/>
          <w:szCs w:val="20"/>
        </w:rPr>
        <w:t xml:space="preserve"> </w:t>
      </w:r>
      <w:r w:rsidRPr="00664118">
        <w:rPr>
          <w:rFonts w:cs="Arial"/>
          <w:szCs w:val="20"/>
        </w:rPr>
        <w:t>or</w:t>
      </w:r>
      <w:r w:rsidRPr="00664118">
        <w:rPr>
          <w:rFonts w:cs="Arial"/>
          <w:spacing w:val="-4"/>
          <w:szCs w:val="20"/>
        </w:rPr>
        <w:t xml:space="preserve"> </w:t>
      </w:r>
      <w:r w:rsidRPr="00664118">
        <w:rPr>
          <w:rFonts w:cs="Arial"/>
          <w:szCs w:val="20"/>
        </w:rPr>
        <w:t>redirect</w:t>
      </w:r>
      <w:r w:rsidRPr="00664118">
        <w:rPr>
          <w:rFonts w:cs="Arial"/>
          <w:spacing w:val="-3"/>
          <w:szCs w:val="20"/>
        </w:rPr>
        <w:t xml:space="preserve"> </w:t>
      </w:r>
      <w:r w:rsidRPr="00664118">
        <w:rPr>
          <w:rFonts w:cs="Arial"/>
          <w:szCs w:val="20"/>
        </w:rPr>
        <w:t>user</w:t>
      </w:r>
      <w:r w:rsidRPr="00664118">
        <w:rPr>
          <w:rFonts w:cs="Arial"/>
          <w:spacing w:val="-3"/>
          <w:szCs w:val="20"/>
        </w:rPr>
        <w:t xml:space="preserve"> </w:t>
      </w:r>
      <w:r w:rsidRPr="00664118">
        <w:rPr>
          <w:rFonts w:cs="Arial"/>
          <w:szCs w:val="20"/>
        </w:rPr>
        <w:t>data</w:t>
      </w:r>
      <w:r w:rsidRPr="00664118">
        <w:rPr>
          <w:rFonts w:cs="Arial"/>
          <w:spacing w:val="-5"/>
          <w:szCs w:val="20"/>
        </w:rPr>
        <w:t xml:space="preserve"> </w:t>
      </w:r>
      <w:r w:rsidRPr="00664118">
        <w:rPr>
          <w:rFonts w:cs="Arial"/>
          <w:szCs w:val="20"/>
        </w:rPr>
        <w:t>traffic</w:t>
      </w:r>
      <w:r w:rsidRPr="00664118">
        <w:rPr>
          <w:rFonts w:cs="Arial"/>
          <w:spacing w:val="-3"/>
          <w:szCs w:val="20"/>
        </w:rPr>
        <w:t xml:space="preserve"> </w:t>
      </w:r>
      <w:r w:rsidRPr="00664118">
        <w:rPr>
          <w:rFonts w:cs="Arial"/>
          <w:szCs w:val="20"/>
        </w:rPr>
        <w:t>or</w:t>
      </w:r>
      <w:r w:rsidRPr="00664118">
        <w:rPr>
          <w:rFonts w:cs="Arial"/>
          <w:spacing w:val="-4"/>
          <w:szCs w:val="20"/>
        </w:rPr>
        <w:t xml:space="preserve"> </w:t>
      </w:r>
      <w:r w:rsidRPr="00664118">
        <w:rPr>
          <w:rFonts w:cs="Arial"/>
          <w:szCs w:val="20"/>
        </w:rPr>
        <w:t>permit</w:t>
      </w:r>
      <w:r w:rsidRPr="00664118">
        <w:rPr>
          <w:rFonts w:cs="Arial"/>
          <w:spacing w:val="-4"/>
          <w:szCs w:val="20"/>
        </w:rPr>
        <w:t xml:space="preserve"> </w:t>
      </w:r>
      <w:r w:rsidRPr="00664118">
        <w:rPr>
          <w:rFonts w:cs="Arial"/>
          <w:szCs w:val="20"/>
        </w:rPr>
        <w:t>visibility</w:t>
      </w:r>
      <w:r w:rsidRPr="00664118">
        <w:rPr>
          <w:rFonts w:cs="Arial"/>
          <w:spacing w:val="-4"/>
          <w:szCs w:val="20"/>
        </w:rPr>
        <w:t xml:space="preserve"> </w:t>
      </w:r>
      <w:r w:rsidRPr="00664118">
        <w:rPr>
          <w:rFonts w:cs="Arial"/>
          <w:szCs w:val="20"/>
        </w:rPr>
        <w:t>into</w:t>
      </w:r>
      <w:r w:rsidRPr="00664118">
        <w:rPr>
          <w:rFonts w:cs="Arial"/>
          <w:spacing w:val="-4"/>
          <w:szCs w:val="20"/>
        </w:rPr>
        <w:t xml:space="preserve"> </w:t>
      </w:r>
      <w:r w:rsidRPr="00664118">
        <w:rPr>
          <w:rFonts w:cs="Arial"/>
          <w:szCs w:val="20"/>
        </w:rPr>
        <w:t>any</w:t>
      </w:r>
      <w:r w:rsidRPr="00664118">
        <w:rPr>
          <w:rFonts w:cs="Arial"/>
          <w:spacing w:val="-4"/>
          <w:szCs w:val="20"/>
        </w:rPr>
        <w:t xml:space="preserve"> </w:t>
      </w:r>
      <w:r w:rsidRPr="00664118">
        <w:rPr>
          <w:rFonts w:cs="Arial"/>
          <w:szCs w:val="20"/>
        </w:rPr>
        <w:t>user</w:t>
      </w:r>
      <w:r w:rsidRPr="00664118">
        <w:rPr>
          <w:rFonts w:cs="Arial"/>
          <w:spacing w:val="-52"/>
          <w:szCs w:val="20"/>
        </w:rPr>
        <w:t xml:space="preserve"> </w:t>
      </w:r>
      <w:r w:rsidRPr="00664118">
        <w:rPr>
          <w:rFonts w:cs="Arial"/>
          <w:szCs w:val="20"/>
        </w:rPr>
        <w:t>data or packets</w:t>
      </w:r>
      <w:r w:rsidRPr="00664118">
        <w:rPr>
          <w:rFonts w:cs="Arial"/>
          <w:spacing w:val="-1"/>
          <w:szCs w:val="20"/>
        </w:rPr>
        <w:t xml:space="preserve"> </w:t>
      </w:r>
      <w:r w:rsidRPr="00664118">
        <w:rPr>
          <w:rFonts w:cs="Arial"/>
          <w:szCs w:val="20"/>
        </w:rPr>
        <w:t>that</w:t>
      </w:r>
      <w:r w:rsidRPr="00664118">
        <w:rPr>
          <w:rFonts w:cs="Arial"/>
          <w:spacing w:val="-1"/>
          <w:szCs w:val="20"/>
        </w:rPr>
        <w:t xml:space="preserve"> </w:t>
      </w:r>
      <w:r w:rsidRPr="00664118">
        <w:rPr>
          <w:rFonts w:cs="Arial"/>
          <w:szCs w:val="20"/>
        </w:rPr>
        <w:t>such equipment</w:t>
      </w:r>
      <w:r w:rsidRPr="00664118">
        <w:rPr>
          <w:rFonts w:cs="Arial"/>
          <w:spacing w:val="-1"/>
          <w:szCs w:val="20"/>
        </w:rPr>
        <w:t xml:space="preserve"> </w:t>
      </w:r>
      <w:r w:rsidRPr="00664118">
        <w:rPr>
          <w:rFonts w:cs="Arial"/>
          <w:szCs w:val="20"/>
        </w:rPr>
        <w:t>transmits</w:t>
      </w:r>
      <w:r w:rsidRPr="00664118">
        <w:rPr>
          <w:rFonts w:cs="Arial"/>
          <w:spacing w:val="2"/>
          <w:szCs w:val="20"/>
        </w:rPr>
        <w:t xml:space="preserve"> </w:t>
      </w:r>
      <w:r w:rsidRPr="00664118">
        <w:rPr>
          <w:rFonts w:cs="Arial"/>
          <w:szCs w:val="20"/>
        </w:rPr>
        <w:t>or otherwise</w:t>
      </w:r>
      <w:r w:rsidRPr="00664118">
        <w:rPr>
          <w:rFonts w:cs="Arial"/>
          <w:spacing w:val="-2"/>
          <w:szCs w:val="20"/>
        </w:rPr>
        <w:t xml:space="preserve"> </w:t>
      </w:r>
      <w:r w:rsidRPr="00664118">
        <w:rPr>
          <w:rFonts w:cs="Arial"/>
          <w:szCs w:val="20"/>
        </w:rPr>
        <w:t>handles.</w:t>
      </w:r>
    </w:p>
    <w:p w14:paraId="5F6A44E4" w14:textId="77777777" w:rsidR="002B02A7" w:rsidRPr="00B82E3D" w:rsidRDefault="002B02A7" w:rsidP="002B02A7">
      <w:pPr>
        <w:pStyle w:val="BodyText"/>
        <w:spacing w:before="11"/>
        <w:rPr>
          <w:rFonts w:ascii="Arial" w:hAnsi="Arial" w:cs="Arial"/>
        </w:rPr>
      </w:pPr>
    </w:p>
    <w:p w14:paraId="0AE1D42B"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417"/>
        <w:rPr>
          <w:rFonts w:cs="Arial"/>
          <w:szCs w:val="20"/>
        </w:rPr>
      </w:pPr>
      <w:r w:rsidRPr="00664118">
        <w:rPr>
          <w:rFonts w:cs="Arial"/>
          <w:szCs w:val="20"/>
        </w:rPr>
        <w:t>Reporting requirement. (1) In the event the Contractor identifies covered telecommunications equipment or</w:t>
      </w:r>
      <w:r w:rsidRPr="00664118">
        <w:rPr>
          <w:rFonts w:cs="Arial"/>
          <w:spacing w:val="1"/>
          <w:szCs w:val="20"/>
        </w:rPr>
        <w:t xml:space="preserve"> </w:t>
      </w:r>
      <w:r w:rsidRPr="00664118">
        <w:rPr>
          <w:rFonts w:cs="Arial"/>
          <w:szCs w:val="20"/>
        </w:rPr>
        <w:t>services used as a substantial or essential component of any system, or as critical technology as part of any</w:t>
      </w:r>
      <w:r w:rsidRPr="00664118">
        <w:rPr>
          <w:rFonts w:cs="Arial"/>
          <w:spacing w:val="1"/>
          <w:szCs w:val="20"/>
        </w:rPr>
        <w:t xml:space="preserve"> </w:t>
      </w:r>
      <w:r w:rsidRPr="00664118">
        <w:rPr>
          <w:rFonts w:cs="Arial"/>
          <w:szCs w:val="20"/>
        </w:rPr>
        <w:t>system,</w:t>
      </w:r>
      <w:r w:rsidRPr="00664118">
        <w:rPr>
          <w:rFonts w:cs="Arial"/>
          <w:spacing w:val="-4"/>
          <w:szCs w:val="20"/>
        </w:rPr>
        <w:t xml:space="preserve"> </w:t>
      </w:r>
      <w:r w:rsidRPr="00664118">
        <w:rPr>
          <w:rFonts w:cs="Arial"/>
          <w:szCs w:val="20"/>
        </w:rPr>
        <w:t>during</w:t>
      </w:r>
      <w:r w:rsidRPr="00664118">
        <w:rPr>
          <w:rFonts w:cs="Arial"/>
          <w:spacing w:val="-4"/>
          <w:szCs w:val="20"/>
        </w:rPr>
        <w:t xml:space="preserve"> </w:t>
      </w:r>
      <w:r w:rsidRPr="00664118">
        <w:rPr>
          <w:rFonts w:cs="Arial"/>
          <w:szCs w:val="20"/>
        </w:rPr>
        <w:t>contract</w:t>
      </w:r>
      <w:r w:rsidRPr="00664118">
        <w:rPr>
          <w:rFonts w:cs="Arial"/>
          <w:spacing w:val="-4"/>
          <w:szCs w:val="20"/>
        </w:rPr>
        <w:t xml:space="preserve"> </w:t>
      </w:r>
      <w:r w:rsidRPr="00664118">
        <w:rPr>
          <w:rFonts w:cs="Arial"/>
          <w:szCs w:val="20"/>
        </w:rPr>
        <w:t>performance,</w:t>
      </w:r>
      <w:r w:rsidRPr="00664118">
        <w:rPr>
          <w:rFonts w:cs="Arial"/>
          <w:spacing w:val="-4"/>
          <w:szCs w:val="20"/>
        </w:rPr>
        <w:t xml:space="preserve"> </w:t>
      </w:r>
      <w:r w:rsidRPr="00664118">
        <w:rPr>
          <w:rFonts w:cs="Arial"/>
          <w:szCs w:val="20"/>
        </w:rPr>
        <w:t>or</w:t>
      </w:r>
      <w:r w:rsidRPr="00664118">
        <w:rPr>
          <w:rFonts w:cs="Arial"/>
          <w:spacing w:val="-3"/>
          <w:szCs w:val="20"/>
        </w:rPr>
        <w:t xml:space="preserve"> </w:t>
      </w:r>
      <w:r w:rsidRPr="00664118">
        <w:rPr>
          <w:rFonts w:cs="Arial"/>
          <w:szCs w:val="20"/>
        </w:rPr>
        <w:t>the</w:t>
      </w:r>
      <w:r w:rsidRPr="00664118">
        <w:rPr>
          <w:rFonts w:cs="Arial"/>
          <w:spacing w:val="-3"/>
          <w:szCs w:val="20"/>
        </w:rPr>
        <w:t xml:space="preserve"> </w:t>
      </w:r>
      <w:r w:rsidRPr="00664118">
        <w:rPr>
          <w:rFonts w:cs="Arial"/>
          <w:szCs w:val="20"/>
        </w:rPr>
        <w:t>Contractor</w:t>
      </w:r>
      <w:r w:rsidRPr="00664118">
        <w:rPr>
          <w:rFonts w:cs="Arial"/>
          <w:spacing w:val="-1"/>
          <w:szCs w:val="20"/>
        </w:rPr>
        <w:t xml:space="preserve"> </w:t>
      </w:r>
      <w:r w:rsidRPr="00664118">
        <w:rPr>
          <w:rFonts w:cs="Arial"/>
          <w:szCs w:val="20"/>
        </w:rPr>
        <w:t>is</w:t>
      </w:r>
      <w:r w:rsidRPr="00664118">
        <w:rPr>
          <w:rFonts w:cs="Arial"/>
          <w:spacing w:val="-3"/>
          <w:szCs w:val="20"/>
        </w:rPr>
        <w:t xml:space="preserve"> </w:t>
      </w:r>
      <w:r w:rsidRPr="00664118">
        <w:rPr>
          <w:rFonts w:cs="Arial"/>
          <w:szCs w:val="20"/>
        </w:rPr>
        <w:t>notified</w:t>
      </w:r>
      <w:r w:rsidRPr="00664118">
        <w:rPr>
          <w:rFonts w:cs="Arial"/>
          <w:spacing w:val="-2"/>
          <w:szCs w:val="20"/>
        </w:rPr>
        <w:t xml:space="preserve"> </w:t>
      </w:r>
      <w:r w:rsidRPr="00664118">
        <w:rPr>
          <w:rFonts w:cs="Arial"/>
          <w:szCs w:val="20"/>
        </w:rPr>
        <w:t>of</w:t>
      </w:r>
      <w:r w:rsidRPr="00664118">
        <w:rPr>
          <w:rFonts w:cs="Arial"/>
          <w:spacing w:val="-4"/>
          <w:szCs w:val="20"/>
        </w:rPr>
        <w:t xml:space="preserve"> </w:t>
      </w:r>
      <w:r w:rsidRPr="00664118">
        <w:rPr>
          <w:rFonts w:cs="Arial"/>
          <w:szCs w:val="20"/>
        </w:rPr>
        <w:t>such</w:t>
      </w:r>
      <w:r w:rsidRPr="00664118">
        <w:rPr>
          <w:rFonts w:cs="Arial"/>
          <w:spacing w:val="-2"/>
          <w:szCs w:val="20"/>
        </w:rPr>
        <w:t xml:space="preserve"> </w:t>
      </w:r>
      <w:r w:rsidRPr="00664118">
        <w:rPr>
          <w:rFonts w:cs="Arial"/>
          <w:szCs w:val="20"/>
        </w:rPr>
        <w:t>by</w:t>
      </w:r>
      <w:r w:rsidRPr="00664118">
        <w:rPr>
          <w:rFonts w:cs="Arial"/>
          <w:spacing w:val="-3"/>
          <w:szCs w:val="20"/>
        </w:rPr>
        <w:t xml:space="preserve"> </w:t>
      </w:r>
      <w:r w:rsidRPr="00664118">
        <w:rPr>
          <w:rFonts w:cs="Arial"/>
          <w:szCs w:val="20"/>
        </w:rPr>
        <w:t>a</w:t>
      </w:r>
      <w:r w:rsidRPr="00664118">
        <w:rPr>
          <w:rFonts w:cs="Arial"/>
          <w:spacing w:val="-4"/>
          <w:szCs w:val="20"/>
        </w:rPr>
        <w:t xml:space="preserve"> </w:t>
      </w:r>
      <w:r w:rsidRPr="00664118">
        <w:rPr>
          <w:rFonts w:cs="Arial"/>
          <w:szCs w:val="20"/>
        </w:rPr>
        <w:t>subcontractor</w:t>
      </w:r>
      <w:r w:rsidRPr="00664118">
        <w:rPr>
          <w:rFonts w:cs="Arial"/>
          <w:spacing w:val="-3"/>
          <w:szCs w:val="20"/>
        </w:rPr>
        <w:t xml:space="preserve"> </w:t>
      </w:r>
      <w:r w:rsidRPr="00664118">
        <w:rPr>
          <w:rFonts w:cs="Arial"/>
          <w:szCs w:val="20"/>
        </w:rPr>
        <w:t>at</w:t>
      </w:r>
      <w:r w:rsidRPr="00664118">
        <w:rPr>
          <w:rFonts w:cs="Arial"/>
          <w:spacing w:val="-2"/>
          <w:szCs w:val="20"/>
        </w:rPr>
        <w:t xml:space="preserve"> </w:t>
      </w:r>
      <w:r w:rsidRPr="00664118">
        <w:rPr>
          <w:rFonts w:cs="Arial"/>
          <w:szCs w:val="20"/>
        </w:rPr>
        <w:t>any</w:t>
      </w:r>
      <w:r w:rsidRPr="00664118">
        <w:rPr>
          <w:rFonts w:cs="Arial"/>
          <w:spacing w:val="-2"/>
          <w:szCs w:val="20"/>
        </w:rPr>
        <w:t xml:space="preserve"> </w:t>
      </w:r>
      <w:r w:rsidRPr="00664118">
        <w:rPr>
          <w:rFonts w:cs="Arial"/>
          <w:szCs w:val="20"/>
        </w:rPr>
        <w:t>tier</w:t>
      </w:r>
      <w:r w:rsidRPr="00664118">
        <w:rPr>
          <w:rFonts w:cs="Arial"/>
          <w:spacing w:val="-3"/>
          <w:szCs w:val="20"/>
        </w:rPr>
        <w:t xml:space="preserve"> </w:t>
      </w:r>
      <w:r w:rsidRPr="00664118">
        <w:rPr>
          <w:rFonts w:cs="Arial"/>
          <w:szCs w:val="20"/>
        </w:rPr>
        <w:t>or by any</w:t>
      </w:r>
      <w:r w:rsidRPr="00664118">
        <w:rPr>
          <w:rFonts w:cs="Arial"/>
          <w:spacing w:val="-53"/>
          <w:szCs w:val="20"/>
        </w:rPr>
        <w:t xml:space="preserve"> </w:t>
      </w:r>
      <w:r w:rsidRPr="00664118">
        <w:rPr>
          <w:rFonts w:cs="Arial"/>
          <w:szCs w:val="20"/>
        </w:rPr>
        <w:t>other source, the Contractor shall report the information in paragraph (d)(2) of this clause to the Contracting</w:t>
      </w:r>
      <w:r w:rsidRPr="00664118">
        <w:rPr>
          <w:rFonts w:cs="Arial"/>
          <w:spacing w:val="1"/>
          <w:szCs w:val="20"/>
        </w:rPr>
        <w:t xml:space="preserve"> </w:t>
      </w:r>
      <w:r w:rsidRPr="00664118">
        <w:rPr>
          <w:rFonts w:cs="Arial"/>
          <w:szCs w:val="20"/>
        </w:rPr>
        <w:t>Officer, unless elsewhere in this contract are established procedures for reporting the information; in the case of</w:t>
      </w:r>
      <w:r w:rsidRPr="00664118">
        <w:rPr>
          <w:rFonts w:cs="Arial"/>
          <w:spacing w:val="1"/>
          <w:szCs w:val="20"/>
        </w:rPr>
        <w:t xml:space="preserve"> </w:t>
      </w:r>
      <w:r w:rsidRPr="00664118">
        <w:rPr>
          <w:rFonts w:cs="Arial"/>
          <w:szCs w:val="20"/>
        </w:rPr>
        <w:t>the Department of Defense, the Contractor shall report to the website at https://dibnet.dod.mil. For indefinite</w:t>
      </w:r>
      <w:r w:rsidRPr="00664118">
        <w:rPr>
          <w:rFonts w:cs="Arial"/>
          <w:spacing w:val="1"/>
          <w:szCs w:val="20"/>
        </w:rPr>
        <w:t xml:space="preserve"> </w:t>
      </w:r>
      <w:r w:rsidRPr="00664118">
        <w:rPr>
          <w:rFonts w:cs="Arial"/>
          <w:szCs w:val="20"/>
        </w:rPr>
        <w:t>delivery</w:t>
      </w:r>
      <w:r w:rsidRPr="00664118">
        <w:rPr>
          <w:rFonts w:cs="Arial"/>
          <w:spacing w:val="-4"/>
          <w:szCs w:val="20"/>
        </w:rPr>
        <w:t xml:space="preserve"> </w:t>
      </w:r>
      <w:r w:rsidRPr="00664118">
        <w:rPr>
          <w:rFonts w:cs="Arial"/>
          <w:szCs w:val="20"/>
        </w:rPr>
        <w:t>contracts,</w:t>
      </w:r>
      <w:r w:rsidRPr="00664118">
        <w:rPr>
          <w:rFonts w:cs="Arial"/>
          <w:spacing w:val="-4"/>
          <w:szCs w:val="20"/>
        </w:rPr>
        <w:t xml:space="preserve"> </w:t>
      </w:r>
      <w:r w:rsidRPr="00664118">
        <w:rPr>
          <w:rFonts w:cs="Arial"/>
          <w:szCs w:val="20"/>
        </w:rPr>
        <w:t>the</w:t>
      </w:r>
      <w:r w:rsidRPr="00664118">
        <w:rPr>
          <w:rFonts w:cs="Arial"/>
          <w:spacing w:val="-4"/>
          <w:szCs w:val="20"/>
        </w:rPr>
        <w:t xml:space="preserve"> </w:t>
      </w:r>
      <w:r w:rsidRPr="00664118">
        <w:rPr>
          <w:rFonts w:cs="Arial"/>
          <w:szCs w:val="20"/>
        </w:rPr>
        <w:t>Contractor</w:t>
      </w:r>
      <w:r w:rsidRPr="00664118">
        <w:rPr>
          <w:rFonts w:cs="Arial"/>
          <w:spacing w:val="-3"/>
          <w:szCs w:val="20"/>
        </w:rPr>
        <w:t xml:space="preserve"> </w:t>
      </w:r>
      <w:r w:rsidRPr="00664118">
        <w:rPr>
          <w:rFonts w:cs="Arial"/>
          <w:szCs w:val="20"/>
        </w:rPr>
        <w:t>shall</w:t>
      </w:r>
      <w:r w:rsidRPr="00664118">
        <w:rPr>
          <w:rFonts w:cs="Arial"/>
          <w:spacing w:val="-5"/>
          <w:szCs w:val="20"/>
        </w:rPr>
        <w:t xml:space="preserve"> </w:t>
      </w:r>
      <w:r w:rsidRPr="00664118">
        <w:rPr>
          <w:rFonts w:cs="Arial"/>
          <w:szCs w:val="20"/>
        </w:rPr>
        <w:t>report</w:t>
      </w:r>
      <w:r w:rsidRPr="00664118">
        <w:rPr>
          <w:rFonts w:cs="Arial"/>
          <w:spacing w:val="-4"/>
          <w:szCs w:val="20"/>
        </w:rPr>
        <w:t xml:space="preserve"> </w:t>
      </w:r>
      <w:r w:rsidRPr="00664118">
        <w:rPr>
          <w:rFonts w:cs="Arial"/>
          <w:szCs w:val="20"/>
        </w:rPr>
        <w:t>to</w:t>
      </w:r>
      <w:r w:rsidRPr="00664118">
        <w:rPr>
          <w:rFonts w:cs="Arial"/>
          <w:spacing w:val="-4"/>
          <w:szCs w:val="20"/>
        </w:rPr>
        <w:t xml:space="preserve"> </w:t>
      </w:r>
      <w:r w:rsidRPr="00664118">
        <w:rPr>
          <w:rFonts w:cs="Arial"/>
          <w:szCs w:val="20"/>
        </w:rPr>
        <w:t>the</w:t>
      </w:r>
      <w:r w:rsidRPr="00664118">
        <w:rPr>
          <w:rFonts w:cs="Arial"/>
          <w:spacing w:val="-4"/>
          <w:szCs w:val="20"/>
        </w:rPr>
        <w:t xml:space="preserve"> </w:t>
      </w:r>
      <w:r w:rsidRPr="00664118">
        <w:rPr>
          <w:rFonts w:cs="Arial"/>
          <w:szCs w:val="20"/>
        </w:rPr>
        <w:t>Contracting</w:t>
      </w:r>
      <w:r w:rsidRPr="00664118">
        <w:rPr>
          <w:rFonts w:cs="Arial"/>
          <w:spacing w:val="-4"/>
          <w:szCs w:val="20"/>
        </w:rPr>
        <w:t xml:space="preserve"> </w:t>
      </w:r>
      <w:r w:rsidRPr="00664118">
        <w:rPr>
          <w:rFonts w:cs="Arial"/>
          <w:szCs w:val="20"/>
        </w:rPr>
        <w:t>Officer</w:t>
      </w:r>
      <w:r w:rsidRPr="00664118">
        <w:rPr>
          <w:rFonts w:cs="Arial"/>
          <w:spacing w:val="-1"/>
          <w:szCs w:val="20"/>
        </w:rPr>
        <w:t xml:space="preserve"> </w:t>
      </w:r>
      <w:r w:rsidRPr="00664118">
        <w:rPr>
          <w:rFonts w:cs="Arial"/>
          <w:szCs w:val="20"/>
        </w:rPr>
        <w:t>for</w:t>
      </w:r>
      <w:r w:rsidRPr="00664118">
        <w:rPr>
          <w:rFonts w:cs="Arial"/>
          <w:spacing w:val="-3"/>
          <w:szCs w:val="20"/>
        </w:rPr>
        <w:t xml:space="preserve"> </w:t>
      </w:r>
      <w:r w:rsidRPr="00664118">
        <w:rPr>
          <w:rFonts w:cs="Arial"/>
          <w:szCs w:val="20"/>
        </w:rPr>
        <w:t>the</w:t>
      </w:r>
      <w:r w:rsidRPr="00664118">
        <w:rPr>
          <w:rFonts w:cs="Arial"/>
          <w:spacing w:val="-4"/>
          <w:szCs w:val="20"/>
        </w:rPr>
        <w:t xml:space="preserve"> </w:t>
      </w:r>
      <w:r w:rsidRPr="00664118">
        <w:rPr>
          <w:rFonts w:cs="Arial"/>
          <w:szCs w:val="20"/>
        </w:rPr>
        <w:t>indefinite</w:t>
      </w:r>
      <w:r w:rsidRPr="00664118">
        <w:rPr>
          <w:rFonts w:cs="Arial"/>
          <w:spacing w:val="-2"/>
          <w:szCs w:val="20"/>
        </w:rPr>
        <w:t xml:space="preserve"> </w:t>
      </w:r>
      <w:r w:rsidRPr="00664118">
        <w:rPr>
          <w:rFonts w:cs="Arial"/>
          <w:szCs w:val="20"/>
        </w:rPr>
        <w:t>delivery</w:t>
      </w:r>
      <w:r w:rsidRPr="00664118">
        <w:rPr>
          <w:rFonts w:cs="Arial"/>
          <w:spacing w:val="-3"/>
          <w:szCs w:val="20"/>
        </w:rPr>
        <w:t xml:space="preserve"> </w:t>
      </w:r>
      <w:r w:rsidRPr="00664118">
        <w:rPr>
          <w:rFonts w:cs="Arial"/>
          <w:szCs w:val="20"/>
        </w:rPr>
        <w:t>contract</w:t>
      </w:r>
      <w:r w:rsidRPr="00664118">
        <w:rPr>
          <w:rFonts w:cs="Arial"/>
          <w:spacing w:val="-3"/>
          <w:szCs w:val="20"/>
        </w:rPr>
        <w:t xml:space="preserve"> </w:t>
      </w:r>
      <w:r w:rsidRPr="00664118">
        <w:rPr>
          <w:rFonts w:cs="Arial"/>
          <w:szCs w:val="20"/>
        </w:rPr>
        <w:t>and</w:t>
      </w:r>
      <w:r w:rsidRPr="00664118">
        <w:rPr>
          <w:rFonts w:cs="Arial"/>
          <w:spacing w:val="-2"/>
          <w:szCs w:val="20"/>
        </w:rPr>
        <w:t xml:space="preserve"> </w:t>
      </w:r>
      <w:r w:rsidRPr="00664118">
        <w:rPr>
          <w:rFonts w:cs="Arial"/>
          <w:szCs w:val="20"/>
        </w:rPr>
        <w:t>the</w:t>
      </w:r>
      <w:r w:rsidRPr="00664118">
        <w:rPr>
          <w:rFonts w:cs="Arial"/>
          <w:spacing w:val="-52"/>
          <w:szCs w:val="20"/>
        </w:rPr>
        <w:t xml:space="preserve"> </w:t>
      </w:r>
      <w:r w:rsidRPr="00664118">
        <w:rPr>
          <w:rFonts w:cs="Arial"/>
          <w:szCs w:val="20"/>
        </w:rPr>
        <w:t xml:space="preserve">Contracting Officer(s) for any affected order or, in the case of the Department of Defense, identify </w:t>
      </w:r>
      <w:r w:rsidRPr="00664118">
        <w:rPr>
          <w:rFonts w:cs="Arial"/>
          <w:szCs w:val="20"/>
        </w:rPr>
        <w:lastRenderedPageBreak/>
        <w:t>both the</w:t>
      </w:r>
      <w:r w:rsidRPr="00664118">
        <w:rPr>
          <w:rFonts w:cs="Arial"/>
          <w:spacing w:val="1"/>
          <w:szCs w:val="20"/>
        </w:rPr>
        <w:t xml:space="preserve"> </w:t>
      </w:r>
      <w:r w:rsidRPr="00664118">
        <w:rPr>
          <w:rFonts w:cs="Arial"/>
          <w:szCs w:val="20"/>
        </w:rPr>
        <w:t>indefinite</w:t>
      </w:r>
      <w:r w:rsidRPr="00664118">
        <w:rPr>
          <w:rFonts w:cs="Arial"/>
          <w:spacing w:val="-3"/>
          <w:szCs w:val="20"/>
        </w:rPr>
        <w:t xml:space="preserve"> </w:t>
      </w:r>
      <w:r w:rsidRPr="00664118">
        <w:rPr>
          <w:rFonts w:cs="Arial"/>
          <w:szCs w:val="20"/>
        </w:rPr>
        <w:t>delivery</w:t>
      </w:r>
      <w:r w:rsidRPr="00664118">
        <w:rPr>
          <w:rFonts w:cs="Arial"/>
          <w:spacing w:val="-1"/>
          <w:szCs w:val="20"/>
        </w:rPr>
        <w:t xml:space="preserve"> </w:t>
      </w:r>
      <w:r w:rsidRPr="00664118">
        <w:rPr>
          <w:rFonts w:cs="Arial"/>
          <w:szCs w:val="20"/>
        </w:rPr>
        <w:t>contract</w:t>
      </w:r>
      <w:r w:rsidRPr="00664118">
        <w:rPr>
          <w:rFonts w:cs="Arial"/>
          <w:spacing w:val="-1"/>
          <w:szCs w:val="20"/>
        </w:rPr>
        <w:t xml:space="preserve"> </w:t>
      </w:r>
      <w:r w:rsidRPr="00664118">
        <w:rPr>
          <w:rFonts w:cs="Arial"/>
          <w:szCs w:val="20"/>
        </w:rPr>
        <w:t>and any</w:t>
      </w:r>
      <w:r w:rsidRPr="00664118">
        <w:rPr>
          <w:rFonts w:cs="Arial"/>
          <w:spacing w:val="-2"/>
          <w:szCs w:val="20"/>
        </w:rPr>
        <w:t xml:space="preserve"> </w:t>
      </w:r>
      <w:r w:rsidRPr="00664118">
        <w:rPr>
          <w:rFonts w:cs="Arial"/>
          <w:szCs w:val="20"/>
        </w:rPr>
        <w:t>affected orders</w:t>
      </w:r>
      <w:r w:rsidRPr="00664118">
        <w:rPr>
          <w:rFonts w:cs="Arial"/>
          <w:spacing w:val="-2"/>
          <w:szCs w:val="20"/>
        </w:rPr>
        <w:t xml:space="preserve"> </w:t>
      </w:r>
      <w:r w:rsidRPr="00664118">
        <w:rPr>
          <w:rFonts w:cs="Arial"/>
          <w:szCs w:val="20"/>
        </w:rPr>
        <w:t>in</w:t>
      </w:r>
      <w:r w:rsidRPr="00664118">
        <w:rPr>
          <w:rFonts w:cs="Arial"/>
          <w:spacing w:val="-2"/>
          <w:szCs w:val="20"/>
        </w:rPr>
        <w:t xml:space="preserve"> </w:t>
      </w:r>
      <w:r w:rsidRPr="00664118">
        <w:rPr>
          <w:rFonts w:cs="Arial"/>
          <w:szCs w:val="20"/>
        </w:rPr>
        <w:t>the</w:t>
      </w:r>
      <w:r w:rsidRPr="00664118">
        <w:rPr>
          <w:rFonts w:cs="Arial"/>
          <w:spacing w:val="-3"/>
          <w:szCs w:val="20"/>
        </w:rPr>
        <w:t xml:space="preserve"> </w:t>
      </w:r>
      <w:r w:rsidRPr="00664118">
        <w:rPr>
          <w:rFonts w:cs="Arial"/>
          <w:szCs w:val="20"/>
        </w:rPr>
        <w:t>report</w:t>
      </w:r>
      <w:r w:rsidRPr="00664118">
        <w:rPr>
          <w:rFonts w:cs="Arial"/>
          <w:spacing w:val="-2"/>
          <w:szCs w:val="20"/>
        </w:rPr>
        <w:t xml:space="preserve"> </w:t>
      </w:r>
      <w:r w:rsidRPr="00664118">
        <w:rPr>
          <w:rFonts w:cs="Arial"/>
          <w:szCs w:val="20"/>
        </w:rPr>
        <w:t>provided at</w:t>
      </w:r>
      <w:r w:rsidRPr="00664118">
        <w:rPr>
          <w:rFonts w:cs="Arial"/>
          <w:color w:val="0562C1"/>
          <w:spacing w:val="2"/>
          <w:szCs w:val="20"/>
        </w:rPr>
        <w:t xml:space="preserve"> </w:t>
      </w:r>
      <w:hyperlink r:id="rId49">
        <w:r w:rsidRPr="00664118">
          <w:rPr>
            <w:rFonts w:cs="Arial"/>
            <w:color w:val="0562C1"/>
            <w:szCs w:val="20"/>
            <w:u w:val="single" w:color="0562C1"/>
          </w:rPr>
          <w:t>https://dibnet.dod.mil</w:t>
        </w:r>
        <w:r w:rsidRPr="00664118">
          <w:rPr>
            <w:rFonts w:cs="Arial"/>
            <w:szCs w:val="20"/>
          </w:rPr>
          <w:t>.</w:t>
        </w:r>
      </w:hyperlink>
    </w:p>
    <w:p w14:paraId="14953A55" w14:textId="77777777" w:rsidR="002B02A7" w:rsidRPr="00B82E3D" w:rsidRDefault="002B02A7" w:rsidP="002B02A7">
      <w:pPr>
        <w:pStyle w:val="BodyText"/>
        <w:spacing w:before="7"/>
        <w:rPr>
          <w:rFonts w:ascii="Arial" w:hAnsi="Arial" w:cs="Arial"/>
        </w:rPr>
      </w:pPr>
    </w:p>
    <w:p w14:paraId="3BEB9802"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before="92" w:after="0" w:line="240" w:lineRule="auto"/>
        <w:rPr>
          <w:rFonts w:cs="Arial"/>
          <w:szCs w:val="20"/>
        </w:rPr>
      </w:pPr>
      <w:r w:rsidRPr="00664118">
        <w:rPr>
          <w:rFonts w:cs="Arial"/>
          <w:szCs w:val="20"/>
        </w:rPr>
        <w:t>The</w:t>
      </w:r>
      <w:r w:rsidRPr="00664118">
        <w:rPr>
          <w:rFonts w:cs="Arial"/>
          <w:spacing w:val="-5"/>
          <w:szCs w:val="20"/>
        </w:rPr>
        <w:t xml:space="preserve"> </w:t>
      </w:r>
      <w:r w:rsidRPr="00664118">
        <w:rPr>
          <w:rFonts w:cs="Arial"/>
          <w:szCs w:val="20"/>
        </w:rPr>
        <w:t>Contractor</w:t>
      </w:r>
      <w:r w:rsidRPr="00664118">
        <w:rPr>
          <w:rFonts w:cs="Arial"/>
          <w:spacing w:val="-4"/>
          <w:szCs w:val="20"/>
        </w:rPr>
        <w:t xml:space="preserve"> </w:t>
      </w:r>
      <w:r w:rsidRPr="00664118">
        <w:rPr>
          <w:rFonts w:cs="Arial"/>
          <w:szCs w:val="20"/>
        </w:rPr>
        <w:t>shall</w:t>
      </w:r>
      <w:r w:rsidRPr="00664118">
        <w:rPr>
          <w:rFonts w:cs="Arial"/>
          <w:spacing w:val="-3"/>
          <w:szCs w:val="20"/>
        </w:rPr>
        <w:t xml:space="preserve"> </w:t>
      </w:r>
      <w:r w:rsidRPr="00664118">
        <w:rPr>
          <w:rFonts w:cs="Arial"/>
          <w:szCs w:val="20"/>
        </w:rPr>
        <w:t>report</w:t>
      </w:r>
      <w:r w:rsidRPr="00664118">
        <w:rPr>
          <w:rFonts w:cs="Arial"/>
          <w:spacing w:val="-3"/>
          <w:szCs w:val="20"/>
        </w:rPr>
        <w:t xml:space="preserve"> </w:t>
      </w:r>
      <w:r w:rsidRPr="00664118">
        <w:rPr>
          <w:rFonts w:cs="Arial"/>
          <w:szCs w:val="20"/>
        </w:rPr>
        <w:t>the</w:t>
      </w:r>
      <w:r w:rsidRPr="00664118">
        <w:rPr>
          <w:rFonts w:cs="Arial"/>
          <w:spacing w:val="-4"/>
          <w:szCs w:val="20"/>
        </w:rPr>
        <w:t xml:space="preserve"> </w:t>
      </w:r>
      <w:r w:rsidRPr="00664118">
        <w:rPr>
          <w:rFonts w:cs="Arial"/>
          <w:szCs w:val="20"/>
        </w:rPr>
        <w:t>following</w:t>
      </w:r>
      <w:r w:rsidRPr="00664118">
        <w:rPr>
          <w:rFonts w:cs="Arial"/>
          <w:spacing w:val="-3"/>
          <w:szCs w:val="20"/>
        </w:rPr>
        <w:t xml:space="preserve"> </w:t>
      </w:r>
      <w:r w:rsidRPr="00664118">
        <w:rPr>
          <w:rFonts w:cs="Arial"/>
          <w:szCs w:val="20"/>
        </w:rPr>
        <w:t>information</w:t>
      </w:r>
      <w:r w:rsidRPr="00664118">
        <w:rPr>
          <w:rFonts w:cs="Arial"/>
          <w:spacing w:val="-4"/>
          <w:szCs w:val="20"/>
        </w:rPr>
        <w:t xml:space="preserve"> </w:t>
      </w:r>
      <w:r w:rsidRPr="00664118">
        <w:rPr>
          <w:rFonts w:cs="Arial"/>
          <w:szCs w:val="20"/>
        </w:rPr>
        <w:t>pursuant</w:t>
      </w:r>
      <w:r w:rsidRPr="00664118">
        <w:rPr>
          <w:rFonts w:cs="Arial"/>
          <w:spacing w:val="-5"/>
          <w:szCs w:val="20"/>
        </w:rPr>
        <w:t xml:space="preserve"> </w:t>
      </w:r>
      <w:r w:rsidRPr="00664118">
        <w:rPr>
          <w:rFonts w:cs="Arial"/>
          <w:szCs w:val="20"/>
        </w:rPr>
        <w:t>to</w:t>
      </w:r>
      <w:r w:rsidRPr="00664118">
        <w:rPr>
          <w:rFonts w:cs="Arial"/>
          <w:spacing w:val="-3"/>
          <w:szCs w:val="20"/>
        </w:rPr>
        <w:t xml:space="preserve"> </w:t>
      </w:r>
      <w:r w:rsidRPr="00664118">
        <w:rPr>
          <w:rFonts w:cs="Arial"/>
          <w:szCs w:val="20"/>
        </w:rPr>
        <w:t>paragraph</w:t>
      </w:r>
      <w:r w:rsidRPr="00664118">
        <w:rPr>
          <w:rFonts w:cs="Arial"/>
          <w:spacing w:val="-2"/>
          <w:szCs w:val="20"/>
        </w:rPr>
        <w:t xml:space="preserve"> </w:t>
      </w:r>
      <w:r w:rsidRPr="00664118">
        <w:rPr>
          <w:rFonts w:cs="Arial"/>
          <w:szCs w:val="20"/>
        </w:rPr>
        <w:t>(d)(1)</w:t>
      </w:r>
      <w:r w:rsidRPr="00664118">
        <w:rPr>
          <w:rFonts w:cs="Arial"/>
          <w:spacing w:val="-4"/>
          <w:szCs w:val="20"/>
        </w:rPr>
        <w:t xml:space="preserve"> </w:t>
      </w:r>
      <w:r w:rsidRPr="00664118">
        <w:rPr>
          <w:rFonts w:cs="Arial"/>
          <w:szCs w:val="20"/>
        </w:rPr>
        <w:t>of</w:t>
      </w:r>
      <w:r w:rsidRPr="00664118">
        <w:rPr>
          <w:rFonts w:cs="Arial"/>
          <w:spacing w:val="-4"/>
          <w:szCs w:val="20"/>
        </w:rPr>
        <w:t xml:space="preserve"> </w:t>
      </w:r>
      <w:r w:rsidRPr="00664118">
        <w:rPr>
          <w:rFonts w:cs="Arial"/>
          <w:szCs w:val="20"/>
        </w:rPr>
        <w:t>this</w:t>
      </w:r>
      <w:r w:rsidRPr="00664118">
        <w:rPr>
          <w:rFonts w:cs="Arial"/>
          <w:spacing w:val="-4"/>
          <w:szCs w:val="20"/>
        </w:rPr>
        <w:t xml:space="preserve"> </w:t>
      </w:r>
      <w:r w:rsidRPr="00664118">
        <w:rPr>
          <w:rFonts w:cs="Arial"/>
          <w:szCs w:val="20"/>
        </w:rPr>
        <w:t>clause</w:t>
      </w:r>
    </w:p>
    <w:p w14:paraId="5833695B" w14:textId="77777777" w:rsidR="002B02A7" w:rsidRPr="00B82E3D" w:rsidRDefault="002B02A7" w:rsidP="002B02A7">
      <w:pPr>
        <w:pStyle w:val="BodyText"/>
        <w:spacing w:before="1"/>
        <w:rPr>
          <w:rFonts w:ascii="Arial" w:hAnsi="Arial" w:cs="Arial"/>
        </w:rPr>
      </w:pPr>
    </w:p>
    <w:p w14:paraId="475D9FB9"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883"/>
        <w:rPr>
          <w:rFonts w:cs="Arial"/>
          <w:szCs w:val="20"/>
        </w:rPr>
      </w:pPr>
      <w:r w:rsidRPr="00664118">
        <w:rPr>
          <w:rFonts w:cs="Arial"/>
          <w:szCs w:val="20"/>
        </w:rPr>
        <w:t>Within one business day from the date of such identification or notification: the contract number; the order</w:t>
      </w:r>
      <w:r w:rsidRPr="00664118">
        <w:rPr>
          <w:rFonts w:cs="Arial"/>
          <w:spacing w:val="1"/>
          <w:szCs w:val="20"/>
        </w:rPr>
        <w:t xml:space="preserve"> </w:t>
      </w:r>
      <w:r w:rsidRPr="00664118">
        <w:rPr>
          <w:rFonts w:cs="Arial"/>
          <w:szCs w:val="20"/>
        </w:rPr>
        <w:t>number(s),</w:t>
      </w:r>
      <w:r w:rsidRPr="00664118">
        <w:rPr>
          <w:rFonts w:cs="Arial"/>
          <w:spacing w:val="-5"/>
          <w:szCs w:val="20"/>
        </w:rPr>
        <w:t xml:space="preserve"> </w:t>
      </w:r>
      <w:r w:rsidRPr="00664118">
        <w:rPr>
          <w:rFonts w:cs="Arial"/>
          <w:szCs w:val="20"/>
        </w:rPr>
        <w:t>if</w:t>
      </w:r>
      <w:r w:rsidRPr="00664118">
        <w:rPr>
          <w:rFonts w:cs="Arial"/>
          <w:spacing w:val="-4"/>
          <w:szCs w:val="20"/>
        </w:rPr>
        <w:t xml:space="preserve"> </w:t>
      </w:r>
      <w:r w:rsidRPr="00664118">
        <w:rPr>
          <w:rFonts w:cs="Arial"/>
          <w:szCs w:val="20"/>
        </w:rPr>
        <w:t>applicable;</w:t>
      </w:r>
      <w:r w:rsidRPr="00664118">
        <w:rPr>
          <w:rFonts w:cs="Arial"/>
          <w:spacing w:val="-3"/>
          <w:szCs w:val="20"/>
        </w:rPr>
        <w:t xml:space="preserve"> </w:t>
      </w:r>
      <w:r w:rsidRPr="00664118">
        <w:rPr>
          <w:rFonts w:cs="Arial"/>
          <w:szCs w:val="20"/>
        </w:rPr>
        <w:t>supplier</w:t>
      </w:r>
      <w:r w:rsidRPr="00664118">
        <w:rPr>
          <w:rFonts w:cs="Arial"/>
          <w:spacing w:val="-3"/>
          <w:szCs w:val="20"/>
        </w:rPr>
        <w:t xml:space="preserve"> </w:t>
      </w:r>
      <w:r w:rsidRPr="00664118">
        <w:rPr>
          <w:rFonts w:cs="Arial"/>
          <w:szCs w:val="20"/>
        </w:rPr>
        <w:t>name;</w:t>
      </w:r>
      <w:r w:rsidRPr="00664118">
        <w:rPr>
          <w:rFonts w:cs="Arial"/>
          <w:spacing w:val="-5"/>
          <w:szCs w:val="20"/>
        </w:rPr>
        <w:t xml:space="preserve"> </w:t>
      </w:r>
      <w:r w:rsidRPr="00664118">
        <w:rPr>
          <w:rFonts w:cs="Arial"/>
          <w:szCs w:val="20"/>
        </w:rPr>
        <w:t>supplier</w:t>
      </w:r>
      <w:r w:rsidRPr="00664118">
        <w:rPr>
          <w:rFonts w:cs="Arial"/>
          <w:spacing w:val="-3"/>
          <w:szCs w:val="20"/>
        </w:rPr>
        <w:t xml:space="preserve"> </w:t>
      </w:r>
      <w:r w:rsidRPr="00664118">
        <w:rPr>
          <w:rFonts w:cs="Arial"/>
          <w:szCs w:val="20"/>
        </w:rPr>
        <w:t>unique</w:t>
      </w:r>
      <w:r w:rsidRPr="00664118">
        <w:rPr>
          <w:rFonts w:cs="Arial"/>
          <w:spacing w:val="-5"/>
          <w:szCs w:val="20"/>
        </w:rPr>
        <w:t xml:space="preserve"> </w:t>
      </w:r>
      <w:r w:rsidRPr="00664118">
        <w:rPr>
          <w:rFonts w:cs="Arial"/>
          <w:szCs w:val="20"/>
        </w:rPr>
        <w:t>entity</w:t>
      </w:r>
      <w:r w:rsidRPr="00664118">
        <w:rPr>
          <w:rFonts w:cs="Arial"/>
          <w:spacing w:val="-3"/>
          <w:szCs w:val="20"/>
        </w:rPr>
        <w:t xml:space="preserve"> </w:t>
      </w:r>
      <w:r w:rsidRPr="00664118">
        <w:rPr>
          <w:rFonts w:cs="Arial"/>
          <w:szCs w:val="20"/>
        </w:rPr>
        <w:t>identifier</w:t>
      </w:r>
      <w:r w:rsidRPr="00664118">
        <w:rPr>
          <w:rFonts w:cs="Arial"/>
          <w:spacing w:val="-3"/>
          <w:szCs w:val="20"/>
        </w:rPr>
        <w:t xml:space="preserve"> </w:t>
      </w:r>
      <w:r w:rsidRPr="00664118">
        <w:rPr>
          <w:rFonts w:cs="Arial"/>
          <w:szCs w:val="20"/>
        </w:rPr>
        <w:t>(if</w:t>
      </w:r>
      <w:r w:rsidRPr="00664118">
        <w:rPr>
          <w:rFonts w:cs="Arial"/>
          <w:spacing w:val="-3"/>
          <w:szCs w:val="20"/>
        </w:rPr>
        <w:t xml:space="preserve"> </w:t>
      </w:r>
      <w:r w:rsidRPr="00664118">
        <w:rPr>
          <w:rFonts w:cs="Arial"/>
          <w:szCs w:val="20"/>
        </w:rPr>
        <w:t>known);</w:t>
      </w:r>
      <w:r w:rsidRPr="00664118">
        <w:rPr>
          <w:rFonts w:cs="Arial"/>
          <w:spacing w:val="-3"/>
          <w:szCs w:val="20"/>
        </w:rPr>
        <w:t xml:space="preserve"> </w:t>
      </w:r>
      <w:r w:rsidRPr="00664118">
        <w:rPr>
          <w:rFonts w:cs="Arial"/>
          <w:szCs w:val="20"/>
        </w:rPr>
        <w:t>supplier</w:t>
      </w:r>
      <w:r w:rsidRPr="00664118">
        <w:rPr>
          <w:rFonts w:cs="Arial"/>
          <w:spacing w:val="-3"/>
          <w:szCs w:val="20"/>
        </w:rPr>
        <w:t xml:space="preserve"> </w:t>
      </w:r>
      <w:r w:rsidRPr="00664118">
        <w:rPr>
          <w:rFonts w:cs="Arial"/>
          <w:szCs w:val="20"/>
        </w:rPr>
        <w:t>Commercial</w:t>
      </w:r>
      <w:r w:rsidRPr="00664118">
        <w:rPr>
          <w:rFonts w:cs="Arial"/>
          <w:spacing w:val="-5"/>
          <w:szCs w:val="20"/>
        </w:rPr>
        <w:t xml:space="preserve"> </w:t>
      </w:r>
      <w:r w:rsidRPr="00664118">
        <w:rPr>
          <w:rFonts w:cs="Arial"/>
          <w:szCs w:val="20"/>
        </w:rPr>
        <w:t>and</w:t>
      </w:r>
    </w:p>
    <w:p w14:paraId="6DC569F9" w14:textId="77777777" w:rsidR="002B02A7" w:rsidRPr="00B82E3D" w:rsidRDefault="002B02A7" w:rsidP="002B02A7">
      <w:pPr>
        <w:pStyle w:val="BodyText"/>
        <w:spacing w:before="83"/>
        <w:ind w:left="751" w:right="408"/>
        <w:rPr>
          <w:rFonts w:ascii="Arial" w:hAnsi="Arial" w:cs="Arial"/>
        </w:rPr>
      </w:pPr>
      <w:r w:rsidRPr="00B82E3D">
        <w:rPr>
          <w:rFonts w:ascii="Arial" w:hAnsi="Arial" w:cs="Arial"/>
        </w:rPr>
        <w:t>Government Entity (CAGE) code (if known); brand; model number (original equipment manufacturer number,</w:t>
      </w:r>
      <w:r w:rsidRPr="00B82E3D">
        <w:rPr>
          <w:rFonts w:ascii="Arial" w:hAnsi="Arial" w:cs="Arial"/>
          <w:spacing w:val="1"/>
        </w:rPr>
        <w:t xml:space="preserve"> </w:t>
      </w:r>
      <w:r w:rsidRPr="00B82E3D">
        <w:rPr>
          <w:rFonts w:ascii="Arial" w:hAnsi="Arial" w:cs="Arial"/>
        </w:rPr>
        <w:t>manufacturer</w:t>
      </w:r>
      <w:r w:rsidRPr="00B82E3D">
        <w:rPr>
          <w:rFonts w:ascii="Arial" w:hAnsi="Arial" w:cs="Arial"/>
          <w:spacing w:val="-3"/>
        </w:rPr>
        <w:t xml:space="preserve"> </w:t>
      </w:r>
      <w:r w:rsidRPr="00B82E3D">
        <w:rPr>
          <w:rFonts w:ascii="Arial" w:hAnsi="Arial" w:cs="Arial"/>
        </w:rPr>
        <w:t>part</w:t>
      </w:r>
      <w:r w:rsidRPr="00B82E3D">
        <w:rPr>
          <w:rFonts w:ascii="Arial" w:hAnsi="Arial" w:cs="Arial"/>
          <w:spacing w:val="-5"/>
        </w:rPr>
        <w:t xml:space="preserve"> </w:t>
      </w:r>
      <w:r w:rsidRPr="00B82E3D">
        <w:rPr>
          <w:rFonts w:ascii="Arial" w:hAnsi="Arial" w:cs="Arial"/>
        </w:rPr>
        <w:t>number,</w:t>
      </w:r>
      <w:r w:rsidRPr="00B82E3D">
        <w:rPr>
          <w:rFonts w:ascii="Arial" w:hAnsi="Arial" w:cs="Arial"/>
          <w:spacing w:val="-3"/>
        </w:rPr>
        <w:t xml:space="preserve"> </w:t>
      </w:r>
      <w:r w:rsidRPr="00B82E3D">
        <w:rPr>
          <w:rFonts w:ascii="Arial" w:hAnsi="Arial" w:cs="Arial"/>
        </w:rPr>
        <w:t>or</w:t>
      </w:r>
      <w:r w:rsidRPr="00B82E3D">
        <w:rPr>
          <w:rFonts w:ascii="Arial" w:hAnsi="Arial" w:cs="Arial"/>
          <w:spacing w:val="-4"/>
        </w:rPr>
        <w:t xml:space="preserve"> </w:t>
      </w:r>
      <w:r w:rsidRPr="00B82E3D">
        <w:rPr>
          <w:rFonts w:ascii="Arial" w:hAnsi="Arial" w:cs="Arial"/>
        </w:rPr>
        <w:t>wholesaler</w:t>
      </w:r>
      <w:r w:rsidRPr="00B82E3D">
        <w:rPr>
          <w:rFonts w:ascii="Arial" w:hAnsi="Arial" w:cs="Arial"/>
          <w:spacing w:val="-4"/>
        </w:rPr>
        <w:t xml:space="preserve"> </w:t>
      </w:r>
      <w:r w:rsidRPr="00B82E3D">
        <w:rPr>
          <w:rFonts w:ascii="Arial" w:hAnsi="Arial" w:cs="Arial"/>
        </w:rPr>
        <w:t>number);</w:t>
      </w:r>
      <w:r w:rsidRPr="00B82E3D">
        <w:rPr>
          <w:rFonts w:ascii="Arial" w:hAnsi="Arial" w:cs="Arial"/>
          <w:spacing w:val="-5"/>
        </w:rPr>
        <w:t xml:space="preserve"> </w:t>
      </w:r>
      <w:r w:rsidRPr="00B82E3D">
        <w:rPr>
          <w:rFonts w:ascii="Arial" w:hAnsi="Arial" w:cs="Arial"/>
        </w:rPr>
        <w:t>item</w:t>
      </w:r>
      <w:r w:rsidRPr="00B82E3D">
        <w:rPr>
          <w:rFonts w:ascii="Arial" w:hAnsi="Arial" w:cs="Arial"/>
          <w:spacing w:val="-5"/>
        </w:rPr>
        <w:t xml:space="preserve"> </w:t>
      </w:r>
      <w:r w:rsidRPr="00B82E3D">
        <w:rPr>
          <w:rFonts w:ascii="Arial" w:hAnsi="Arial" w:cs="Arial"/>
        </w:rPr>
        <w:t>description;</w:t>
      </w:r>
      <w:r w:rsidRPr="00B82E3D">
        <w:rPr>
          <w:rFonts w:ascii="Arial" w:hAnsi="Arial" w:cs="Arial"/>
          <w:spacing w:val="-5"/>
        </w:rPr>
        <w:t xml:space="preserve"> </w:t>
      </w:r>
      <w:r w:rsidRPr="00B82E3D">
        <w:rPr>
          <w:rFonts w:ascii="Arial" w:hAnsi="Arial" w:cs="Arial"/>
        </w:rPr>
        <w:t>and</w:t>
      </w:r>
      <w:r w:rsidRPr="00B82E3D">
        <w:rPr>
          <w:rFonts w:ascii="Arial" w:hAnsi="Arial" w:cs="Arial"/>
          <w:spacing w:val="-5"/>
        </w:rPr>
        <w:t xml:space="preserve"> </w:t>
      </w:r>
      <w:r w:rsidRPr="00B82E3D">
        <w:rPr>
          <w:rFonts w:ascii="Arial" w:hAnsi="Arial" w:cs="Arial"/>
        </w:rPr>
        <w:t>any</w:t>
      </w:r>
      <w:r w:rsidRPr="00B82E3D">
        <w:rPr>
          <w:rFonts w:ascii="Arial" w:hAnsi="Arial" w:cs="Arial"/>
          <w:spacing w:val="-4"/>
        </w:rPr>
        <w:t xml:space="preserve"> </w:t>
      </w:r>
      <w:r w:rsidRPr="00B82E3D">
        <w:rPr>
          <w:rFonts w:ascii="Arial" w:hAnsi="Arial" w:cs="Arial"/>
        </w:rPr>
        <w:t>readily</w:t>
      </w:r>
      <w:r w:rsidRPr="00B82E3D">
        <w:rPr>
          <w:rFonts w:ascii="Arial" w:hAnsi="Arial" w:cs="Arial"/>
          <w:spacing w:val="-1"/>
        </w:rPr>
        <w:t xml:space="preserve"> </w:t>
      </w:r>
      <w:r w:rsidRPr="00B82E3D">
        <w:rPr>
          <w:rFonts w:ascii="Arial" w:hAnsi="Arial" w:cs="Arial"/>
        </w:rPr>
        <w:t>available</w:t>
      </w:r>
      <w:r w:rsidRPr="00B82E3D">
        <w:rPr>
          <w:rFonts w:ascii="Arial" w:hAnsi="Arial" w:cs="Arial"/>
          <w:spacing w:val="-3"/>
        </w:rPr>
        <w:t xml:space="preserve"> </w:t>
      </w:r>
      <w:r w:rsidRPr="00B82E3D">
        <w:rPr>
          <w:rFonts w:ascii="Arial" w:hAnsi="Arial" w:cs="Arial"/>
        </w:rPr>
        <w:t>information</w:t>
      </w:r>
      <w:r w:rsidRPr="00B82E3D">
        <w:rPr>
          <w:rFonts w:ascii="Arial" w:hAnsi="Arial" w:cs="Arial"/>
          <w:spacing w:val="-5"/>
        </w:rPr>
        <w:t xml:space="preserve"> </w:t>
      </w:r>
      <w:r w:rsidRPr="00B82E3D">
        <w:rPr>
          <w:rFonts w:ascii="Arial" w:hAnsi="Arial" w:cs="Arial"/>
        </w:rPr>
        <w:t>about</w:t>
      </w:r>
      <w:r w:rsidRPr="00B82E3D">
        <w:rPr>
          <w:rFonts w:ascii="Arial" w:hAnsi="Arial" w:cs="Arial"/>
          <w:spacing w:val="-53"/>
        </w:rPr>
        <w:t xml:space="preserve"> </w:t>
      </w:r>
      <w:r w:rsidRPr="00B82E3D">
        <w:rPr>
          <w:rFonts w:ascii="Arial" w:hAnsi="Arial" w:cs="Arial"/>
        </w:rPr>
        <w:t>mitigation</w:t>
      </w:r>
      <w:r w:rsidRPr="00B82E3D">
        <w:rPr>
          <w:rFonts w:ascii="Arial" w:hAnsi="Arial" w:cs="Arial"/>
          <w:spacing w:val="-2"/>
        </w:rPr>
        <w:t xml:space="preserve"> </w:t>
      </w:r>
      <w:r w:rsidRPr="00B82E3D">
        <w:rPr>
          <w:rFonts w:ascii="Arial" w:hAnsi="Arial" w:cs="Arial"/>
        </w:rPr>
        <w:t>actions undertaken</w:t>
      </w:r>
      <w:r w:rsidRPr="00B82E3D">
        <w:rPr>
          <w:rFonts w:ascii="Arial" w:hAnsi="Arial" w:cs="Arial"/>
          <w:spacing w:val="-1"/>
        </w:rPr>
        <w:t xml:space="preserve"> </w:t>
      </w:r>
      <w:r w:rsidRPr="00B82E3D">
        <w:rPr>
          <w:rFonts w:ascii="Arial" w:hAnsi="Arial" w:cs="Arial"/>
        </w:rPr>
        <w:t>or recommended.</w:t>
      </w:r>
    </w:p>
    <w:p w14:paraId="497F79A1" w14:textId="77777777" w:rsidR="002B02A7" w:rsidRPr="00B82E3D" w:rsidRDefault="002B02A7" w:rsidP="002B02A7">
      <w:pPr>
        <w:pStyle w:val="BodyText"/>
        <w:spacing w:before="11"/>
        <w:rPr>
          <w:rFonts w:ascii="Arial" w:hAnsi="Arial" w:cs="Arial"/>
        </w:rPr>
      </w:pPr>
    </w:p>
    <w:p w14:paraId="3A69FF36" w14:textId="77777777" w:rsidR="002B02A7" w:rsidRPr="00664118" w:rsidRDefault="002B02A7" w:rsidP="00DC3835">
      <w:pPr>
        <w:pStyle w:val="ListParagraph"/>
        <w:widowControl w:val="0"/>
        <w:numPr>
          <w:ilvl w:val="0"/>
          <w:numId w:val="18"/>
        </w:numPr>
        <w:tabs>
          <w:tab w:val="left" w:pos="751"/>
          <w:tab w:val="left" w:pos="752"/>
        </w:tabs>
        <w:autoSpaceDE w:val="0"/>
        <w:autoSpaceDN w:val="0"/>
        <w:spacing w:after="0" w:line="240" w:lineRule="auto"/>
        <w:ind w:right="474"/>
        <w:rPr>
          <w:rFonts w:cs="Arial"/>
          <w:szCs w:val="20"/>
        </w:rPr>
      </w:pPr>
      <w:r w:rsidRPr="00664118">
        <w:rPr>
          <w:rFonts w:cs="Arial"/>
          <w:szCs w:val="20"/>
        </w:rPr>
        <w:t>Within 10 business days of submitting the information in paragraph (d)(2)(i) of this clause: any further available</w:t>
      </w:r>
      <w:r w:rsidRPr="00664118">
        <w:rPr>
          <w:rFonts w:cs="Arial"/>
          <w:spacing w:val="1"/>
          <w:szCs w:val="20"/>
        </w:rPr>
        <w:t xml:space="preserve"> </w:t>
      </w:r>
      <w:r w:rsidRPr="00664118">
        <w:rPr>
          <w:rFonts w:cs="Arial"/>
          <w:szCs w:val="20"/>
        </w:rPr>
        <w:t>information about mitigation actions undertaken or recommended. In addition, the Contractor shall describe the</w:t>
      </w:r>
      <w:r w:rsidRPr="00664118">
        <w:rPr>
          <w:rFonts w:cs="Arial"/>
          <w:spacing w:val="1"/>
          <w:szCs w:val="20"/>
        </w:rPr>
        <w:t xml:space="preserve"> </w:t>
      </w:r>
      <w:r w:rsidRPr="00664118">
        <w:rPr>
          <w:rFonts w:cs="Arial"/>
          <w:szCs w:val="20"/>
        </w:rPr>
        <w:t>efforts</w:t>
      </w:r>
      <w:r w:rsidRPr="00664118">
        <w:rPr>
          <w:rFonts w:cs="Arial"/>
          <w:spacing w:val="-4"/>
          <w:szCs w:val="20"/>
        </w:rPr>
        <w:t xml:space="preserve"> </w:t>
      </w:r>
      <w:r w:rsidRPr="00664118">
        <w:rPr>
          <w:rFonts w:cs="Arial"/>
          <w:szCs w:val="20"/>
        </w:rPr>
        <w:t>it</w:t>
      </w:r>
      <w:r w:rsidRPr="00664118">
        <w:rPr>
          <w:rFonts w:cs="Arial"/>
          <w:spacing w:val="-2"/>
          <w:szCs w:val="20"/>
        </w:rPr>
        <w:t xml:space="preserve"> </w:t>
      </w:r>
      <w:r w:rsidRPr="00664118">
        <w:rPr>
          <w:rFonts w:cs="Arial"/>
          <w:szCs w:val="20"/>
        </w:rPr>
        <w:t>undertook</w:t>
      </w:r>
      <w:r w:rsidRPr="00664118">
        <w:rPr>
          <w:rFonts w:cs="Arial"/>
          <w:spacing w:val="-3"/>
          <w:szCs w:val="20"/>
        </w:rPr>
        <w:t xml:space="preserve"> </w:t>
      </w:r>
      <w:r w:rsidRPr="00664118">
        <w:rPr>
          <w:rFonts w:cs="Arial"/>
          <w:szCs w:val="20"/>
        </w:rPr>
        <w:t>to</w:t>
      </w:r>
      <w:r w:rsidRPr="00664118">
        <w:rPr>
          <w:rFonts w:cs="Arial"/>
          <w:spacing w:val="-5"/>
          <w:szCs w:val="20"/>
        </w:rPr>
        <w:t xml:space="preserve"> </w:t>
      </w:r>
      <w:r w:rsidRPr="00664118">
        <w:rPr>
          <w:rFonts w:cs="Arial"/>
          <w:szCs w:val="20"/>
        </w:rPr>
        <w:t>prevent</w:t>
      </w:r>
      <w:r w:rsidRPr="00664118">
        <w:rPr>
          <w:rFonts w:cs="Arial"/>
          <w:spacing w:val="-4"/>
          <w:szCs w:val="20"/>
        </w:rPr>
        <w:t xml:space="preserve"> </w:t>
      </w:r>
      <w:r w:rsidRPr="00664118">
        <w:rPr>
          <w:rFonts w:cs="Arial"/>
          <w:szCs w:val="20"/>
        </w:rPr>
        <w:t>use</w:t>
      </w:r>
      <w:r w:rsidRPr="00664118">
        <w:rPr>
          <w:rFonts w:cs="Arial"/>
          <w:spacing w:val="-2"/>
          <w:szCs w:val="20"/>
        </w:rPr>
        <w:t xml:space="preserve"> </w:t>
      </w:r>
      <w:r w:rsidRPr="00664118">
        <w:rPr>
          <w:rFonts w:cs="Arial"/>
          <w:szCs w:val="20"/>
        </w:rPr>
        <w:t>or</w:t>
      </w:r>
      <w:r w:rsidRPr="00664118">
        <w:rPr>
          <w:rFonts w:cs="Arial"/>
          <w:spacing w:val="-3"/>
          <w:szCs w:val="20"/>
        </w:rPr>
        <w:t xml:space="preserve"> </w:t>
      </w:r>
      <w:r w:rsidRPr="00664118">
        <w:rPr>
          <w:rFonts w:cs="Arial"/>
          <w:szCs w:val="20"/>
        </w:rPr>
        <w:t>submission</w:t>
      </w:r>
      <w:r w:rsidRPr="00664118">
        <w:rPr>
          <w:rFonts w:cs="Arial"/>
          <w:spacing w:val="-3"/>
          <w:szCs w:val="20"/>
        </w:rPr>
        <w:t xml:space="preserve"> </w:t>
      </w:r>
      <w:r w:rsidRPr="00664118">
        <w:rPr>
          <w:rFonts w:cs="Arial"/>
          <w:szCs w:val="20"/>
        </w:rPr>
        <w:t>of</w:t>
      </w:r>
      <w:r w:rsidRPr="00664118">
        <w:rPr>
          <w:rFonts w:cs="Arial"/>
          <w:spacing w:val="-4"/>
          <w:szCs w:val="20"/>
        </w:rPr>
        <w:t xml:space="preserve"> </w:t>
      </w:r>
      <w:r w:rsidRPr="00664118">
        <w:rPr>
          <w:rFonts w:cs="Arial"/>
          <w:szCs w:val="20"/>
        </w:rPr>
        <w:t>covered</w:t>
      </w:r>
      <w:r w:rsidRPr="00664118">
        <w:rPr>
          <w:rFonts w:cs="Arial"/>
          <w:spacing w:val="-4"/>
          <w:szCs w:val="20"/>
        </w:rPr>
        <w:t xml:space="preserve"> </w:t>
      </w:r>
      <w:r w:rsidRPr="00664118">
        <w:rPr>
          <w:rFonts w:cs="Arial"/>
          <w:szCs w:val="20"/>
        </w:rPr>
        <w:t>telecommunications</w:t>
      </w:r>
      <w:r w:rsidRPr="00664118">
        <w:rPr>
          <w:rFonts w:cs="Arial"/>
          <w:spacing w:val="-4"/>
          <w:szCs w:val="20"/>
        </w:rPr>
        <w:t xml:space="preserve"> </w:t>
      </w:r>
      <w:r w:rsidRPr="00664118">
        <w:rPr>
          <w:rFonts w:cs="Arial"/>
          <w:szCs w:val="20"/>
        </w:rPr>
        <w:t>equipment</w:t>
      </w:r>
      <w:r w:rsidRPr="00664118">
        <w:rPr>
          <w:rFonts w:cs="Arial"/>
          <w:spacing w:val="-4"/>
          <w:szCs w:val="20"/>
        </w:rPr>
        <w:t xml:space="preserve"> </w:t>
      </w:r>
      <w:r w:rsidRPr="00664118">
        <w:rPr>
          <w:rFonts w:cs="Arial"/>
          <w:szCs w:val="20"/>
        </w:rPr>
        <w:t>or</w:t>
      </w:r>
      <w:r w:rsidRPr="00664118">
        <w:rPr>
          <w:rFonts w:cs="Arial"/>
          <w:spacing w:val="-3"/>
          <w:szCs w:val="20"/>
        </w:rPr>
        <w:t xml:space="preserve"> </w:t>
      </w:r>
      <w:r w:rsidRPr="00664118">
        <w:rPr>
          <w:rFonts w:cs="Arial"/>
          <w:szCs w:val="20"/>
        </w:rPr>
        <w:t>services,</w:t>
      </w:r>
      <w:r w:rsidRPr="00664118">
        <w:rPr>
          <w:rFonts w:cs="Arial"/>
          <w:spacing w:val="-2"/>
          <w:szCs w:val="20"/>
        </w:rPr>
        <w:t xml:space="preserve"> </w:t>
      </w:r>
      <w:r w:rsidRPr="00664118">
        <w:rPr>
          <w:rFonts w:cs="Arial"/>
          <w:szCs w:val="20"/>
        </w:rPr>
        <w:t>and</w:t>
      </w:r>
      <w:r w:rsidRPr="00664118">
        <w:rPr>
          <w:rFonts w:cs="Arial"/>
          <w:spacing w:val="-3"/>
          <w:szCs w:val="20"/>
        </w:rPr>
        <w:t xml:space="preserve"> </w:t>
      </w:r>
      <w:r w:rsidRPr="00664118">
        <w:rPr>
          <w:rFonts w:cs="Arial"/>
          <w:szCs w:val="20"/>
        </w:rPr>
        <w:t>any</w:t>
      </w:r>
      <w:r w:rsidRPr="00664118">
        <w:rPr>
          <w:rFonts w:cs="Arial"/>
          <w:spacing w:val="-52"/>
          <w:szCs w:val="20"/>
        </w:rPr>
        <w:t xml:space="preserve"> </w:t>
      </w:r>
      <w:r w:rsidRPr="00664118">
        <w:rPr>
          <w:rFonts w:cs="Arial"/>
          <w:szCs w:val="20"/>
        </w:rPr>
        <w:t>additional efforts that will be incorporated to prevent future use or submission of covered telecommunications</w:t>
      </w:r>
      <w:r w:rsidRPr="00664118">
        <w:rPr>
          <w:rFonts w:cs="Arial"/>
          <w:spacing w:val="1"/>
          <w:szCs w:val="20"/>
        </w:rPr>
        <w:t xml:space="preserve"> </w:t>
      </w:r>
      <w:r w:rsidRPr="00664118">
        <w:rPr>
          <w:rFonts w:cs="Arial"/>
          <w:szCs w:val="20"/>
        </w:rPr>
        <w:t>equipment or services.</w:t>
      </w:r>
    </w:p>
    <w:p w14:paraId="0F709FC6" w14:textId="77777777" w:rsidR="002B02A7" w:rsidRPr="00B82E3D" w:rsidRDefault="002B02A7" w:rsidP="002B02A7">
      <w:pPr>
        <w:pStyle w:val="BodyText"/>
        <w:rPr>
          <w:rFonts w:ascii="Arial" w:hAnsi="Arial" w:cs="Arial"/>
        </w:rPr>
      </w:pPr>
    </w:p>
    <w:p w14:paraId="6EAE2AA5" w14:textId="77777777" w:rsidR="002B02A7" w:rsidRPr="00664118" w:rsidRDefault="002B02A7" w:rsidP="00DC3835">
      <w:pPr>
        <w:pStyle w:val="ListParagraph"/>
        <w:widowControl w:val="0"/>
        <w:numPr>
          <w:ilvl w:val="0"/>
          <w:numId w:val="18"/>
        </w:numPr>
        <w:tabs>
          <w:tab w:val="left" w:pos="752"/>
        </w:tabs>
        <w:autoSpaceDE w:val="0"/>
        <w:autoSpaceDN w:val="0"/>
        <w:spacing w:after="0" w:line="240" w:lineRule="auto"/>
        <w:ind w:right="487" w:hanging="451"/>
        <w:rPr>
          <w:rFonts w:cs="Arial"/>
          <w:szCs w:val="20"/>
        </w:rPr>
      </w:pPr>
      <w:r w:rsidRPr="00664118">
        <w:rPr>
          <w:rFonts w:cs="Arial"/>
          <w:szCs w:val="20"/>
        </w:rPr>
        <w:t>Subcontracts. The Contractor shall insert the substance of this clause, including this paragraph I and excluding</w:t>
      </w:r>
      <w:r w:rsidRPr="00664118">
        <w:rPr>
          <w:rFonts w:cs="Arial"/>
          <w:spacing w:val="1"/>
          <w:szCs w:val="20"/>
        </w:rPr>
        <w:t xml:space="preserve"> </w:t>
      </w:r>
      <w:r w:rsidRPr="00664118">
        <w:rPr>
          <w:rFonts w:cs="Arial"/>
          <w:szCs w:val="20"/>
        </w:rPr>
        <w:t>paragraph</w:t>
      </w:r>
      <w:r w:rsidRPr="00664118">
        <w:rPr>
          <w:rFonts w:cs="Arial"/>
          <w:spacing w:val="-6"/>
          <w:szCs w:val="20"/>
        </w:rPr>
        <w:t xml:space="preserve"> </w:t>
      </w:r>
      <w:r w:rsidRPr="00664118">
        <w:rPr>
          <w:rFonts w:cs="Arial"/>
          <w:szCs w:val="20"/>
        </w:rPr>
        <w:t>(b)(2),</w:t>
      </w:r>
      <w:r w:rsidRPr="00664118">
        <w:rPr>
          <w:rFonts w:cs="Arial"/>
          <w:spacing w:val="-3"/>
          <w:szCs w:val="20"/>
        </w:rPr>
        <w:t xml:space="preserve"> </w:t>
      </w:r>
      <w:r w:rsidRPr="00664118">
        <w:rPr>
          <w:rFonts w:cs="Arial"/>
          <w:szCs w:val="20"/>
        </w:rPr>
        <w:t>in</w:t>
      </w:r>
      <w:r w:rsidRPr="00664118">
        <w:rPr>
          <w:rFonts w:cs="Arial"/>
          <w:spacing w:val="-5"/>
          <w:szCs w:val="20"/>
        </w:rPr>
        <w:t xml:space="preserve"> </w:t>
      </w:r>
      <w:r w:rsidRPr="00664118">
        <w:rPr>
          <w:rFonts w:cs="Arial"/>
          <w:szCs w:val="20"/>
        </w:rPr>
        <w:t>all</w:t>
      </w:r>
      <w:r w:rsidRPr="00664118">
        <w:rPr>
          <w:rFonts w:cs="Arial"/>
          <w:spacing w:val="-6"/>
          <w:szCs w:val="20"/>
        </w:rPr>
        <w:t xml:space="preserve"> </w:t>
      </w:r>
      <w:r w:rsidRPr="00664118">
        <w:rPr>
          <w:rFonts w:cs="Arial"/>
          <w:szCs w:val="20"/>
        </w:rPr>
        <w:t>subcontracts</w:t>
      </w:r>
      <w:r w:rsidRPr="00664118">
        <w:rPr>
          <w:rFonts w:cs="Arial"/>
          <w:spacing w:val="-4"/>
          <w:szCs w:val="20"/>
        </w:rPr>
        <w:t xml:space="preserve"> </w:t>
      </w:r>
      <w:r w:rsidRPr="00664118">
        <w:rPr>
          <w:rFonts w:cs="Arial"/>
          <w:szCs w:val="20"/>
        </w:rPr>
        <w:t>and</w:t>
      </w:r>
      <w:r w:rsidRPr="00664118">
        <w:rPr>
          <w:rFonts w:cs="Arial"/>
          <w:spacing w:val="-4"/>
          <w:szCs w:val="20"/>
        </w:rPr>
        <w:t xml:space="preserve"> </w:t>
      </w:r>
      <w:r w:rsidRPr="00664118">
        <w:rPr>
          <w:rFonts w:cs="Arial"/>
          <w:szCs w:val="20"/>
        </w:rPr>
        <w:t>other</w:t>
      </w:r>
      <w:r w:rsidRPr="00664118">
        <w:rPr>
          <w:rFonts w:cs="Arial"/>
          <w:spacing w:val="-4"/>
          <w:szCs w:val="20"/>
        </w:rPr>
        <w:t xml:space="preserve"> </w:t>
      </w:r>
      <w:r w:rsidRPr="00664118">
        <w:rPr>
          <w:rFonts w:cs="Arial"/>
          <w:szCs w:val="20"/>
        </w:rPr>
        <w:t>contractual</w:t>
      </w:r>
      <w:r w:rsidRPr="00664118">
        <w:rPr>
          <w:rFonts w:cs="Arial"/>
          <w:spacing w:val="-4"/>
          <w:szCs w:val="20"/>
        </w:rPr>
        <w:t xml:space="preserve"> </w:t>
      </w:r>
      <w:r w:rsidRPr="00664118">
        <w:rPr>
          <w:rFonts w:cs="Arial"/>
          <w:szCs w:val="20"/>
        </w:rPr>
        <w:t>instruments,</w:t>
      </w:r>
      <w:r w:rsidRPr="00664118">
        <w:rPr>
          <w:rFonts w:cs="Arial"/>
          <w:spacing w:val="-5"/>
          <w:szCs w:val="20"/>
        </w:rPr>
        <w:t xml:space="preserve"> </w:t>
      </w:r>
      <w:r w:rsidRPr="00664118">
        <w:rPr>
          <w:rFonts w:cs="Arial"/>
          <w:szCs w:val="20"/>
        </w:rPr>
        <w:t>including</w:t>
      </w:r>
      <w:r w:rsidRPr="00664118">
        <w:rPr>
          <w:rFonts w:cs="Arial"/>
          <w:spacing w:val="-3"/>
          <w:szCs w:val="20"/>
        </w:rPr>
        <w:t xml:space="preserve"> </w:t>
      </w:r>
      <w:r w:rsidRPr="00664118">
        <w:rPr>
          <w:rFonts w:cs="Arial"/>
          <w:szCs w:val="20"/>
        </w:rPr>
        <w:t>subcontracts</w:t>
      </w:r>
      <w:r w:rsidRPr="00664118">
        <w:rPr>
          <w:rFonts w:cs="Arial"/>
          <w:spacing w:val="-4"/>
          <w:szCs w:val="20"/>
        </w:rPr>
        <w:t xml:space="preserve"> </w:t>
      </w:r>
      <w:r w:rsidRPr="00664118">
        <w:rPr>
          <w:rFonts w:cs="Arial"/>
          <w:szCs w:val="20"/>
        </w:rPr>
        <w:t>for</w:t>
      </w:r>
      <w:r w:rsidRPr="00664118">
        <w:rPr>
          <w:rFonts w:cs="Arial"/>
          <w:spacing w:val="-5"/>
          <w:szCs w:val="20"/>
        </w:rPr>
        <w:t xml:space="preserve"> </w:t>
      </w:r>
      <w:r w:rsidRPr="00664118">
        <w:rPr>
          <w:rFonts w:cs="Arial"/>
          <w:szCs w:val="20"/>
        </w:rPr>
        <w:t>the</w:t>
      </w:r>
      <w:r w:rsidRPr="00664118">
        <w:rPr>
          <w:rFonts w:cs="Arial"/>
          <w:spacing w:val="-5"/>
          <w:szCs w:val="20"/>
        </w:rPr>
        <w:t xml:space="preserve"> </w:t>
      </w:r>
      <w:r w:rsidRPr="00664118">
        <w:rPr>
          <w:rFonts w:cs="Arial"/>
          <w:szCs w:val="20"/>
        </w:rPr>
        <w:t>acquisition</w:t>
      </w:r>
      <w:r w:rsidRPr="00664118">
        <w:rPr>
          <w:rFonts w:cs="Arial"/>
          <w:spacing w:val="-52"/>
          <w:szCs w:val="20"/>
        </w:rPr>
        <w:t xml:space="preserve"> </w:t>
      </w:r>
      <w:r w:rsidRPr="00664118">
        <w:rPr>
          <w:rFonts w:cs="Arial"/>
          <w:szCs w:val="20"/>
        </w:rPr>
        <w:t>of</w:t>
      </w:r>
      <w:r w:rsidRPr="00664118">
        <w:rPr>
          <w:rFonts w:cs="Arial"/>
          <w:spacing w:val="-2"/>
          <w:szCs w:val="20"/>
        </w:rPr>
        <w:t xml:space="preserve"> </w:t>
      </w:r>
      <w:r w:rsidRPr="00664118">
        <w:rPr>
          <w:rFonts w:cs="Arial"/>
          <w:szCs w:val="20"/>
        </w:rPr>
        <w:t>commercial</w:t>
      </w:r>
      <w:r w:rsidRPr="00664118">
        <w:rPr>
          <w:rFonts w:cs="Arial"/>
          <w:spacing w:val="-2"/>
          <w:szCs w:val="20"/>
        </w:rPr>
        <w:t xml:space="preserve"> </w:t>
      </w:r>
      <w:r w:rsidRPr="00664118">
        <w:rPr>
          <w:rFonts w:cs="Arial"/>
          <w:szCs w:val="20"/>
        </w:rPr>
        <w:t>items.</w:t>
      </w:r>
    </w:p>
    <w:p w14:paraId="2AA6F33B" w14:textId="77777777" w:rsidR="002B02A7" w:rsidRPr="00B82E3D" w:rsidRDefault="002B02A7" w:rsidP="002B02A7">
      <w:pPr>
        <w:pStyle w:val="BodyText"/>
        <w:spacing w:before="2"/>
        <w:rPr>
          <w:rFonts w:ascii="Arial" w:hAnsi="Arial" w:cs="Arial"/>
        </w:rPr>
      </w:pPr>
    </w:p>
    <w:p w14:paraId="61CDD880" w14:textId="77777777" w:rsidR="002B02A7" w:rsidRPr="00B82E3D" w:rsidRDefault="002B02A7" w:rsidP="00DC3835">
      <w:pPr>
        <w:pStyle w:val="Heading2"/>
        <w:numPr>
          <w:ilvl w:val="1"/>
          <w:numId w:val="19"/>
        </w:numPr>
        <w:tabs>
          <w:tab w:val="left" w:pos="750"/>
          <w:tab w:val="left" w:pos="751"/>
        </w:tabs>
        <w:ind w:left="1440" w:hanging="360"/>
        <w:rPr>
          <w:rFonts w:ascii="Arial" w:hAnsi="Arial" w:cs="Arial"/>
        </w:rPr>
      </w:pPr>
      <w:r w:rsidRPr="00B82E3D">
        <w:rPr>
          <w:rFonts w:ascii="Arial" w:hAnsi="Arial" w:cs="Arial"/>
        </w:rPr>
        <w:t>FAR</w:t>
      </w:r>
      <w:r w:rsidRPr="00B82E3D">
        <w:rPr>
          <w:rFonts w:ascii="Arial" w:hAnsi="Arial" w:cs="Arial"/>
          <w:spacing w:val="-4"/>
        </w:rPr>
        <w:t xml:space="preserve"> </w:t>
      </w:r>
      <w:r w:rsidRPr="00B82E3D">
        <w:rPr>
          <w:rFonts w:ascii="Arial" w:hAnsi="Arial" w:cs="Arial"/>
        </w:rPr>
        <w:t>52.227-23</w:t>
      </w:r>
      <w:r w:rsidRPr="00B82E3D">
        <w:rPr>
          <w:rFonts w:ascii="Arial" w:hAnsi="Arial" w:cs="Arial"/>
          <w:spacing w:val="-3"/>
        </w:rPr>
        <w:t xml:space="preserve"> </w:t>
      </w:r>
      <w:r w:rsidRPr="00B82E3D">
        <w:rPr>
          <w:rFonts w:ascii="Arial" w:hAnsi="Arial" w:cs="Arial"/>
        </w:rPr>
        <w:t>RIGHTS</w:t>
      </w:r>
      <w:r w:rsidRPr="00B82E3D">
        <w:rPr>
          <w:rFonts w:ascii="Arial" w:hAnsi="Arial" w:cs="Arial"/>
          <w:spacing w:val="-4"/>
        </w:rPr>
        <w:t xml:space="preserve"> </w:t>
      </w:r>
      <w:r w:rsidRPr="00B82E3D">
        <w:rPr>
          <w:rFonts w:ascii="Arial" w:hAnsi="Arial" w:cs="Arial"/>
        </w:rPr>
        <w:t>TO</w:t>
      </w:r>
      <w:r w:rsidRPr="00B82E3D">
        <w:rPr>
          <w:rFonts w:ascii="Arial" w:hAnsi="Arial" w:cs="Arial"/>
          <w:spacing w:val="-2"/>
        </w:rPr>
        <w:t xml:space="preserve"> </w:t>
      </w:r>
      <w:r w:rsidRPr="00B82E3D">
        <w:rPr>
          <w:rFonts w:ascii="Arial" w:hAnsi="Arial" w:cs="Arial"/>
        </w:rPr>
        <w:t>PROPOSAL</w:t>
      </w:r>
      <w:r w:rsidRPr="00B82E3D">
        <w:rPr>
          <w:rFonts w:ascii="Arial" w:hAnsi="Arial" w:cs="Arial"/>
          <w:spacing w:val="-2"/>
        </w:rPr>
        <w:t xml:space="preserve"> </w:t>
      </w:r>
      <w:r w:rsidRPr="00B82E3D">
        <w:rPr>
          <w:rFonts w:ascii="Arial" w:hAnsi="Arial" w:cs="Arial"/>
        </w:rPr>
        <w:t>DATA</w:t>
      </w:r>
      <w:r w:rsidRPr="00B82E3D">
        <w:rPr>
          <w:rFonts w:ascii="Arial" w:hAnsi="Arial" w:cs="Arial"/>
          <w:spacing w:val="-3"/>
        </w:rPr>
        <w:t xml:space="preserve"> </w:t>
      </w:r>
      <w:r w:rsidRPr="00B82E3D">
        <w:rPr>
          <w:rFonts w:ascii="Arial" w:hAnsi="Arial" w:cs="Arial"/>
        </w:rPr>
        <w:t>(TECHNICAL)</w:t>
      </w:r>
      <w:r w:rsidRPr="00B82E3D">
        <w:rPr>
          <w:rFonts w:ascii="Arial" w:hAnsi="Arial" w:cs="Arial"/>
          <w:spacing w:val="-2"/>
        </w:rPr>
        <w:t xml:space="preserve"> </w:t>
      </w:r>
      <w:r w:rsidRPr="00B82E3D">
        <w:rPr>
          <w:rFonts w:ascii="Arial" w:hAnsi="Arial" w:cs="Arial"/>
        </w:rPr>
        <w:t>(JUN 1987)</w:t>
      </w:r>
    </w:p>
    <w:p w14:paraId="30F79DF0" w14:textId="77777777" w:rsidR="002B02A7" w:rsidRPr="00B82E3D" w:rsidRDefault="002B02A7" w:rsidP="002B02A7">
      <w:pPr>
        <w:pStyle w:val="BodyText"/>
        <w:spacing w:before="10"/>
        <w:rPr>
          <w:rFonts w:ascii="Arial" w:hAnsi="Arial" w:cs="Arial"/>
          <w:b/>
        </w:rPr>
      </w:pPr>
    </w:p>
    <w:p w14:paraId="2672C832" w14:textId="77777777" w:rsidR="002B02A7" w:rsidRPr="00B82E3D" w:rsidRDefault="002B02A7" w:rsidP="002B02A7">
      <w:pPr>
        <w:pStyle w:val="BodyText"/>
        <w:tabs>
          <w:tab w:val="left" w:pos="2230"/>
        </w:tabs>
        <w:spacing w:before="1"/>
        <w:ind w:left="299" w:right="494"/>
        <w:rPr>
          <w:rFonts w:ascii="Arial" w:hAnsi="Arial" w:cs="Arial"/>
        </w:rPr>
      </w:pPr>
      <w:r w:rsidRPr="00B82E3D">
        <w:rPr>
          <w:rFonts w:ascii="Arial" w:hAnsi="Arial" w:cs="Arial"/>
        </w:rPr>
        <w:t>Except for data contained on pages (n/a), it is agreed that as a condition of award of this contract, and</w:t>
      </w:r>
      <w:r w:rsidRPr="00B82E3D">
        <w:rPr>
          <w:rFonts w:ascii="Arial" w:hAnsi="Arial" w:cs="Arial"/>
          <w:spacing w:val="1"/>
        </w:rPr>
        <w:t xml:space="preserve"> </w:t>
      </w:r>
      <w:r w:rsidRPr="00B82E3D">
        <w:rPr>
          <w:rFonts w:ascii="Arial" w:hAnsi="Arial" w:cs="Arial"/>
        </w:rPr>
        <w:t>notwithstanding the conditions of any notice appearing thereon, the Government shall have unlimited rights (as</w:t>
      </w:r>
      <w:r w:rsidRPr="00B82E3D">
        <w:rPr>
          <w:rFonts w:ascii="Arial" w:hAnsi="Arial" w:cs="Arial"/>
          <w:spacing w:val="1"/>
        </w:rPr>
        <w:t xml:space="preserve"> </w:t>
      </w:r>
      <w:r w:rsidRPr="00B82E3D">
        <w:rPr>
          <w:rFonts w:ascii="Arial" w:hAnsi="Arial" w:cs="Arial"/>
        </w:rPr>
        <w:t>defined</w:t>
      </w:r>
      <w:r w:rsidRPr="00B82E3D">
        <w:rPr>
          <w:rFonts w:ascii="Arial" w:hAnsi="Arial" w:cs="Arial"/>
          <w:spacing w:val="-2"/>
        </w:rPr>
        <w:t xml:space="preserve"> </w:t>
      </w:r>
      <w:r w:rsidRPr="00B82E3D">
        <w:rPr>
          <w:rFonts w:ascii="Arial" w:hAnsi="Arial" w:cs="Arial"/>
        </w:rPr>
        <w:t>in</w:t>
      </w:r>
      <w:r w:rsidRPr="00B82E3D">
        <w:rPr>
          <w:rFonts w:ascii="Arial" w:hAnsi="Arial" w:cs="Arial"/>
          <w:spacing w:val="-1"/>
        </w:rPr>
        <w:t xml:space="preserve"> </w:t>
      </w:r>
      <w:r w:rsidRPr="00B82E3D">
        <w:rPr>
          <w:rFonts w:ascii="Arial" w:hAnsi="Arial" w:cs="Arial"/>
        </w:rPr>
        <w:t>the</w:t>
      </w:r>
      <w:r w:rsidRPr="00B82E3D">
        <w:rPr>
          <w:rFonts w:ascii="Arial" w:hAnsi="Arial" w:cs="Arial"/>
          <w:spacing w:val="-2"/>
        </w:rPr>
        <w:t xml:space="preserve"> </w:t>
      </w:r>
      <w:r w:rsidRPr="00B82E3D">
        <w:rPr>
          <w:rFonts w:ascii="Arial" w:hAnsi="Arial" w:cs="Arial"/>
        </w:rPr>
        <w:t>“Rights</w:t>
      </w:r>
      <w:r w:rsidRPr="00B82E3D">
        <w:rPr>
          <w:rFonts w:ascii="Arial" w:hAnsi="Arial" w:cs="Arial"/>
          <w:spacing w:val="-2"/>
        </w:rPr>
        <w:t xml:space="preserve"> </w:t>
      </w:r>
      <w:r w:rsidRPr="00B82E3D">
        <w:rPr>
          <w:rFonts w:ascii="Arial" w:hAnsi="Arial" w:cs="Arial"/>
        </w:rPr>
        <w:t>in</w:t>
      </w:r>
      <w:r w:rsidRPr="00B82E3D">
        <w:rPr>
          <w:rFonts w:ascii="Arial" w:hAnsi="Arial" w:cs="Arial"/>
          <w:spacing w:val="-3"/>
        </w:rPr>
        <w:t xml:space="preserve"> </w:t>
      </w:r>
      <w:r w:rsidRPr="00B82E3D">
        <w:rPr>
          <w:rFonts w:ascii="Arial" w:hAnsi="Arial" w:cs="Arial"/>
        </w:rPr>
        <w:t>Data–General”</w:t>
      </w:r>
      <w:r w:rsidRPr="00B82E3D">
        <w:rPr>
          <w:rFonts w:ascii="Arial" w:hAnsi="Arial" w:cs="Arial"/>
          <w:spacing w:val="-3"/>
        </w:rPr>
        <w:t xml:space="preserve"> </w:t>
      </w:r>
      <w:r w:rsidRPr="00B82E3D">
        <w:rPr>
          <w:rFonts w:ascii="Arial" w:hAnsi="Arial" w:cs="Arial"/>
        </w:rPr>
        <w:t>clause</w:t>
      </w:r>
      <w:r w:rsidRPr="00B82E3D">
        <w:rPr>
          <w:rFonts w:ascii="Arial" w:hAnsi="Arial" w:cs="Arial"/>
          <w:spacing w:val="-3"/>
        </w:rPr>
        <w:t xml:space="preserve"> </w:t>
      </w:r>
      <w:r w:rsidRPr="00B82E3D">
        <w:rPr>
          <w:rFonts w:ascii="Arial" w:hAnsi="Arial" w:cs="Arial"/>
        </w:rPr>
        <w:t>contained</w:t>
      </w:r>
      <w:r w:rsidRPr="00B82E3D">
        <w:rPr>
          <w:rFonts w:ascii="Arial" w:hAnsi="Arial" w:cs="Arial"/>
          <w:spacing w:val="-3"/>
        </w:rPr>
        <w:t xml:space="preserve"> </w:t>
      </w:r>
      <w:r w:rsidRPr="00B82E3D">
        <w:rPr>
          <w:rFonts w:ascii="Arial" w:hAnsi="Arial" w:cs="Arial"/>
        </w:rPr>
        <w:t>in</w:t>
      </w:r>
      <w:r w:rsidRPr="00B82E3D">
        <w:rPr>
          <w:rFonts w:ascii="Arial" w:hAnsi="Arial" w:cs="Arial"/>
          <w:spacing w:val="-3"/>
        </w:rPr>
        <w:t xml:space="preserve"> </w:t>
      </w:r>
      <w:r w:rsidRPr="00B82E3D">
        <w:rPr>
          <w:rFonts w:ascii="Arial" w:hAnsi="Arial" w:cs="Arial"/>
        </w:rPr>
        <w:t>this</w:t>
      </w:r>
      <w:r w:rsidRPr="00B82E3D">
        <w:rPr>
          <w:rFonts w:ascii="Arial" w:hAnsi="Arial" w:cs="Arial"/>
          <w:spacing w:val="-3"/>
        </w:rPr>
        <w:t xml:space="preserve"> </w:t>
      </w:r>
      <w:r w:rsidRPr="00B82E3D">
        <w:rPr>
          <w:rFonts w:ascii="Arial" w:hAnsi="Arial" w:cs="Arial"/>
        </w:rPr>
        <w:t>contract) in</w:t>
      </w:r>
      <w:r w:rsidRPr="00B82E3D">
        <w:rPr>
          <w:rFonts w:ascii="Arial" w:hAnsi="Arial" w:cs="Arial"/>
          <w:spacing w:val="-3"/>
        </w:rPr>
        <w:t xml:space="preserve"> </w:t>
      </w:r>
      <w:r w:rsidRPr="00B82E3D">
        <w:rPr>
          <w:rFonts w:ascii="Arial" w:hAnsi="Arial" w:cs="Arial"/>
        </w:rPr>
        <w:t>and</w:t>
      </w:r>
      <w:r w:rsidRPr="00B82E3D">
        <w:rPr>
          <w:rFonts w:ascii="Arial" w:hAnsi="Arial" w:cs="Arial"/>
          <w:spacing w:val="-4"/>
        </w:rPr>
        <w:t xml:space="preserve"> </w:t>
      </w:r>
      <w:r w:rsidRPr="00B82E3D">
        <w:rPr>
          <w:rFonts w:ascii="Arial" w:hAnsi="Arial" w:cs="Arial"/>
        </w:rPr>
        <w:t>to</w:t>
      </w:r>
      <w:r w:rsidRPr="00B82E3D">
        <w:rPr>
          <w:rFonts w:ascii="Arial" w:hAnsi="Arial" w:cs="Arial"/>
          <w:spacing w:val="-3"/>
        </w:rPr>
        <w:t xml:space="preserve"> </w:t>
      </w:r>
      <w:r w:rsidRPr="00B82E3D">
        <w:rPr>
          <w:rFonts w:ascii="Arial" w:hAnsi="Arial" w:cs="Arial"/>
        </w:rPr>
        <w:t>the</w:t>
      </w:r>
      <w:r w:rsidRPr="00B82E3D">
        <w:rPr>
          <w:rFonts w:ascii="Arial" w:hAnsi="Arial" w:cs="Arial"/>
          <w:spacing w:val="-1"/>
        </w:rPr>
        <w:t xml:space="preserve"> </w:t>
      </w:r>
      <w:r w:rsidRPr="00B82E3D">
        <w:rPr>
          <w:rFonts w:ascii="Arial" w:hAnsi="Arial" w:cs="Arial"/>
        </w:rPr>
        <w:t>technical</w:t>
      </w:r>
      <w:r w:rsidRPr="00B82E3D">
        <w:rPr>
          <w:rFonts w:ascii="Arial" w:hAnsi="Arial" w:cs="Arial"/>
          <w:spacing w:val="-3"/>
        </w:rPr>
        <w:t xml:space="preserve"> </w:t>
      </w:r>
      <w:r w:rsidRPr="00B82E3D">
        <w:rPr>
          <w:rFonts w:ascii="Arial" w:hAnsi="Arial" w:cs="Arial"/>
        </w:rPr>
        <w:t>data</w:t>
      </w:r>
      <w:r w:rsidRPr="00B82E3D">
        <w:rPr>
          <w:rFonts w:ascii="Arial" w:hAnsi="Arial" w:cs="Arial"/>
          <w:spacing w:val="-3"/>
        </w:rPr>
        <w:t xml:space="preserve"> </w:t>
      </w:r>
      <w:r w:rsidRPr="00B82E3D">
        <w:rPr>
          <w:rFonts w:ascii="Arial" w:hAnsi="Arial" w:cs="Arial"/>
        </w:rPr>
        <w:t>contained</w:t>
      </w:r>
      <w:r w:rsidRPr="00B82E3D">
        <w:rPr>
          <w:rFonts w:ascii="Arial" w:hAnsi="Arial" w:cs="Arial"/>
          <w:spacing w:val="-3"/>
        </w:rPr>
        <w:t xml:space="preserve"> </w:t>
      </w:r>
      <w:r w:rsidRPr="00B82E3D">
        <w:rPr>
          <w:rFonts w:ascii="Arial" w:hAnsi="Arial" w:cs="Arial"/>
        </w:rPr>
        <w:t>in</w:t>
      </w:r>
      <w:r w:rsidRPr="00B82E3D">
        <w:rPr>
          <w:rFonts w:ascii="Arial" w:hAnsi="Arial" w:cs="Arial"/>
          <w:spacing w:val="-4"/>
        </w:rPr>
        <w:t xml:space="preserve"> </w:t>
      </w:r>
      <w:r w:rsidRPr="00B82E3D">
        <w:rPr>
          <w:rFonts w:ascii="Arial" w:hAnsi="Arial" w:cs="Arial"/>
        </w:rPr>
        <w:t>the</w:t>
      </w:r>
      <w:r w:rsidRPr="00B82E3D">
        <w:rPr>
          <w:rFonts w:ascii="Arial" w:hAnsi="Arial" w:cs="Arial"/>
          <w:spacing w:val="-52"/>
        </w:rPr>
        <w:t xml:space="preserve"> </w:t>
      </w:r>
      <w:r w:rsidRPr="00B82E3D">
        <w:rPr>
          <w:rFonts w:ascii="Arial" w:hAnsi="Arial" w:cs="Arial"/>
        </w:rPr>
        <w:t>proposal</w:t>
      </w:r>
      <w:r w:rsidRPr="00B82E3D">
        <w:rPr>
          <w:rFonts w:ascii="Arial" w:hAnsi="Arial" w:cs="Arial"/>
          <w:spacing w:val="-5"/>
        </w:rPr>
        <w:t xml:space="preserve"> </w:t>
      </w:r>
      <w:r w:rsidRPr="00B82E3D">
        <w:rPr>
          <w:rFonts w:ascii="Arial" w:hAnsi="Arial" w:cs="Arial"/>
        </w:rPr>
        <w:t>dated</w:t>
      </w:r>
      <w:r w:rsidRPr="00B82E3D">
        <w:rPr>
          <w:rFonts w:ascii="Arial" w:hAnsi="Arial" w:cs="Arial"/>
          <w:u w:val="single"/>
        </w:rPr>
        <w:tab/>
      </w:r>
      <w:r w:rsidRPr="00B82E3D">
        <w:rPr>
          <w:rFonts w:ascii="Arial" w:hAnsi="Arial" w:cs="Arial"/>
        </w:rPr>
        <w:t>upon</w:t>
      </w:r>
      <w:r w:rsidRPr="00B82E3D">
        <w:rPr>
          <w:rFonts w:ascii="Arial" w:hAnsi="Arial" w:cs="Arial"/>
          <w:spacing w:val="1"/>
        </w:rPr>
        <w:t xml:space="preserve"> </w:t>
      </w:r>
      <w:r w:rsidRPr="00B82E3D">
        <w:rPr>
          <w:rFonts w:ascii="Arial" w:hAnsi="Arial" w:cs="Arial"/>
        </w:rPr>
        <w:t>which</w:t>
      </w:r>
      <w:r w:rsidRPr="00B82E3D">
        <w:rPr>
          <w:rFonts w:ascii="Arial" w:hAnsi="Arial" w:cs="Arial"/>
          <w:spacing w:val="1"/>
        </w:rPr>
        <w:t xml:space="preserve"> </w:t>
      </w:r>
      <w:r w:rsidRPr="00B82E3D">
        <w:rPr>
          <w:rFonts w:ascii="Arial" w:hAnsi="Arial" w:cs="Arial"/>
        </w:rPr>
        <w:t>this contract</w:t>
      </w:r>
      <w:r w:rsidRPr="00B82E3D">
        <w:rPr>
          <w:rFonts w:ascii="Arial" w:hAnsi="Arial" w:cs="Arial"/>
          <w:spacing w:val="-1"/>
        </w:rPr>
        <w:t xml:space="preserve"> </w:t>
      </w:r>
      <w:r w:rsidRPr="00B82E3D">
        <w:rPr>
          <w:rFonts w:ascii="Arial" w:hAnsi="Arial" w:cs="Arial"/>
        </w:rPr>
        <w:t>is</w:t>
      </w:r>
      <w:r w:rsidRPr="00B82E3D">
        <w:rPr>
          <w:rFonts w:ascii="Arial" w:hAnsi="Arial" w:cs="Arial"/>
          <w:spacing w:val="2"/>
        </w:rPr>
        <w:t xml:space="preserve"> </w:t>
      </w:r>
      <w:r w:rsidRPr="00B82E3D">
        <w:rPr>
          <w:rFonts w:ascii="Arial" w:hAnsi="Arial" w:cs="Arial"/>
        </w:rPr>
        <w:t>based.</w:t>
      </w:r>
    </w:p>
    <w:p w14:paraId="1C76EEFF" w14:textId="77777777" w:rsidR="002B02A7" w:rsidRPr="00B82E3D" w:rsidRDefault="002B02A7" w:rsidP="002B02A7">
      <w:pPr>
        <w:pStyle w:val="BodyText"/>
        <w:spacing w:before="10"/>
        <w:rPr>
          <w:rFonts w:ascii="Arial" w:hAnsi="Arial" w:cs="Arial"/>
        </w:rPr>
      </w:pPr>
    </w:p>
    <w:p w14:paraId="19BB7565" w14:textId="77777777" w:rsidR="002B02A7" w:rsidRPr="00B82E3D" w:rsidRDefault="002B02A7" w:rsidP="00DC3835">
      <w:pPr>
        <w:pStyle w:val="Heading2"/>
        <w:numPr>
          <w:ilvl w:val="1"/>
          <w:numId w:val="19"/>
        </w:numPr>
        <w:tabs>
          <w:tab w:val="left" w:pos="749"/>
          <w:tab w:val="left" w:pos="751"/>
        </w:tabs>
        <w:ind w:left="750" w:hanging="453"/>
        <w:rPr>
          <w:rFonts w:ascii="Arial" w:hAnsi="Arial" w:cs="Arial"/>
        </w:rPr>
      </w:pPr>
      <w:r w:rsidRPr="00B82E3D">
        <w:rPr>
          <w:rFonts w:ascii="Arial" w:hAnsi="Arial" w:cs="Arial"/>
        </w:rPr>
        <w:t>AIDAR</w:t>
      </w:r>
      <w:r w:rsidRPr="00B82E3D">
        <w:rPr>
          <w:rFonts w:ascii="Arial" w:hAnsi="Arial" w:cs="Arial"/>
          <w:spacing w:val="-3"/>
        </w:rPr>
        <w:t xml:space="preserve"> </w:t>
      </w:r>
      <w:r w:rsidRPr="00B82E3D">
        <w:rPr>
          <w:rFonts w:ascii="Arial" w:hAnsi="Arial" w:cs="Arial"/>
        </w:rPr>
        <w:t>752.229-71</w:t>
      </w:r>
      <w:r w:rsidRPr="00B82E3D">
        <w:rPr>
          <w:rFonts w:ascii="Arial" w:hAnsi="Arial" w:cs="Arial"/>
          <w:spacing w:val="-3"/>
        </w:rPr>
        <w:t xml:space="preserve"> </w:t>
      </w:r>
      <w:r w:rsidRPr="00B82E3D">
        <w:rPr>
          <w:rFonts w:ascii="Arial" w:hAnsi="Arial" w:cs="Arial"/>
        </w:rPr>
        <w:t>REPORTING</w:t>
      </w:r>
      <w:r w:rsidRPr="00B82E3D">
        <w:rPr>
          <w:rFonts w:ascii="Arial" w:hAnsi="Arial" w:cs="Arial"/>
          <w:spacing w:val="-2"/>
        </w:rPr>
        <w:t xml:space="preserve"> </w:t>
      </w:r>
      <w:r w:rsidRPr="00B82E3D">
        <w:rPr>
          <w:rFonts w:ascii="Arial" w:hAnsi="Arial" w:cs="Arial"/>
        </w:rPr>
        <w:t>OF</w:t>
      </w:r>
      <w:r w:rsidRPr="00B82E3D">
        <w:rPr>
          <w:rFonts w:ascii="Arial" w:hAnsi="Arial" w:cs="Arial"/>
          <w:spacing w:val="-2"/>
        </w:rPr>
        <w:t xml:space="preserve"> </w:t>
      </w:r>
      <w:r w:rsidRPr="00B82E3D">
        <w:rPr>
          <w:rFonts w:ascii="Arial" w:hAnsi="Arial" w:cs="Arial"/>
        </w:rPr>
        <w:t>FOREIGN</w:t>
      </w:r>
      <w:r w:rsidRPr="00B82E3D">
        <w:rPr>
          <w:rFonts w:ascii="Arial" w:hAnsi="Arial" w:cs="Arial"/>
          <w:spacing w:val="-3"/>
        </w:rPr>
        <w:t xml:space="preserve"> </w:t>
      </w:r>
      <w:r w:rsidRPr="00B82E3D">
        <w:rPr>
          <w:rFonts w:ascii="Arial" w:hAnsi="Arial" w:cs="Arial"/>
        </w:rPr>
        <w:t>TAXES</w:t>
      </w:r>
      <w:r w:rsidRPr="00B82E3D">
        <w:rPr>
          <w:rFonts w:ascii="Arial" w:hAnsi="Arial" w:cs="Arial"/>
          <w:spacing w:val="-4"/>
        </w:rPr>
        <w:t xml:space="preserve"> </w:t>
      </w:r>
      <w:r w:rsidRPr="00B82E3D">
        <w:rPr>
          <w:rFonts w:ascii="Arial" w:hAnsi="Arial" w:cs="Arial"/>
        </w:rPr>
        <w:t>(JUL</w:t>
      </w:r>
      <w:r w:rsidRPr="00B82E3D">
        <w:rPr>
          <w:rFonts w:ascii="Arial" w:hAnsi="Arial" w:cs="Arial"/>
          <w:spacing w:val="-2"/>
        </w:rPr>
        <w:t xml:space="preserve"> </w:t>
      </w:r>
      <w:r w:rsidRPr="00B82E3D">
        <w:rPr>
          <w:rFonts w:ascii="Arial" w:hAnsi="Arial" w:cs="Arial"/>
        </w:rPr>
        <w:t>2007)</w:t>
      </w:r>
    </w:p>
    <w:p w14:paraId="4793657A" w14:textId="77777777" w:rsidR="002B02A7" w:rsidRPr="00B82E3D" w:rsidRDefault="002B02A7" w:rsidP="002B02A7">
      <w:pPr>
        <w:pStyle w:val="BodyText"/>
        <w:spacing w:before="1"/>
        <w:rPr>
          <w:rFonts w:ascii="Arial" w:hAnsi="Arial" w:cs="Arial"/>
          <w:b/>
        </w:rPr>
      </w:pPr>
    </w:p>
    <w:p w14:paraId="7CA8E597" w14:textId="77777777" w:rsidR="002B02A7" w:rsidRPr="00664118" w:rsidRDefault="002B02A7" w:rsidP="00DC3835">
      <w:pPr>
        <w:pStyle w:val="ListParagraph"/>
        <w:widowControl w:val="0"/>
        <w:numPr>
          <w:ilvl w:val="0"/>
          <w:numId w:val="17"/>
        </w:numPr>
        <w:tabs>
          <w:tab w:val="left" w:pos="660"/>
        </w:tabs>
        <w:autoSpaceDE w:val="0"/>
        <w:autoSpaceDN w:val="0"/>
        <w:spacing w:after="0" w:line="240" w:lineRule="auto"/>
        <w:rPr>
          <w:rFonts w:cs="Arial"/>
          <w:szCs w:val="20"/>
        </w:rPr>
      </w:pPr>
      <w:r w:rsidRPr="00664118">
        <w:rPr>
          <w:rFonts w:cs="Arial"/>
          <w:szCs w:val="20"/>
        </w:rPr>
        <w:t>The</w:t>
      </w:r>
      <w:r w:rsidRPr="00664118">
        <w:rPr>
          <w:rFonts w:cs="Arial"/>
          <w:spacing w:val="-4"/>
          <w:szCs w:val="20"/>
        </w:rPr>
        <w:t xml:space="preserve"> </w:t>
      </w:r>
      <w:r w:rsidRPr="00664118">
        <w:rPr>
          <w:rFonts w:cs="Arial"/>
          <w:szCs w:val="20"/>
        </w:rPr>
        <w:t>contractor</w:t>
      </w:r>
      <w:r w:rsidRPr="00664118">
        <w:rPr>
          <w:rFonts w:cs="Arial"/>
          <w:spacing w:val="-2"/>
          <w:szCs w:val="20"/>
        </w:rPr>
        <w:t xml:space="preserve"> </w:t>
      </w:r>
      <w:r w:rsidRPr="00664118">
        <w:rPr>
          <w:rFonts w:cs="Arial"/>
          <w:szCs w:val="20"/>
        </w:rPr>
        <w:t>must</w:t>
      </w:r>
      <w:r w:rsidRPr="00664118">
        <w:rPr>
          <w:rFonts w:cs="Arial"/>
          <w:spacing w:val="-1"/>
          <w:szCs w:val="20"/>
        </w:rPr>
        <w:t xml:space="preserve"> </w:t>
      </w:r>
      <w:r w:rsidRPr="00664118">
        <w:rPr>
          <w:rFonts w:cs="Arial"/>
          <w:szCs w:val="20"/>
        </w:rPr>
        <w:t>annually</w:t>
      </w:r>
      <w:r w:rsidRPr="00664118">
        <w:rPr>
          <w:rFonts w:cs="Arial"/>
          <w:spacing w:val="-3"/>
          <w:szCs w:val="20"/>
        </w:rPr>
        <w:t xml:space="preserve"> </w:t>
      </w:r>
      <w:r w:rsidRPr="00664118">
        <w:rPr>
          <w:rFonts w:cs="Arial"/>
          <w:szCs w:val="20"/>
        </w:rPr>
        <w:t>submit</w:t>
      </w:r>
      <w:r w:rsidRPr="00664118">
        <w:rPr>
          <w:rFonts w:cs="Arial"/>
          <w:spacing w:val="-3"/>
          <w:szCs w:val="20"/>
        </w:rPr>
        <w:t xml:space="preserve"> </w:t>
      </w:r>
      <w:r w:rsidRPr="00664118">
        <w:rPr>
          <w:rFonts w:cs="Arial"/>
          <w:szCs w:val="20"/>
        </w:rPr>
        <w:t>a</w:t>
      </w:r>
      <w:r w:rsidRPr="00664118">
        <w:rPr>
          <w:rFonts w:cs="Arial"/>
          <w:spacing w:val="-3"/>
          <w:szCs w:val="20"/>
        </w:rPr>
        <w:t xml:space="preserve"> </w:t>
      </w:r>
      <w:r w:rsidRPr="00664118">
        <w:rPr>
          <w:rFonts w:cs="Arial"/>
          <w:szCs w:val="20"/>
        </w:rPr>
        <w:t>report</w:t>
      </w:r>
      <w:r w:rsidRPr="00664118">
        <w:rPr>
          <w:rFonts w:cs="Arial"/>
          <w:spacing w:val="-1"/>
          <w:szCs w:val="20"/>
        </w:rPr>
        <w:t xml:space="preserve"> </w:t>
      </w:r>
      <w:r w:rsidRPr="00664118">
        <w:rPr>
          <w:rFonts w:cs="Arial"/>
          <w:szCs w:val="20"/>
        </w:rPr>
        <w:t>by</w:t>
      </w:r>
      <w:r w:rsidRPr="00664118">
        <w:rPr>
          <w:rFonts w:cs="Arial"/>
          <w:spacing w:val="-2"/>
          <w:szCs w:val="20"/>
        </w:rPr>
        <w:t xml:space="preserve"> </w:t>
      </w:r>
      <w:r w:rsidRPr="00664118">
        <w:rPr>
          <w:rFonts w:cs="Arial"/>
          <w:szCs w:val="20"/>
        </w:rPr>
        <w:t>April</w:t>
      </w:r>
      <w:r w:rsidRPr="00664118">
        <w:rPr>
          <w:rFonts w:cs="Arial"/>
          <w:spacing w:val="-2"/>
          <w:szCs w:val="20"/>
        </w:rPr>
        <w:t xml:space="preserve"> </w:t>
      </w:r>
      <w:r w:rsidRPr="00664118">
        <w:rPr>
          <w:rFonts w:cs="Arial"/>
          <w:szCs w:val="20"/>
        </w:rPr>
        <w:t>16</w:t>
      </w:r>
      <w:r w:rsidRPr="00664118">
        <w:rPr>
          <w:rFonts w:cs="Arial"/>
          <w:spacing w:val="-3"/>
          <w:szCs w:val="20"/>
        </w:rPr>
        <w:t xml:space="preserve"> </w:t>
      </w:r>
      <w:r w:rsidRPr="00664118">
        <w:rPr>
          <w:rFonts w:cs="Arial"/>
          <w:szCs w:val="20"/>
        </w:rPr>
        <w:t>of</w:t>
      </w:r>
      <w:r w:rsidRPr="00664118">
        <w:rPr>
          <w:rFonts w:cs="Arial"/>
          <w:spacing w:val="-3"/>
          <w:szCs w:val="20"/>
        </w:rPr>
        <w:t xml:space="preserve"> </w:t>
      </w:r>
      <w:r w:rsidRPr="00664118">
        <w:rPr>
          <w:rFonts w:cs="Arial"/>
          <w:szCs w:val="20"/>
        </w:rPr>
        <w:t>the</w:t>
      </w:r>
      <w:r w:rsidRPr="00664118">
        <w:rPr>
          <w:rFonts w:cs="Arial"/>
          <w:spacing w:val="-2"/>
          <w:szCs w:val="20"/>
        </w:rPr>
        <w:t xml:space="preserve"> </w:t>
      </w:r>
      <w:r w:rsidRPr="00664118">
        <w:rPr>
          <w:rFonts w:cs="Arial"/>
          <w:szCs w:val="20"/>
        </w:rPr>
        <w:t>next</w:t>
      </w:r>
      <w:r w:rsidRPr="00664118">
        <w:rPr>
          <w:rFonts w:cs="Arial"/>
          <w:spacing w:val="-3"/>
          <w:szCs w:val="20"/>
        </w:rPr>
        <w:t xml:space="preserve"> </w:t>
      </w:r>
      <w:r w:rsidRPr="00664118">
        <w:rPr>
          <w:rFonts w:cs="Arial"/>
          <w:szCs w:val="20"/>
        </w:rPr>
        <w:t>year.</w:t>
      </w:r>
    </w:p>
    <w:p w14:paraId="767CBDC0" w14:textId="77777777" w:rsidR="002B02A7" w:rsidRPr="00664118" w:rsidRDefault="002B02A7" w:rsidP="00DC3835">
      <w:pPr>
        <w:pStyle w:val="ListParagraph"/>
        <w:widowControl w:val="0"/>
        <w:numPr>
          <w:ilvl w:val="0"/>
          <w:numId w:val="17"/>
        </w:numPr>
        <w:tabs>
          <w:tab w:val="left" w:pos="660"/>
        </w:tabs>
        <w:autoSpaceDE w:val="0"/>
        <w:autoSpaceDN w:val="0"/>
        <w:spacing w:before="1" w:after="0" w:line="229" w:lineRule="exact"/>
        <w:rPr>
          <w:rFonts w:cs="Arial"/>
          <w:szCs w:val="20"/>
        </w:rPr>
      </w:pPr>
      <w:r w:rsidRPr="00664118">
        <w:rPr>
          <w:rFonts w:cs="Arial"/>
          <w:szCs w:val="20"/>
        </w:rPr>
        <w:t>Contents</w:t>
      </w:r>
      <w:r w:rsidRPr="00664118">
        <w:rPr>
          <w:rFonts w:cs="Arial"/>
          <w:spacing w:val="-3"/>
          <w:szCs w:val="20"/>
        </w:rPr>
        <w:t xml:space="preserve"> </w:t>
      </w:r>
      <w:r w:rsidRPr="00664118">
        <w:rPr>
          <w:rFonts w:cs="Arial"/>
          <w:szCs w:val="20"/>
        </w:rPr>
        <w:t>of</w:t>
      </w:r>
      <w:r w:rsidRPr="00664118">
        <w:rPr>
          <w:rFonts w:cs="Arial"/>
          <w:spacing w:val="-3"/>
          <w:szCs w:val="20"/>
        </w:rPr>
        <w:t xml:space="preserve"> </w:t>
      </w:r>
      <w:r w:rsidRPr="00664118">
        <w:rPr>
          <w:rFonts w:cs="Arial"/>
          <w:szCs w:val="20"/>
        </w:rPr>
        <w:t>report.</w:t>
      </w:r>
      <w:r w:rsidRPr="00664118">
        <w:rPr>
          <w:rFonts w:cs="Arial"/>
          <w:spacing w:val="-3"/>
          <w:szCs w:val="20"/>
        </w:rPr>
        <w:t xml:space="preserve"> </w:t>
      </w:r>
      <w:r w:rsidRPr="00664118">
        <w:rPr>
          <w:rFonts w:cs="Arial"/>
          <w:szCs w:val="20"/>
        </w:rPr>
        <w:t>The</w:t>
      </w:r>
      <w:r w:rsidRPr="00664118">
        <w:rPr>
          <w:rFonts w:cs="Arial"/>
          <w:spacing w:val="-3"/>
          <w:szCs w:val="20"/>
        </w:rPr>
        <w:t xml:space="preserve"> </w:t>
      </w:r>
      <w:r w:rsidRPr="00664118">
        <w:rPr>
          <w:rFonts w:cs="Arial"/>
          <w:szCs w:val="20"/>
        </w:rPr>
        <w:t>report</w:t>
      </w:r>
      <w:r w:rsidRPr="00664118">
        <w:rPr>
          <w:rFonts w:cs="Arial"/>
          <w:spacing w:val="-4"/>
          <w:szCs w:val="20"/>
        </w:rPr>
        <w:t xml:space="preserve"> </w:t>
      </w:r>
      <w:r w:rsidRPr="00664118">
        <w:rPr>
          <w:rFonts w:cs="Arial"/>
          <w:szCs w:val="20"/>
        </w:rPr>
        <w:t>must</w:t>
      </w:r>
      <w:r w:rsidRPr="00664118">
        <w:rPr>
          <w:rFonts w:cs="Arial"/>
          <w:spacing w:val="-3"/>
          <w:szCs w:val="20"/>
        </w:rPr>
        <w:t xml:space="preserve"> </w:t>
      </w:r>
      <w:r w:rsidRPr="00664118">
        <w:rPr>
          <w:rFonts w:cs="Arial"/>
          <w:szCs w:val="20"/>
        </w:rPr>
        <w:t>contain:</w:t>
      </w:r>
    </w:p>
    <w:p w14:paraId="2A885E2C" w14:textId="77777777" w:rsidR="002B02A7" w:rsidRPr="00664118" w:rsidRDefault="002B02A7" w:rsidP="00DC3835">
      <w:pPr>
        <w:pStyle w:val="ListParagraph"/>
        <w:widowControl w:val="0"/>
        <w:numPr>
          <w:ilvl w:val="1"/>
          <w:numId w:val="17"/>
        </w:numPr>
        <w:tabs>
          <w:tab w:val="left" w:pos="1111"/>
        </w:tabs>
        <w:autoSpaceDE w:val="0"/>
        <w:autoSpaceDN w:val="0"/>
        <w:spacing w:after="0" w:line="229" w:lineRule="exact"/>
        <w:rPr>
          <w:rFonts w:cs="Arial"/>
          <w:szCs w:val="20"/>
        </w:rPr>
      </w:pPr>
      <w:r w:rsidRPr="00664118">
        <w:rPr>
          <w:rFonts w:cs="Arial"/>
          <w:szCs w:val="20"/>
        </w:rPr>
        <w:t>Contractor</w:t>
      </w:r>
      <w:r w:rsidRPr="00664118">
        <w:rPr>
          <w:rFonts w:cs="Arial"/>
          <w:spacing w:val="-4"/>
          <w:szCs w:val="20"/>
        </w:rPr>
        <w:t xml:space="preserve"> </w:t>
      </w:r>
      <w:r w:rsidRPr="00664118">
        <w:rPr>
          <w:rFonts w:cs="Arial"/>
          <w:szCs w:val="20"/>
        </w:rPr>
        <w:t>name.</w:t>
      </w:r>
    </w:p>
    <w:p w14:paraId="4C91755B" w14:textId="77777777" w:rsidR="002B02A7" w:rsidRPr="00664118" w:rsidRDefault="002B02A7" w:rsidP="00DC3835">
      <w:pPr>
        <w:pStyle w:val="ListParagraph"/>
        <w:widowControl w:val="0"/>
        <w:numPr>
          <w:ilvl w:val="1"/>
          <w:numId w:val="17"/>
        </w:numPr>
        <w:tabs>
          <w:tab w:val="left" w:pos="1111"/>
        </w:tabs>
        <w:autoSpaceDE w:val="0"/>
        <w:autoSpaceDN w:val="0"/>
        <w:spacing w:after="0" w:line="240" w:lineRule="auto"/>
        <w:rPr>
          <w:rFonts w:cs="Arial"/>
          <w:szCs w:val="20"/>
        </w:rPr>
      </w:pPr>
      <w:r w:rsidRPr="00664118">
        <w:rPr>
          <w:rFonts w:cs="Arial"/>
          <w:szCs w:val="20"/>
        </w:rPr>
        <w:t>Contact</w:t>
      </w:r>
      <w:r w:rsidRPr="00664118">
        <w:rPr>
          <w:rFonts w:cs="Arial"/>
          <w:spacing w:val="-2"/>
          <w:szCs w:val="20"/>
        </w:rPr>
        <w:t xml:space="preserve"> </w:t>
      </w:r>
      <w:r w:rsidRPr="00664118">
        <w:rPr>
          <w:rFonts w:cs="Arial"/>
          <w:szCs w:val="20"/>
        </w:rPr>
        <w:t>name</w:t>
      </w:r>
      <w:r w:rsidRPr="00664118">
        <w:rPr>
          <w:rFonts w:cs="Arial"/>
          <w:spacing w:val="-3"/>
          <w:szCs w:val="20"/>
        </w:rPr>
        <w:t xml:space="preserve"> </w:t>
      </w:r>
      <w:r w:rsidRPr="00664118">
        <w:rPr>
          <w:rFonts w:cs="Arial"/>
          <w:szCs w:val="20"/>
        </w:rPr>
        <w:t>with</w:t>
      </w:r>
      <w:r w:rsidRPr="00664118">
        <w:rPr>
          <w:rFonts w:cs="Arial"/>
          <w:spacing w:val="-1"/>
          <w:szCs w:val="20"/>
        </w:rPr>
        <w:t xml:space="preserve"> </w:t>
      </w:r>
      <w:r w:rsidRPr="00664118">
        <w:rPr>
          <w:rFonts w:cs="Arial"/>
          <w:szCs w:val="20"/>
        </w:rPr>
        <w:t>phone,</w:t>
      </w:r>
      <w:r w:rsidRPr="00664118">
        <w:rPr>
          <w:rFonts w:cs="Arial"/>
          <w:spacing w:val="-1"/>
          <w:szCs w:val="20"/>
        </w:rPr>
        <w:t xml:space="preserve"> </w:t>
      </w:r>
      <w:r w:rsidRPr="00664118">
        <w:rPr>
          <w:rFonts w:cs="Arial"/>
          <w:szCs w:val="20"/>
        </w:rPr>
        <w:t>fax</w:t>
      </w:r>
      <w:r w:rsidRPr="00664118">
        <w:rPr>
          <w:rFonts w:cs="Arial"/>
          <w:spacing w:val="-2"/>
          <w:szCs w:val="20"/>
        </w:rPr>
        <w:t xml:space="preserve"> </w:t>
      </w:r>
      <w:r w:rsidRPr="00664118">
        <w:rPr>
          <w:rFonts w:cs="Arial"/>
          <w:szCs w:val="20"/>
        </w:rPr>
        <w:t>number</w:t>
      </w:r>
      <w:r w:rsidRPr="00664118">
        <w:rPr>
          <w:rFonts w:cs="Arial"/>
          <w:spacing w:val="-2"/>
          <w:szCs w:val="20"/>
        </w:rPr>
        <w:t xml:space="preserve"> </w:t>
      </w:r>
      <w:r w:rsidRPr="00664118">
        <w:rPr>
          <w:rFonts w:cs="Arial"/>
          <w:szCs w:val="20"/>
        </w:rPr>
        <w:t>and</w:t>
      </w:r>
      <w:r w:rsidRPr="00664118">
        <w:rPr>
          <w:rFonts w:cs="Arial"/>
          <w:spacing w:val="-4"/>
          <w:szCs w:val="20"/>
        </w:rPr>
        <w:t xml:space="preserve"> </w:t>
      </w:r>
      <w:r w:rsidRPr="00664118">
        <w:rPr>
          <w:rFonts w:cs="Arial"/>
          <w:szCs w:val="20"/>
        </w:rPr>
        <w:t>email</w:t>
      </w:r>
      <w:r w:rsidRPr="00664118">
        <w:rPr>
          <w:rFonts w:cs="Arial"/>
          <w:spacing w:val="-2"/>
          <w:szCs w:val="20"/>
        </w:rPr>
        <w:t xml:space="preserve"> </w:t>
      </w:r>
      <w:r w:rsidRPr="00664118">
        <w:rPr>
          <w:rFonts w:cs="Arial"/>
          <w:szCs w:val="20"/>
        </w:rPr>
        <w:t>address.</w:t>
      </w:r>
    </w:p>
    <w:p w14:paraId="035006D1" w14:textId="77777777" w:rsidR="002B02A7" w:rsidRPr="00664118" w:rsidRDefault="002B02A7" w:rsidP="00DC3835">
      <w:pPr>
        <w:pStyle w:val="ListParagraph"/>
        <w:widowControl w:val="0"/>
        <w:numPr>
          <w:ilvl w:val="1"/>
          <w:numId w:val="17"/>
        </w:numPr>
        <w:tabs>
          <w:tab w:val="left" w:pos="1112"/>
        </w:tabs>
        <w:autoSpaceDE w:val="0"/>
        <w:autoSpaceDN w:val="0"/>
        <w:spacing w:before="1" w:after="0" w:line="240" w:lineRule="auto"/>
        <w:ind w:left="1111"/>
        <w:rPr>
          <w:rFonts w:cs="Arial"/>
          <w:szCs w:val="20"/>
        </w:rPr>
      </w:pPr>
      <w:r w:rsidRPr="00664118">
        <w:rPr>
          <w:rFonts w:cs="Arial"/>
          <w:szCs w:val="20"/>
        </w:rPr>
        <w:t>Contract</w:t>
      </w:r>
      <w:r w:rsidRPr="00664118">
        <w:rPr>
          <w:rFonts w:cs="Arial"/>
          <w:spacing w:val="-5"/>
          <w:szCs w:val="20"/>
        </w:rPr>
        <w:t xml:space="preserve"> </w:t>
      </w:r>
      <w:r w:rsidRPr="00664118">
        <w:rPr>
          <w:rFonts w:cs="Arial"/>
          <w:szCs w:val="20"/>
        </w:rPr>
        <w:t>number(s).</w:t>
      </w:r>
    </w:p>
    <w:p w14:paraId="302242D7" w14:textId="77777777" w:rsidR="002B02A7" w:rsidRPr="00664118" w:rsidRDefault="002B02A7" w:rsidP="00DC3835">
      <w:pPr>
        <w:pStyle w:val="ListParagraph"/>
        <w:widowControl w:val="0"/>
        <w:numPr>
          <w:ilvl w:val="1"/>
          <w:numId w:val="17"/>
        </w:numPr>
        <w:tabs>
          <w:tab w:val="left" w:pos="1112"/>
        </w:tabs>
        <w:autoSpaceDE w:val="0"/>
        <w:autoSpaceDN w:val="0"/>
        <w:spacing w:before="83" w:after="0" w:line="240" w:lineRule="auto"/>
        <w:ind w:left="1111" w:right="1192"/>
        <w:rPr>
          <w:rFonts w:cs="Arial"/>
          <w:szCs w:val="20"/>
        </w:rPr>
      </w:pPr>
      <w:r w:rsidRPr="00664118">
        <w:rPr>
          <w:rFonts w:cs="Arial"/>
          <w:szCs w:val="20"/>
        </w:rPr>
        <w:t>Amount</w:t>
      </w:r>
      <w:r w:rsidRPr="00664118">
        <w:rPr>
          <w:rFonts w:cs="Arial"/>
          <w:spacing w:val="-3"/>
          <w:szCs w:val="20"/>
        </w:rPr>
        <w:t xml:space="preserve"> </w:t>
      </w:r>
      <w:r w:rsidRPr="00664118">
        <w:rPr>
          <w:rFonts w:cs="Arial"/>
          <w:szCs w:val="20"/>
        </w:rPr>
        <w:t>of</w:t>
      </w:r>
      <w:r w:rsidRPr="00664118">
        <w:rPr>
          <w:rFonts w:cs="Arial"/>
          <w:spacing w:val="-4"/>
          <w:szCs w:val="20"/>
        </w:rPr>
        <w:t xml:space="preserve"> </w:t>
      </w:r>
      <w:r w:rsidRPr="00664118">
        <w:rPr>
          <w:rFonts w:cs="Arial"/>
          <w:szCs w:val="20"/>
        </w:rPr>
        <w:t>foreign</w:t>
      </w:r>
      <w:r w:rsidRPr="00664118">
        <w:rPr>
          <w:rFonts w:cs="Arial"/>
          <w:spacing w:val="-4"/>
          <w:szCs w:val="20"/>
        </w:rPr>
        <w:t xml:space="preserve"> </w:t>
      </w:r>
      <w:r w:rsidRPr="00664118">
        <w:rPr>
          <w:rFonts w:cs="Arial"/>
          <w:szCs w:val="20"/>
        </w:rPr>
        <w:t>taxes</w:t>
      </w:r>
      <w:r w:rsidRPr="00664118">
        <w:rPr>
          <w:rFonts w:cs="Arial"/>
          <w:spacing w:val="-3"/>
          <w:szCs w:val="20"/>
        </w:rPr>
        <w:t xml:space="preserve"> </w:t>
      </w:r>
      <w:r w:rsidRPr="00664118">
        <w:rPr>
          <w:rFonts w:cs="Arial"/>
          <w:szCs w:val="20"/>
        </w:rPr>
        <w:t>assessed</w:t>
      </w:r>
      <w:r w:rsidRPr="00664118">
        <w:rPr>
          <w:rFonts w:cs="Arial"/>
          <w:spacing w:val="-4"/>
          <w:szCs w:val="20"/>
        </w:rPr>
        <w:t xml:space="preserve"> </w:t>
      </w:r>
      <w:r w:rsidRPr="00664118">
        <w:rPr>
          <w:rFonts w:cs="Arial"/>
          <w:szCs w:val="20"/>
        </w:rPr>
        <w:t>by</w:t>
      </w:r>
      <w:r w:rsidRPr="00664118">
        <w:rPr>
          <w:rFonts w:cs="Arial"/>
          <w:spacing w:val="-3"/>
          <w:szCs w:val="20"/>
        </w:rPr>
        <w:t xml:space="preserve"> </w:t>
      </w:r>
      <w:r w:rsidRPr="00664118">
        <w:rPr>
          <w:rFonts w:cs="Arial"/>
          <w:szCs w:val="20"/>
        </w:rPr>
        <w:t>a</w:t>
      </w:r>
      <w:r w:rsidRPr="00664118">
        <w:rPr>
          <w:rFonts w:cs="Arial"/>
          <w:spacing w:val="-4"/>
          <w:szCs w:val="20"/>
        </w:rPr>
        <w:t xml:space="preserve"> </w:t>
      </w:r>
      <w:r w:rsidRPr="00664118">
        <w:rPr>
          <w:rFonts w:cs="Arial"/>
          <w:szCs w:val="20"/>
        </w:rPr>
        <w:t>foreign</w:t>
      </w:r>
      <w:r w:rsidRPr="00664118">
        <w:rPr>
          <w:rFonts w:cs="Arial"/>
          <w:spacing w:val="-4"/>
          <w:szCs w:val="20"/>
        </w:rPr>
        <w:t xml:space="preserve"> </w:t>
      </w:r>
      <w:r w:rsidRPr="00664118">
        <w:rPr>
          <w:rFonts w:cs="Arial"/>
          <w:szCs w:val="20"/>
        </w:rPr>
        <w:t>government</w:t>
      </w:r>
      <w:r w:rsidRPr="00664118">
        <w:rPr>
          <w:rFonts w:cs="Arial"/>
          <w:spacing w:val="-2"/>
          <w:szCs w:val="20"/>
        </w:rPr>
        <w:t xml:space="preserve"> </w:t>
      </w:r>
      <w:r w:rsidRPr="00664118">
        <w:rPr>
          <w:rFonts w:cs="Arial"/>
          <w:szCs w:val="20"/>
        </w:rPr>
        <w:t>[each</w:t>
      </w:r>
      <w:r w:rsidRPr="00664118">
        <w:rPr>
          <w:rFonts w:cs="Arial"/>
          <w:spacing w:val="-3"/>
          <w:szCs w:val="20"/>
        </w:rPr>
        <w:t xml:space="preserve"> </w:t>
      </w:r>
      <w:r w:rsidRPr="00664118">
        <w:rPr>
          <w:rFonts w:cs="Arial"/>
          <w:szCs w:val="20"/>
        </w:rPr>
        <w:t>foreign</w:t>
      </w:r>
      <w:r w:rsidRPr="00664118">
        <w:rPr>
          <w:rFonts w:cs="Arial"/>
          <w:spacing w:val="-2"/>
          <w:szCs w:val="20"/>
        </w:rPr>
        <w:t xml:space="preserve"> </w:t>
      </w:r>
      <w:r w:rsidRPr="00664118">
        <w:rPr>
          <w:rFonts w:cs="Arial"/>
          <w:szCs w:val="20"/>
        </w:rPr>
        <w:t>government</w:t>
      </w:r>
      <w:r w:rsidRPr="00664118">
        <w:rPr>
          <w:rFonts w:cs="Arial"/>
          <w:spacing w:val="-2"/>
          <w:szCs w:val="20"/>
        </w:rPr>
        <w:t xml:space="preserve"> </w:t>
      </w:r>
      <w:r w:rsidRPr="00664118">
        <w:rPr>
          <w:rFonts w:cs="Arial"/>
          <w:szCs w:val="20"/>
        </w:rPr>
        <w:t>must</w:t>
      </w:r>
      <w:r w:rsidRPr="00664118">
        <w:rPr>
          <w:rFonts w:cs="Arial"/>
          <w:spacing w:val="-2"/>
          <w:szCs w:val="20"/>
        </w:rPr>
        <w:t xml:space="preserve"> </w:t>
      </w:r>
      <w:r w:rsidRPr="00664118">
        <w:rPr>
          <w:rFonts w:cs="Arial"/>
          <w:szCs w:val="20"/>
        </w:rPr>
        <w:t>be</w:t>
      </w:r>
      <w:r w:rsidRPr="00664118">
        <w:rPr>
          <w:rFonts w:cs="Arial"/>
          <w:spacing w:val="-2"/>
          <w:szCs w:val="20"/>
        </w:rPr>
        <w:t xml:space="preserve"> </w:t>
      </w:r>
      <w:r w:rsidRPr="00664118">
        <w:rPr>
          <w:rFonts w:cs="Arial"/>
          <w:szCs w:val="20"/>
        </w:rPr>
        <w:t>listed</w:t>
      </w:r>
      <w:r w:rsidRPr="00664118">
        <w:rPr>
          <w:rFonts w:cs="Arial"/>
          <w:spacing w:val="-53"/>
          <w:szCs w:val="20"/>
        </w:rPr>
        <w:t xml:space="preserve"> </w:t>
      </w:r>
      <w:r w:rsidRPr="00664118">
        <w:rPr>
          <w:rFonts w:cs="Arial"/>
          <w:szCs w:val="20"/>
        </w:rPr>
        <w:t>separately] on commodity purchase transactions valued at $500 or more financed with U.S. foreign</w:t>
      </w:r>
      <w:r w:rsidRPr="00664118">
        <w:rPr>
          <w:rFonts w:cs="Arial"/>
          <w:spacing w:val="1"/>
          <w:szCs w:val="20"/>
        </w:rPr>
        <w:t xml:space="preserve"> </w:t>
      </w:r>
      <w:r w:rsidRPr="00664118">
        <w:rPr>
          <w:rFonts w:cs="Arial"/>
          <w:szCs w:val="20"/>
        </w:rPr>
        <w:t>assistance</w:t>
      </w:r>
      <w:r w:rsidRPr="00664118">
        <w:rPr>
          <w:rFonts w:cs="Arial"/>
          <w:spacing w:val="-2"/>
          <w:szCs w:val="20"/>
        </w:rPr>
        <w:t xml:space="preserve"> </w:t>
      </w:r>
      <w:r w:rsidRPr="00664118">
        <w:rPr>
          <w:rFonts w:cs="Arial"/>
          <w:szCs w:val="20"/>
        </w:rPr>
        <w:t>funds</w:t>
      </w:r>
      <w:r w:rsidRPr="00664118">
        <w:rPr>
          <w:rFonts w:cs="Arial"/>
          <w:spacing w:val="-1"/>
          <w:szCs w:val="20"/>
        </w:rPr>
        <w:t xml:space="preserve"> </w:t>
      </w:r>
      <w:r w:rsidRPr="00664118">
        <w:rPr>
          <w:rFonts w:cs="Arial"/>
          <w:szCs w:val="20"/>
        </w:rPr>
        <w:t>under this</w:t>
      </w:r>
      <w:r w:rsidRPr="00664118">
        <w:rPr>
          <w:rFonts w:cs="Arial"/>
          <w:spacing w:val="2"/>
          <w:szCs w:val="20"/>
        </w:rPr>
        <w:t xml:space="preserve"> </w:t>
      </w:r>
      <w:r w:rsidRPr="00664118">
        <w:rPr>
          <w:rFonts w:cs="Arial"/>
          <w:szCs w:val="20"/>
        </w:rPr>
        <w:t>agreement</w:t>
      </w:r>
      <w:r w:rsidRPr="00664118">
        <w:rPr>
          <w:rFonts w:cs="Arial"/>
          <w:spacing w:val="-2"/>
          <w:szCs w:val="20"/>
        </w:rPr>
        <w:t xml:space="preserve"> </w:t>
      </w:r>
      <w:r w:rsidRPr="00664118">
        <w:rPr>
          <w:rFonts w:cs="Arial"/>
          <w:szCs w:val="20"/>
        </w:rPr>
        <w:t>during</w:t>
      </w:r>
      <w:r w:rsidRPr="00664118">
        <w:rPr>
          <w:rFonts w:cs="Arial"/>
          <w:spacing w:val="1"/>
          <w:szCs w:val="20"/>
        </w:rPr>
        <w:t xml:space="preserve"> </w:t>
      </w:r>
      <w:r w:rsidRPr="00664118">
        <w:rPr>
          <w:rFonts w:cs="Arial"/>
          <w:szCs w:val="20"/>
        </w:rPr>
        <w:t>the prior</w:t>
      </w:r>
      <w:r w:rsidRPr="00664118">
        <w:rPr>
          <w:rFonts w:cs="Arial"/>
          <w:spacing w:val="-1"/>
          <w:szCs w:val="20"/>
        </w:rPr>
        <w:t xml:space="preserve"> </w:t>
      </w:r>
      <w:r w:rsidRPr="00664118">
        <w:rPr>
          <w:rFonts w:cs="Arial"/>
          <w:szCs w:val="20"/>
        </w:rPr>
        <w:t>U.S.</w:t>
      </w:r>
      <w:r w:rsidRPr="00664118">
        <w:rPr>
          <w:rFonts w:cs="Arial"/>
          <w:spacing w:val="1"/>
          <w:szCs w:val="20"/>
        </w:rPr>
        <w:t xml:space="preserve"> </w:t>
      </w:r>
      <w:r w:rsidRPr="00664118">
        <w:rPr>
          <w:rFonts w:cs="Arial"/>
          <w:szCs w:val="20"/>
        </w:rPr>
        <w:t>fiscal</w:t>
      </w:r>
      <w:r w:rsidRPr="00664118">
        <w:rPr>
          <w:rFonts w:cs="Arial"/>
          <w:spacing w:val="-3"/>
          <w:szCs w:val="20"/>
        </w:rPr>
        <w:t xml:space="preserve"> </w:t>
      </w:r>
      <w:r w:rsidRPr="00664118">
        <w:rPr>
          <w:rFonts w:cs="Arial"/>
          <w:szCs w:val="20"/>
        </w:rPr>
        <w:t>year.</w:t>
      </w:r>
    </w:p>
    <w:p w14:paraId="2D6AED74" w14:textId="77777777" w:rsidR="002B02A7" w:rsidRPr="00664118" w:rsidRDefault="002B02A7" w:rsidP="00DC3835">
      <w:pPr>
        <w:pStyle w:val="ListParagraph"/>
        <w:widowControl w:val="0"/>
        <w:numPr>
          <w:ilvl w:val="1"/>
          <w:numId w:val="17"/>
        </w:numPr>
        <w:tabs>
          <w:tab w:val="left" w:pos="1112"/>
        </w:tabs>
        <w:autoSpaceDE w:val="0"/>
        <w:autoSpaceDN w:val="0"/>
        <w:spacing w:after="0" w:line="240" w:lineRule="auto"/>
        <w:ind w:left="1111" w:right="589"/>
        <w:rPr>
          <w:rFonts w:cs="Arial"/>
          <w:szCs w:val="20"/>
        </w:rPr>
      </w:pPr>
      <w:r w:rsidRPr="00664118">
        <w:rPr>
          <w:rFonts w:cs="Arial"/>
          <w:szCs w:val="20"/>
        </w:rPr>
        <w:t>Only foreign taxes assessed by the foreign government in the country receiving U.S. assistance are to be</w:t>
      </w:r>
      <w:r w:rsidRPr="00664118">
        <w:rPr>
          <w:rFonts w:cs="Arial"/>
          <w:spacing w:val="1"/>
          <w:szCs w:val="20"/>
        </w:rPr>
        <w:t xml:space="preserve"> </w:t>
      </w:r>
      <w:r w:rsidRPr="00664118">
        <w:rPr>
          <w:rFonts w:cs="Arial"/>
          <w:szCs w:val="20"/>
        </w:rPr>
        <w:t xml:space="preserve">reported. Foreign taxes by a third party foreign government are not to be </w:t>
      </w:r>
      <w:r w:rsidRPr="00664118">
        <w:rPr>
          <w:rFonts w:cs="Arial"/>
          <w:szCs w:val="20"/>
        </w:rPr>
        <w:lastRenderedPageBreak/>
        <w:t>reported. For example, if a</w:t>
      </w:r>
      <w:r w:rsidRPr="00664118">
        <w:rPr>
          <w:rFonts w:cs="Arial"/>
          <w:spacing w:val="1"/>
          <w:szCs w:val="20"/>
        </w:rPr>
        <w:t xml:space="preserve"> </w:t>
      </w:r>
      <w:r w:rsidRPr="00664118">
        <w:rPr>
          <w:rFonts w:cs="Arial"/>
          <w:szCs w:val="20"/>
        </w:rPr>
        <w:t>contractor performing in Lesotho using foreign assistance funds should purchase commodities in South</w:t>
      </w:r>
      <w:r w:rsidRPr="00664118">
        <w:rPr>
          <w:rFonts w:cs="Arial"/>
          <w:spacing w:val="1"/>
          <w:szCs w:val="20"/>
        </w:rPr>
        <w:t xml:space="preserve"> </w:t>
      </w:r>
      <w:r w:rsidRPr="00664118">
        <w:rPr>
          <w:rFonts w:cs="Arial"/>
          <w:szCs w:val="20"/>
        </w:rPr>
        <w:t>Africa,</w:t>
      </w:r>
      <w:r w:rsidRPr="00664118">
        <w:rPr>
          <w:rFonts w:cs="Arial"/>
          <w:spacing w:val="-2"/>
          <w:szCs w:val="20"/>
        </w:rPr>
        <w:t xml:space="preserve"> </w:t>
      </w:r>
      <w:r w:rsidRPr="00664118">
        <w:rPr>
          <w:rFonts w:cs="Arial"/>
          <w:szCs w:val="20"/>
        </w:rPr>
        <w:t>any</w:t>
      </w:r>
      <w:r w:rsidRPr="00664118">
        <w:rPr>
          <w:rFonts w:cs="Arial"/>
          <w:spacing w:val="-3"/>
          <w:szCs w:val="20"/>
        </w:rPr>
        <w:t xml:space="preserve"> </w:t>
      </w:r>
      <w:r w:rsidRPr="00664118">
        <w:rPr>
          <w:rFonts w:cs="Arial"/>
          <w:szCs w:val="20"/>
        </w:rPr>
        <w:t>taxes</w:t>
      </w:r>
      <w:r w:rsidRPr="00664118">
        <w:rPr>
          <w:rFonts w:cs="Arial"/>
          <w:spacing w:val="1"/>
          <w:szCs w:val="20"/>
        </w:rPr>
        <w:t xml:space="preserve"> </w:t>
      </w:r>
      <w:r w:rsidRPr="00664118">
        <w:rPr>
          <w:rFonts w:cs="Arial"/>
          <w:szCs w:val="20"/>
        </w:rPr>
        <w:t>imposed</w:t>
      </w:r>
      <w:r w:rsidRPr="00664118">
        <w:rPr>
          <w:rFonts w:cs="Arial"/>
          <w:spacing w:val="-2"/>
          <w:szCs w:val="20"/>
        </w:rPr>
        <w:t xml:space="preserve"> </w:t>
      </w:r>
      <w:r w:rsidRPr="00664118">
        <w:rPr>
          <w:rFonts w:cs="Arial"/>
          <w:szCs w:val="20"/>
        </w:rPr>
        <w:t>by</w:t>
      </w:r>
      <w:r w:rsidRPr="00664118">
        <w:rPr>
          <w:rFonts w:cs="Arial"/>
          <w:spacing w:val="-3"/>
          <w:szCs w:val="20"/>
        </w:rPr>
        <w:t xml:space="preserve"> </w:t>
      </w:r>
      <w:r w:rsidRPr="00664118">
        <w:rPr>
          <w:rFonts w:cs="Arial"/>
          <w:szCs w:val="20"/>
        </w:rPr>
        <w:t>South</w:t>
      </w:r>
      <w:r w:rsidRPr="00664118">
        <w:rPr>
          <w:rFonts w:cs="Arial"/>
          <w:spacing w:val="-1"/>
          <w:szCs w:val="20"/>
        </w:rPr>
        <w:t xml:space="preserve"> </w:t>
      </w:r>
      <w:r w:rsidRPr="00664118">
        <w:rPr>
          <w:rFonts w:cs="Arial"/>
          <w:szCs w:val="20"/>
        </w:rPr>
        <w:t>Africa</w:t>
      </w:r>
      <w:r w:rsidRPr="00664118">
        <w:rPr>
          <w:rFonts w:cs="Arial"/>
          <w:spacing w:val="-4"/>
          <w:szCs w:val="20"/>
        </w:rPr>
        <w:t xml:space="preserve"> </w:t>
      </w:r>
      <w:r w:rsidRPr="00664118">
        <w:rPr>
          <w:rFonts w:cs="Arial"/>
          <w:szCs w:val="20"/>
        </w:rPr>
        <w:t>would</w:t>
      </w:r>
      <w:r w:rsidRPr="00664118">
        <w:rPr>
          <w:rFonts w:cs="Arial"/>
          <w:spacing w:val="-1"/>
          <w:szCs w:val="20"/>
        </w:rPr>
        <w:t xml:space="preserve"> </w:t>
      </w:r>
      <w:r w:rsidRPr="00664118">
        <w:rPr>
          <w:rFonts w:cs="Arial"/>
          <w:szCs w:val="20"/>
        </w:rPr>
        <w:t>not</w:t>
      </w:r>
      <w:r w:rsidRPr="00664118">
        <w:rPr>
          <w:rFonts w:cs="Arial"/>
          <w:spacing w:val="-2"/>
          <w:szCs w:val="20"/>
        </w:rPr>
        <w:t xml:space="preserve"> </w:t>
      </w:r>
      <w:r w:rsidRPr="00664118">
        <w:rPr>
          <w:rFonts w:cs="Arial"/>
          <w:szCs w:val="20"/>
        </w:rPr>
        <w:t>be</w:t>
      </w:r>
      <w:r w:rsidRPr="00664118">
        <w:rPr>
          <w:rFonts w:cs="Arial"/>
          <w:spacing w:val="-4"/>
          <w:szCs w:val="20"/>
        </w:rPr>
        <w:t xml:space="preserve"> </w:t>
      </w:r>
      <w:r w:rsidRPr="00664118">
        <w:rPr>
          <w:rFonts w:cs="Arial"/>
          <w:szCs w:val="20"/>
        </w:rPr>
        <w:t>included</w:t>
      </w:r>
      <w:r w:rsidRPr="00664118">
        <w:rPr>
          <w:rFonts w:cs="Arial"/>
          <w:spacing w:val="-1"/>
          <w:szCs w:val="20"/>
        </w:rPr>
        <w:t xml:space="preserve"> </w:t>
      </w:r>
      <w:r w:rsidRPr="00664118">
        <w:rPr>
          <w:rFonts w:cs="Arial"/>
          <w:szCs w:val="20"/>
        </w:rPr>
        <w:t>in</w:t>
      </w:r>
      <w:r w:rsidRPr="00664118">
        <w:rPr>
          <w:rFonts w:cs="Arial"/>
          <w:spacing w:val="-4"/>
          <w:szCs w:val="20"/>
        </w:rPr>
        <w:t xml:space="preserve"> </w:t>
      </w:r>
      <w:r w:rsidRPr="00664118">
        <w:rPr>
          <w:rFonts w:cs="Arial"/>
          <w:szCs w:val="20"/>
        </w:rPr>
        <w:t>the</w:t>
      </w:r>
      <w:r w:rsidRPr="00664118">
        <w:rPr>
          <w:rFonts w:cs="Arial"/>
          <w:spacing w:val="-3"/>
          <w:szCs w:val="20"/>
        </w:rPr>
        <w:t xml:space="preserve"> </w:t>
      </w:r>
      <w:r w:rsidRPr="00664118">
        <w:rPr>
          <w:rFonts w:cs="Arial"/>
          <w:szCs w:val="20"/>
        </w:rPr>
        <w:t>report</w:t>
      </w:r>
      <w:r w:rsidRPr="00664118">
        <w:rPr>
          <w:rFonts w:cs="Arial"/>
          <w:spacing w:val="-4"/>
          <w:szCs w:val="20"/>
        </w:rPr>
        <w:t xml:space="preserve"> </w:t>
      </w:r>
      <w:r w:rsidRPr="00664118">
        <w:rPr>
          <w:rFonts w:cs="Arial"/>
          <w:szCs w:val="20"/>
        </w:rPr>
        <w:t>for</w:t>
      </w:r>
      <w:r w:rsidRPr="00664118">
        <w:rPr>
          <w:rFonts w:cs="Arial"/>
          <w:spacing w:val="-2"/>
          <w:szCs w:val="20"/>
        </w:rPr>
        <w:t xml:space="preserve"> </w:t>
      </w:r>
      <w:r w:rsidRPr="00664118">
        <w:rPr>
          <w:rFonts w:cs="Arial"/>
          <w:szCs w:val="20"/>
        </w:rPr>
        <w:t>Lesotho</w:t>
      </w:r>
      <w:r w:rsidRPr="00664118">
        <w:rPr>
          <w:rFonts w:cs="Arial"/>
          <w:spacing w:val="-4"/>
          <w:szCs w:val="20"/>
        </w:rPr>
        <w:t xml:space="preserve"> </w:t>
      </w:r>
      <w:r w:rsidRPr="00664118">
        <w:rPr>
          <w:rFonts w:cs="Arial"/>
          <w:szCs w:val="20"/>
        </w:rPr>
        <w:t>(or</w:t>
      </w:r>
      <w:r w:rsidRPr="00664118">
        <w:rPr>
          <w:rFonts w:cs="Arial"/>
          <w:spacing w:val="-2"/>
          <w:szCs w:val="20"/>
        </w:rPr>
        <w:t xml:space="preserve"> </w:t>
      </w:r>
      <w:r w:rsidRPr="00664118">
        <w:rPr>
          <w:rFonts w:cs="Arial"/>
          <w:szCs w:val="20"/>
        </w:rPr>
        <w:t>South</w:t>
      </w:r>
      <w:r w:rsidRPr="00664118">
        <w:rPr>
          <w:rFonts w:cs="Arial"/>
          <w:spacing w:val="-4"/>
          <w:szCs w:val="20"/>
        </w:rPr>
        <w:t xml:space="preserve"> </w:t>
      </w:r>
      <w:r w:rsidRPr="00664118">
        <w:rPr>
          <w:rFonts w:cs="Arial"/>
          <w:szCs w:val="20"/>
        </w:rPr>
        <w:t>Africa).</w:t>
      </w:r>
    </w:p>
    <w:p w14:paraId="7A244039" w14:textId="77777777" w:rsidR="002B02A7" w:rsidRPr="00664118" w:rsidRDefault="002B02A7" w:rsidP="00DC3835">
      <w:pPr>
        <w:pStyle w:val="ListParagraph"/>
        <w:widowControl w:val="0"/>
        <w:numPr>
          <w:ilvl w:val="1"/>
          <w:numId w:val="17"/>
        </w:numPr>
        <w:tabs>
          <w:tab w:val="left" w:pos="1112"/>
        </w:tabs>
        <w:autoSpaceDE w:val="0"/>
        <w:autoSpaceDN w:val="0"/>
        <w:spacing w:before="1" w:after="0" w:line="240" w:lineRule="auto"/>
        <w:ind w:left="1111" w:right="1292"/>
        <w:jc w:val="both"/>
        <w:rPr>
          <w:rFonts w:cs="Arial"/>
          <w:szCs w:val="20"/>
        </w:rPr>
      </w:pPr>
      <w:r w:rsidRPr="00664118">
        <w:rPr>
          <w:rFonts w:cs="Arial"/>
          <w:szCs w:val="20"/>
        </w:rPr>
        <w:t>Any reimbursements received by the contractor during the period in paragraph (b)(4) of this clause</w:t>
      </w:r>
      <w:r w:rsidRPr="00664118">
        <w:rPr>
          <w:rFonts w:cs="Arial"/>
          <w:spacing w:val="-53"/>
          <w:szCs w:val="20"/>
        </w:rPr>
        <w:t xml:space="preserve"> </w:t>
      </w:r>
      <w:r w:rsidRPr="00664118">
        <w:rPr>
          <w:rFonts w:cs="Arial"/>
          <w:szCs w:val="20"/>
        </w:rPr>
        <w:t>regardless</w:t>
      </w:r>
      <w:r w:rsidRPr="00664118">
        <w:rPr>
          <w:rFonts w:cs="Arial"/>
          <w:spacing w:val="-3"/>
          <w:szCs w:val="20"/>
        </w:rPr>
        <w:t xml:space="preserve"> </w:t>
      </w:r>
      <w:r w:rsidRPr="00664118">
        <w:rPr>
          <w:rFonts w:cs="Arial"/>
          <w:szCs w:val="20"/>
        </w:rPr>
        <w:t>of</w:t>
      </w:r>
      <w:r w:rsidRPr="00664118">
        <w:rPr>
          <w:rFonts w:cs="Arial"/>
          <w:spacing w:val="-4"/>
          <w:szCs w:val="20"/>
        </w:rPr>
        <w:t xml:space="preserve"> </w:t>
      </w:r>
      <w:r w:rsidRPr="00664118">
        <w:rPr>
          <w:rFonts w:cs="Arial"/>
          <w:szCs w:val="20"/>
        </w:rPr>
        <w:t>when</w:t>
      </w:r>
      <w:r w:rsidRPr="00664118">
        <w:rPr>
          <w:rFonts w:cs="Arial"/>
          <w:spacing w:val="-4"/>
          <w:szCs w:val="20"/>
        </w:rPr>
        <w:t xml:space="preserve"> </w:t>
      </w:r>
      <w:r w:rsidRPr="00664118">
        <w:rPr>
          <w:rFonts w:cs="Arial"/>
          <w:szCs w:val="20"/>
        </w:rPr>
        <w:t>the</w:t>
      </w:r>
      <w:r w:rsidRPr="00664118">
        <w:rPr>
          <w:rFonts w:cs="Arial"/>
          <w:spacing w:val="-4"/>
          <w:szCs w:val="20"/>
        </w:rPr>
        <w:t xml:space="preserve"> </w:t>
      </w:r>
      <w:r w:rsidRPr="00664118">
        <w:rPr>
          <w:rFonts w:cs="Arial"/>
          <w:szCs w:val="20"/>
        </w:rPr>
        <w:t>foreign</w:t>
      </w:r>
      <w:r w:rsidRPr="00664118">
        <w:rPr>
          <w:rFonts w:cs="Arial"/>
          <w:spacing w:val="-2"/>
          <w:szCs w:val="20"/>
        </w:rPr>
        <w:t xml:space="preserve"> </w:t>
      </w:r>
      <w:r w:rsidRPr="00664118">
        <w:rPr>
          <w:rFonts w:cs="Arial"/>
          <w:szCs w:val="20"/>
        </w:rPr>
        <w:t>tax</w:t>
      </w:r>
      <w:r w:rsidRPr="00664118">
        <w:rPr>
          <w:rFonts w:cs="Arial"/>
          <w:spacing w:val="-3"/>
          <w:szCs w:val="20"/>
        </w:rPr>
        <w:t xml:space="preserve"> </w:t>
      </w:r>
      <w:r w:rsidRPr="00664118">
        <w:rPr>
          <w:rFonts w:cs="Arial"/>
          <w:szCs w:val="20"/>
        </w:rPr>
        <w:t>was</w:t>
      </w:r>
      <w:r w:rsidRPr="00664118">
        <w:rPr>
          <w:rFonts w:cs="Arial"/>
          <w:spacing w:val="-3"/>
          <w:szCs w:val="20"/>
        </w:rPr>
        <w:t xml:space="preserve"> </w:t>
      </w:r>
      <w:r w:rsidRPr="00664118">
        <w:rPr>
          <w:rFonts w:cs="Arial"/>
          <w:szCs w:val="20"/>
        </w:rPr>
        <w:t>assessed</w:t>
      </w:r>
      <w:r w:rsidRPr="00664118">
        <w:rPr>
          <w:rFonts w:cs="Arial"/>
          <w:spacing w:val="-2"/>
          <w:szCs w:val="20"/>
        </w:rPr>
        <w:t xml:space="preserve"> </w:t>
      </w:r>
      <w:r w:rsidRPr="00664118">
        <w:rPr>
          <w:rFonts w:cs="Arial"/>
          <w:szCs w:val="20"/>
        </w:rPr>
        <w:t>and</w:t>
      </w:r>
      <w:r w:rsidRPr="00664118">
        <w:rPr>
          <w:rFonts w:cs="Arial"/>
          <w:spacing w:val="-2"/>
          <w:szCs w:val="20"/>
        </w:rPr>
        <w:t xml:space="preserve"> </w:t>
      </w:r>
      <w:r w:rsidRPr="00664118">
        <w:rPr>
          <w:rFonts w:cs="Arial"/>
          <w:szCs w:val="20"/>
        </w:rPr>
        <w:t>any</w:t>
      </w:r>
      <w:r w:rsidRPr="00664118">
        <w:rPr>
          <w:rFonts w:cs="Arial"/>
          <w:spacing w:val="-3"/>
          <w:szCs w:val="20"/>
        </w:rPr>
        <w:t xml:space="preserve"> </w:t>
      </w:r>
      <w:r w:rsidRPr="00664118">
        <w:rPr>
          <w:rFonts w:cs="Arial"/>
          <w:szCs w:val="20"/>
        </w:rPr>
        <w:t>reimbursements</w:t>
      </w:r>
      <w:r w:rsidRPr="00664118">
        <w:rPr>
          <w:rFonts w:cs="Arial"/>
          <w:spacing w:val="-3"/>
          <w:szCs w:val="20"/>
        </w:rPr>
        <w:t xml:space="preserve"> </w:t>
      </w:r>
      <w:r w:rsidRPr="00664118">
        <w:rPr>
          <w:rFonts w:cs="Arial"/>
          <w:szCs w:val="20"/>
        </w:rPr>
        <w:t>on</w:t>
      </w:r>
      <w:r w:rsidRPr="00664118">
        <w:rPr>
          <w:rFonts w:cs="Arial"/>
          <w:spacing w:val="-4"/>
          <w:szCs w:val="20"/>
        </w:rPr>
        <w:t xml:space="preserve"> </w:t>
      </w:r>
      <w:r w:rsidRPr="00664118">
        <w:rPr>
          <w:rFonts w:cs="Arial"/>
          <w:szCs w:val="20"/>
        </w:rPr>
        <w:t>the</w:t>
      </w:r>
      <w:r w:rsidRPr="00664118">
        <w:rPr>
          <w:rFonts w:cs="Arial"/>
          <w:spacing w:val="-2"/>
          <w:szCs w:val="20"/>
        </w:rPr>
        <w:t xml:space="preserve"> </w:t>
      </w:r>
      <w:r w:rsidRPr="00664118">
        <w:rPr>
          <w:rFonts w:cs="Arial"/>
          <w:szCs w:val="20"/>
        </w:rPr>
        <w:t>taxes</w:t>
      </w:r>
      <w:r w:rsidRPr="00664118">
        <w:rPr>
          <w:rFonts w:cs="Arial"/>
          <w:spacing w:val="-3"/>
          <w:szCs w:val="20"/>
        </w:rPr>
        <w:t xml:space="preserve"> </w:t>
      </w:r>
      <w:r w:rsidRPr="00664118">
        <w:rPr>
          <w:rFonts w:cs="Arial"/>
          <w:szCs w:val="20"/>
        </w:rPr>
        <w:t>reported</w:t>
      </w:r>
      <w:r w:rsidRPr="00664118">
        <w:rPr>
          <w:rFonts w:cs="Arial"/>
          <w:spacing w:val="-2"/>
          <w:szCs w:val="20"/>
        </w:rPr>
        <w:t xml:space="preserve"> </w:t>
      </w:r>
      <w:r w:rsidRPr="00664118">
        <w:rPr>
          <w:rFonts w:cs="Arial"/>
          <w:szCs w:val="20"/>
        </w:rPr>
        <w:t>in</w:t>
      </w:r>
      <w:r w:rsidRPr="00664118">
        <w:rPr>
          <w:rFonts w:cs="Arial"/>
          <w:spacing w:val="-53"/>
          <w:szCs w:val="20"/>
        </w:rPr>
        <w:t xml:space="preserve"> </w:t>
      </w:r>
      <w:r w:rsidRPr="00664118">
        <w:rPr>
          <w:rFonts w:cs="Arial"/>
          <w:szCs w:val="20"/>
        </w:rPr>
        <w:t>paragraph</w:t>
      </w:r>
      <w:r w:rsidRPr="00664118">
        <w:rPr>
          <w:rFonts w:cs="Arial"/>
          <w:spacing w:val="-2"/>
          <w:szCs w:val="20"/>
        </w:rPr>
        <w:t xml:space="preserve"> </w:t>
      </w:r>
      <w:r w:rsidRPr="00664118">
        <w:rPr>
          <w:rFonts w:cs="Arial"/>
          <w:szCs w:val="20"/>
        </w:rPr>
        <w:t>(b)(4) of this clause</w:t>
      </w:r>
      <w:r w:rsidRPr="00664118">
        <w:rPr>
          <w:rFonts w:cs="Arial"/>
          <w:spacing w:val="-1"/>
          <w:szCs w:val="20"/>
        </w:rPr>
        <w:t xml:space="preserve"> </w:t>
      </w:r>
      <w:r w:rsidRPr="00664118">
        <w:rPr>
          <w:rFonts w:cs="Arial"/>
          <w:szCs w:val="20"/>
        </w:rPr>
        <w:t>received</w:t>
      </w:r>
      <w:r w:rsidRPr="00664118">
        <w:rPr>
          <w:rFonts w:cs="Arial"/>
          <w:spacing w:val="-2"/>
          <w:szCs w:val="20"/>
        </w:rPr>
        <w:t xml:space="preserve"> </w:t>
      </w:r>
      <w:r w:rsidRPr="00664118">
        <w:rPr>
          <w:rFonts w:cs="Arial"/>
          <w:szCs w:val="20"/>
        </w:rPr>
        <w:t>through</w:t>
      </w:r>
      <w:r w:rsidRPr="00664118">
        <w:rPr>
          <w:rFonts w:cs="Arial"/>
          <w:spacing w:val="1"/>
          <w:szCs w:val="20"/>
        </w:rPr>
        <w:t xml:space="preserve"> </w:t>
      </w:r>
      <w:r w:rsidRPr="00664118">
        <w:rPr>
          <w:rFonts w:cs="Arial"/>
          <w:szCs w:val="20"/>
        </w:rPr>
        <w:t>March</w:t>
      </w:r>
      <w:r w:rsidRPr="00664118">
        <w:rPr>
          <w:rFonts w:cs="Arial"/>
          <w:spacing w:val="-1"/>
          <w:szCs w:val="20"/>
        </w:rPr>
        <w:t xml:space="preserve"> </w:t>
      </w:r>
      <w:r w:rsidRPr="00664118">
        <w:rPr>
          <w:rFonts w:cs="Arial"/>
          <w:szCs w:val="20"/>
        </w:rPr>
        <w:t>31.</w:t>
      </w:r>
    </w:p>
    <w:p w14:paraId="5BC0B6AD" w14:textId="77777777" w:rsidR="002B02A7" w:rsidRPr="00664118" w:rsidRDefault="002B02A7" w:rsidP="00DC3835">
      <w:pPr>
        <w:pStyle w:val="ListParagraph"/>
        <w:widowControl w:val="0"/>
        <w:numPr>
          <w:ilvl w:val="1"/>
          <w:numId w:val="17"/>
        </w:numPr>
        <w:tabs>
          <w:tab w:val="left" w:pos="1112"/>
        </w:tabs>
        <w:autoSpaceDE w:val="0"/>
        <w:autoSpaceDN w:val="0"/>
        <w:spacing w:after="0" w:line="229" w:lineRule="exact"/>
        <w:ind w:left="1111"/>
        <w:jc w:val="both"/>
        <w:rPr>
          <w:rFonts w:cs="Arial"/>
          <w:szCs w:val="20"/>
        </w:rPr>
      </w:pPr>
      <w:r w:rsidRPr="00664118">
        <w:rPr>
          <w:rFonts w:cs="Arial"/>
          <w:szCs w:val="20"/>
        </w:rPr>
        <w:t>Report</w:t>
      </w:r>
      <w:r w:rsidRPr="00664118">
        <w:rPr>
          <w:rFonts w:cs="Arial"/>
          <w:spacing w:val="-2"/>
          <w:szCs w:val="20"/>
        </w:rPr>
        <w:t xml:space="preserve"> </w:t>
      </w:r>
      <w:r w:rsidRPr="00664118">
        <w:rPr>
          <w:rFonts w:cs="Arial"/>
          <w:szCs w:val="20"/>
        </w:rPr>
        <w:t>is</w:t>
      </w:r>
      <w:r w:rsidRPr="00664118">
        <w:rPr>
          <w:rFonts w:cs="Arial"/>
          <w:spacing w:val="-3"/>
          <w:szCs w:val="20"/>
        </w:rPr>
        <w:t xml:space="preserve"> </w:t>
      </w:r>
      <w:r w:rsidRPr="00664118">
        <w:rPr>
          <w:rFonts w:cs="Arial"/>
          <w:szCs w:val="20"/>
        </w:rPr>
        <w:t>required</w:t>
      </w:r>
      <w:r w:rsidRPr="00664118">
        <w:rPr>
          <w:rFonts w:cs="Arial"/>
          <w:spacing w:val="-1"/>
          <w:szCs w:val="20"/>
        </w:rPr>
        <w:t xml:space="preserve"> </w:t>
      </w:r>
      <w:r w:rsidRPr="00664118">
        <w:rPr>
          <w:rFonts w:cs="Arial"/>
          <w:szCs w:val="20"/>
        </w:rPr>
        <w:t>even</w:t>
      </w:r>
      <w:r w:rsidRPr="00664118">
        <w:rPr>
          <w:rFonts w:cs="Arial"/>
          <w:spacing w:val="-2"/>
          <w:szCs w:val="20"/>
        </w:rPr>
        <w:t xml:space="preserve"> </w:t>
      </w:r>
      <w:r w:rsidRPr="00664118">
        <w:rPr>
          <w:rFonts w:cs="Arial"/>
          <w:szCs w:val="20"/>
        </w:rPr>
        <w:t>if</w:t>
      </w:r>
      <w:r w:rsidRPr="00664118">
        <w:rPr>
          <w:rFonts w:cs="Arial"/>
          <w:spacing w:val="-3"/>
          <w:szCs w:val="20"/>
        </w:rPr>
        <w:t xml:space="preserve"> </w:t>
      </w:r>
      <w:r w:rsidRPr="00664118">
        <w:rPr>
          <w:rFonts w:cs="Arial"/>
          <w:szCs w:val="20"/>
        </w:rPr>
        <w:t>the</w:t>
      </w:r>
      <w:r w:rsidRPr="00664118">
        <w:rPr>
          <w:rFonts w:cs="Arial"/>
          <w:spacing w:val="-4"/>
          <w:szCs w:val="20"/>
        </w:rPr>
        <w:t xml:space="preserve"> </w:t>
      </w:r>
      <w:r w:rsidRPr="00664118">
        <w:rPr>
          <w:rFonts w:cs="Arial"/>
          <w:szCs w:val="20"/>
        </w:rPr>
        <w:t>contractor</w:t>
      </w:r>
      <w:r w:rsidRPr="00664118">
        <w:rPr>
          <w:rFonts w:cs="Arial"/>
          <w:spacing w:val="-2"/>
          <w:szCs w:val="20"/>
        </w:rPr>
        <w:t xml:space="preserve"> </w:t>
      </w:r>
      <w:r w:rsidRPr="00664118">
        <w:rPr>
          <w:rFonts w:cs="Arial"/>
          <w:szCs w:val="20"/>
        </w:rPr>
        <w:t>did</w:t>
      </w:r>
      <w:r w:rsidRPr="00664118">
        <w:rPr>
          <w:rFonts w:cs="Arial"/>
          <w:spacing w:val="-4"/>
          <w:szCs w:val="20"/>
        </w:rPr>
        <w:t xml:space="preserve"> </w:t>
      </w:r>
      <w:r w:rsidRPr="00664118">
        <w:rPr>
          <w:rFonts w:cs="Arial"/>
          <w:szCs w:val="20"/>
        </w:rPr>
        <w:t>not</w:t>
      </w:r>
      <w:r w:rsidRPr="00664118">
        <w:rPr>
          <w:rFonts w:cs="Arial"/>
          <w:spacing w:val="-4"/>
          <w:szCs w:val="20"/>
        </w:rPr>
        <w:t xml:space="preserve"> </w:t>
      </w:r>
      <w:r w:rsidRPr="00664118">
        <w:rPr>
          <w:rFonts w:cs="Arial"/>
          <w:szCs w:val="20"/>
        </w:rPr>
        <w:t>pay</w:t>
      </w:r>
      <w:r w:rsidRPr="00664118">
        <w:rPr>
          <w:rFonts w:cs="Arial"/>
          <w:spacing w:val="-2"/>
          <w:szCs w:val="20"/>
        </w:rPr>
        <w:t xml:space="preserve"> </w:t>
      </w:r>
      <w:r w:rsidRPr="00664118">
        <w:rPr>
          <w:rFonts w:cs="Arial"/>
          <w:szCs w:val="20"/>
        </w:rPr>
        <w:t>any</w:t>
      </w:r>
      <w:r w:rsidRPr="00664118">
        <w:rPr>
          <w:rFonts w:cs="Arial"/>
          <w:spacing w:val="-3"/>
          <w:szCs w:val="20"/>
        </w:rPr>
        <w:t xml:space="preserve"> </w:t>
      </w:r>
      <w:r w:rsidRPr="00664118">
        <w:rPr>
          <w:rFonts w:cs="Arial"/>
          <w:szCs w:val="20"/>
        </w:rPr>
        <w:t>taxes</w:t>
      </w:r>
      <w:r w:rsidRPr="00664118">
        <w:rPr>
          <w:rFonts w:cs="Arial"/>
          <w:spacing w:val="-2"/>
          <w:szCs w:val="20"/>
        </w:rPr>
        <w:t xml:space="preserve"> </w:t>
      </w:r>
      <w:r w:rsidRPr="00664118">
        <w:rPr>
          <w:rFonts w:cs="Arial"/>
          <w:szCs w:val="20"/>
        </w:rPr>
        <w:t>during</w:t>
      </w:r>
      <w:r w:rsidRPr="00664118">
        <w:rPr>
          <w:rFonts w:cs="Arial"/>
          <w:spacing w:val="-4"/>
          <w:szCs w:val="20"/>
        </w:rPr>
        <w:t xml:space="preserve"> </w:t>
      </w:r>
      <w:r w:rsidRPr="00664118">
        <w:rPr>
          <w:rFonts w:cs="Arial"/>
          <w:szCs w:val="20"/>
        </w:rPr>
        <w:t>the</w:t>
      </w:r>
      <w:r w:rsidRPr="00664118">
        <w:rPr>
          <w:rFonts w:cs="Arial"/>
          <w:spacing w:val="-3"/>
          <w:szCs w:val="20"/>
        </w:rPr>
        <w:t xml:space="preserve"> </w:t>
      </w:r>
      <w:r w:rsidRPr="00664118">
        <w:rPr>
          <w:rFonts w:cs="Arial"/>
          <w:szCs w:val="20"/>
        </w:rPr>
        <w:t>reporting</w:t>
      </w:r>
      <w:r w:rsidRPr="00664118">
        <w:rPr>
          <w:rFonts w:cs="Arial"/>
          <w:spacing w:val="-4"/>
          <w:szCs w:val="20"/>
        </w:rPr>
        <w:t xml:space="preserve"> </w:t>
      </w:r>
      <w:r w:rsidRPr="00664118">
        <w:rPr>
          <w:rFonts w:cs="Arial"/>
          <w:szCs w:val="20"/>
        </w:rPr>
        <w:t>period.</w:t>
      </w:r>
    </w:p>
    <w:p w14:paraId="0B2D0150" w14:textId="77777777" w:rsidR="002B02A7" w:rsidRPr="00664118" w:rsidRDefault="002B02A7" w:rsidP="00DC3835">
      <w:pPr>
        <w:pStyle w:val="ListParagraph"/>
        <w:widowControl w:val="0"/>
        <w:numPr>
          <w:ilvl w:val="1"/>
          <w:numId w:val="17"/>
        </w:numPr>
        <w:tabs>
          <w:tab w:val="left" w:pos="1112"/>
        </w:tabs>
        <w:autoSpaceDE w:val="0"/>
        <w:autoSpaceDN w:val="0"/>
        <w:spacing w:after="0" w:line="240" w:lineRule="auto"/>
        <w:ind w:left="1111" w:right="745"/>
        <w:jc w:val="both"/>
        <w:rPr>
          <w:rFonts w:cs="Arial"/>
          <w:szCs w:val="20"/>
        </w:rPr>
      </w:pPr>
      <w:r w:rsidRPr="00664118">
        <w:rPr>
          <w:rFonts w:cs="Arial"/>
          <w:szCs w:val="20"/>
        </w:rPr>
        <w:t>Cumulative reports may be provided if the contractor is implementing more than one program in a foreign</w:t>
      </w:r>
      <w:r w:rsidRPr="00664118">
        <w:rPr>
          <w:rFonts w:cs="Arial"/>
          <w:spacing w:val="-54"/>
          <w:szCs w:val="20"/>
        </w:rPr>
        <w:t xml:space="preserve"> </w:t>
      </w:r>
      <w:r w:rsidRPr="00664118">
        <w:rPr>
          <w:rFonts w:cs="Arial"/>
          <w:szCs w:val="20"/>
        </w:rPr>
        <w:t>country.</w:t>
      </w:r>
    </w:p>
    <w:p w14:paraId="58981435" w14:textId="77777777" w:rsidR="002B02A7" w:rsidRPr="00664118" w:rsidRDefault="002B02A7" w:rsidP="00DC3835">
      <w:pPr>
        <w:pStyle w:val="ListParagraph"/>
        <w:widowControl w:val="0"/>
        <w:numPr>
          <w:ilvl w:val="0"/>
          <w:numId w:val="17"/>
        </w:numPr>
        <w:tabs>
          <w:tab w:val="left" w:pos="661"/>
        </w:tabs>
        <w:autoSpaceDE w:val="0"/>
        <w:autoSpaceDN w:val="0"/>
        <w:spacing w:before="1" w:after="0" w:line="240" w:lineRule="auto"/>
        <w:ind w:left="660"/>
        <w:jc w:val="both"/>
        <w:rPr>
          <w:rFonts w:cs="Arial"/>
          <w:szCs w:val="20"/>
        </w:rPr>
      </w:pPr>
      <w:r w:rsidRPr="00664118">
        <w:rPr>
          <w:rFonts w:cs="Arial"/>
          <w:szCs w:val="20"/>
        </w:rPr>
        <w:t>Definitions.</w:t>
      </w:r>
      <w:r w:rsidRPr="00664118">
        <w:rPr>
          <w:rFonts w:cs="Arial"/>
          <w:spacing w:val="-3"/>
          <w:szCs w:val="20"/>
        </w:rPr>
        <w:t xml:space="preserve"> </w:t>
      </w:r>
      <w:r w:rsidRPr="00664118">
        <w:rPr>
          <w:rFonts w:cs="Arial"/>
          <w:szCs w:val="20"/>
        </w:rPr>
        <w:t>As</w:t>
      </w:r>
      <w:r w:rsidRPr="00664118">
        <w:rPr>
          <w:rFonts w:cs="Arial"/>
          <w:spacing w:val="-3"/>
          <w:szCs w:val="20"/>
        </w:rPr>
        <w:t xml:space="preserve"> </w:t>
      </w:r>
      <w:r w:rsidRPr="00664118">
        <w:rPr>
          <w:rFonts w:cs="Arial"/>
          <w:szCs w:val="20"/>
        </w:rPr>
        <w:t>used</w:t>
      </w:r>
      <w:r w:rsidRPr="00664118">
        <w:rPr>
          <w:rFonts w:cs="Arial"/>
          <w:spacing w:val="-3"/>
          <w:szCs w:val="20"/>
        </w:rPr>
        <w:t xml:space="preserve"> </w:t>
      </w:r>
      <w:r w:rsidRPr="00664118">
        <w:rPr>
          <w:rFonts w:cs="Arial"/>
          <w:szCs w:val="20"/>
        </w:rPr>
        <w:t>in</w:t>
      </w:r>
      <w:r w:rsidRPr="00664118">
        <w:rPr>
          <w:rFonts w:cs="Arial"/>
          <w:spacing w:val="-4"/>
          <w:szCs w:val="20"/>
        </w:rPr>
        <w:t xml:space="preserve"> </w:t>
      </w:r>
      <w:r w:rsidRPr="00664118">
        <w:rPr>
          <w:rFonts w:cs="Arial"/>
          <w:szCs w:val="20"/>
        </w:rPr>
        <w:t>this</w:t>
      </w:r>
      <w:r w:rsidRPr="00664118">
        <w:rPr>
          <w:rFonts w:cs="Arial"/>
          <w:spacing w:val="-1"/>
          <w:szCs w:val="20"/>
        </w:rPr>
        <w:t xml:space="preserve"> </w:t>
      </w:r>
      <w:r w:rsidRPr="00664118">
        <w:rPr>
          <w:rFonts w:cs="Arial"/>
          <w:szCs w:val="20"/>
        </w:rPr>
        <w:t>clause—</w:t>
      </w:r>
    </w:p>
    <w:p w14:paraId="5D4C0D4B" w14:textId="77777777" w:rsidR="002B02A7" w:rsidRPr="00664118" w:rsidRDefault="002B02A7" w:rsidP="00DC3835">
      <w:pPr>
        <w:pStyle w:val="ListParagraph"/>
        <w:widowControl w:val="0"/>
        <w:numPr>
          <w:ilvl w:val="1"/>
          <w:numId w:val="17"/>
        </w:numPr>
        <w:tabs>
          <w:tab w:val="left" w:pos="1112"/>
        </w:tabs>
        <w:autoSpaceDE w:val="0"/>
        <w:autoSpaceDN w:val="0"/>
        <w:spacing w:before="1" w:after="0" w:line="240" w:lineRule="auto"/>
        <w:ind w:left="1111" w:right="681"/>
        <w:rPr>
          <w:rFonts w:cs="Arial"/>
          <w:szCs w:val="20"/>
        </w:rPr>
      </w:pPr>
      <w:r w:rsidRPr="00664118">
        <w:rPr>
          <w:rFonts w:cs="Arial"/>
          <w:szCs w:val="20"/>
        </w:rPr>
        <w:t>Agreement</w:t>
      </w:r>
      <w:r w:rsidRPr="00664118">
        <w:rPr>
          <w:rFonts w:cs="Arial"/>
          <w:spacing w:val="-5"/>
          <w:szCs w:val="20"/>
        </w:rPr>
        <w:t xml:space="preserve"> </w:t>
      </w:r>
      <w:r w:rsidRPr="00664118">
        <w:rPr>
          <w:rFonts w:cs="Arial"/>
          <w:szCs w:val="20"/>
        </w:rPr>
        <w:t>includes</w:t>
      </w:r>
      <w:r w:rsidRPr="00664118">
        <w:rPr>
          <w:rFonts w:cs="Arial"/>
          <w:spacing w:val="-4"/>
          <w:szCs w:val="20"/>
        </w:rPr>
        <w:t xml:space="preserve"> </w:t>
      </w:r>
      <w:r w:rsidRPr="00664118">
        <w:rPr>
          <w:rFonts w:cs="Arial"/>
          <w:szCs w:val="20"/>
        </w:rPr>
        <w:t>USAID</w:t>
      </w:r>
      <w:r w:rsidRPr="00664118">
        <w:rPr>
          <w:rFonts w:cs="Arial"/>
          <w:spacing w:val="-2"/>
          <w:szCs w:val="20"/>
        </w:rPr>
        <w:t xml:space="preserve"> </w:t>
      </w:r>
      <w:r w:rsidRPr="00664118">
        <w:rPr>
          <w:rFonts w:cs="Arial"/>
          <w:szCs w:val="20"/>
        </w:rPr>
        <w:t>direct</w:t>
      </w:r>
      <w:r w:rsidRPr="00664118">
        <w:rPr>
          <w:rFonts w:cs="Arial"/>
          <w:spacing w:val="-5"/>
          <w:szCs w:val="20"/>
        </w:rPr>
        <w:t xml:space="preserve"> </w:t>
      </w:r>
      <w:r w:rsidRPr="00664118">
        <w:rPr>
          <w:rFonts w:cs="Arial"/>
          <w:szCs w:val="20"/>
        </w:rPr>
        <w:t>and</w:t>
      </w:r>
      <w:r w:rsidRPr="00664118">
        <w:rPr>
          <w:rFonts w:cs="Arial"/>
          <w:spacing w:val="-4"/>
          <w:szCs w:val="20"/>
        </w:rPr>
        <w:t xml:space="preserve"> </w:t>
      </w:r>
      <w:r w:rsidRPr="00664118">
        <w:rPr>
          <w:rFonts w:cs="Arial"/>
          <w:szCs w:val="20"/>
        </w:rPr>
        <w:t>country</w:t>
      </w:r>
      <w:r w:rsidRPr="00664118">
        <w:rPr>
          <w:rFonts w:cs="Arial"/>
          <w:spacing w:val="-4"/>
          <w:szCs w:val="20"/>
        </w:rPr>
        <w:t xml:space="preserve"> </w:t>
      </w:r>
      <w:r w:rsidRPr="00664118">
        <w:rPr>
          <w:rFonts w:cs="Arial"/>
          <w:szCs w:val="20"/>
        </w:rPr>
        <w:t>contracts,</w:t>
      </w:r>
      <w:r w:rsidRPr="00664118">
        <w:rPr>
          <w:rFonts w:cs="Arial"/>
          <w:spacing w:val="-5"/>
          <w:szCs w:val="20"/>
        </w:rPr>
        <w:t xml:space="preserve"> </w:t>
      </w:r>
      <w:r w:rsidRPr="00664118">
        <w:rPr>
          <w:rFonts w:cs="Arial"/>
          <w:szCs w:val="20"/>
        </w:rPr>
        <w:t>grants,</w:t>
      </w:r>
      <w:r w:rsidRPr="00664118">
        <w:rPr>
          <w:rFonts w:cs="Arial"/>
          <w:spacing w:val="-5"/>
          <w:szCs w:val="20"/>
        </w:rPr>
        <w:t xml:space="preserve"> </w:t>
      </w:r>
      <w:r w:rsidRPr="00664118">
        <w:rPr>
          <w:rFonts w:cs="Arial"/>
          <w:szCs w:val="20"/>
        </w:rPr>
        <w:t>cooperative</w:t>
      </w:r>
      <w:r w:rsidRPr="00664118">
        <w:rPr>
          <w:rFonts w:cs="Arial"/>
          <w:spacing w:val="-5"/>
          <w:szCs w:val="20"/>
        </w:rPr>
        <w:t xml:space="preserve"> </w:t>
      </w:r>
      <w:r w:rsidRPr="00664118">
        <w:rPr>
          <w:rFonts w:cs="Arial"/>
          <w:szCs w:val="20"/>
        </w:rPr>
        <w:t>agreements</w:t>
      </w:r>
      <w:r w:rsidRPr="00664118">
        <w:rPr>
          <w:rFonts w:cs="Arial"/>
          <w:spacing w:val="-3"/>
          <w:szCs w:val="20"/>
        </w:rPr>
        <w:t xml:space="preserve"> </w:t>
      </w:r>
      <w:r w:rsidRPr="00664118">
        <w:rPr>
          <w:rFonts w:cs="Arial"/>
          <w:szCs w:val="20"/>
        </w:rPr>
        <w:t>and</w:t>
      </w:r>
      <w:r w:rsidRPr="00664118">
        <w:rPr>
          <w:rFonts w:cs="Arial"/>
          <w:spacing w:val="-3"/>
          <w:szCs w:val="20"/>
        </w:rPr>
        <w:t xml:space="preserve"> </w:t>
      </w:r>
      <w:r w:rsidRPr="00664118">
        <w:rPr>
          <w:rFonts w:cs="Arial"/>
          <w:szCs w:val="20"/>
        </w:rPr>
        <w:t>interagency</w:t>
      </w:r>
      <w:r w:rsidRPr="00664118">
        <w:rPr>
          <w:rFonts w:cs="Arial"/>
          <w:spacing w:val="-53"/>
          <w:szCs w:val="20"/>
        </w:rPr>
        <w:t xml:space="preserve"> </w:t>
      </w:r>
      <w:r w:rsidRPr="00664118">
        <w:rPr>
          <w:rFonts w:cs="Arial"/>
          <w:szCs w:val="20"/>
        </w:rPr>
        <w:t>agreements.</w:t>
      </w:r>
    </w:p>
    <w:p w14:paraId="49A6E07F" w14:textId="77777777" w:rsidR="002B02A7" w:rsidRPr="00664118" w:rsidRDefault="002B02A7" w:rsidP="00DC3835">
      <w:pPr>
        <w:pStyle w:val="ListParagraph"/>
        <w:widowControl w:val="0"/>
        <w:numPr>
          <w:ilvl w:val="1"/>
          <w:numId w:val="17"/>
        </w:numPr>
        <w:tabs>
          <w:tab w:val="left" w:pos="1112"/>
        </w:tabs>
        <w:autoSpaceDE w:val="0"/>
        <w:autoSpaceDN w:val="0"/>
        <w:spacing w:after="0" w:line="229" w:lineRule="exact"/>
        <w:ind w:left="1111"/>
        <w:rPr>
          <w:rFonts w:cs="Arial"/>
          <w:szCs w:val="20"/>
        </w:rPr>
      </w:pPr>
      <w:r w:rsidRPr="00664118">
        <w:rPr>
          <w:rFonts w:cs="Arial"/>
          <w:szCs w:val="20"/>
        </w:rPr>
        <w:t>Commodity</w:t>
      </w:r>
      <w:r w:rsidRPr="00664118">
        <w:rPr>
          <w:rFonts w:cs="Arial"/>
          <w:spacing w:val="-4"/>
          <w:szCs w:val="20"/>
        </w:rPr>
        <w:t xml:space="preserve"> </w:t>
      </w:r>
      <w:r w:rsidRPr="00664118">
        <w:rPr>
          <w:rFonts w:cs="Arial"/>
          <w:szCs w:val="20"/>
        </w:rPr>
        <w:t>means</w:t>
      </w:r>
      <w:r w:rsidRPr="00664118">
        <w:rPr>
          <w:rFonts w:cs="Arial"/>
          <w:spacing w:val="-3"/>
          <w:szCs w:val="20"/>
        </w:rPr>
        <w:t xml:space="preserve"> </w:t>
      </w:r>
      <w:r w:rsidRPr="00664118">
        <w:rPr>
          <w:rFonts w:cs="Arial"/>
          <w:szCs w:val="20"/>
        </w:rPr>
        <w:t>any</w:t>
      </w:r>
      <w:r w:rsidRPr="00664118">
        <w:rPr>
          <w:rFonts w:cs="Arial"/>
          <w:spacing w:val="-3"/>
          <w:szCs w:val="20"/>
        </w:rPr>
        <w:t xml:space="preserve"> </w:t>
      </w:r>
      <w:r w:rsidRPr="00664118">
        <w:rPr>
          <w:rFonts w:cs="Arial"/>
          <w:szCs w:val="20"/>
        </w:rPr>
        <w:t>material,</w:t>
      </w:r>
      <w:r w:rsidRPr="00664118">
        <w:rPr>
          <w:rFonts w:cs="Arial"/>
          <w:spacing w:val="-4"/>
          <w:szCs w:val="20"/>
        </w:rPr>
        <w:t xml:space="preserve"> </w:t>
      </w:r>
      <w:r w:rsidRPr="00664118">
        <w:rPr>
          <w:rFonts w:cs="Arial"/>
          <w:szCs w:val="20"/>
        </w:rPr>
        <w:t>article,</w:t>
      </w:r>
      <w:r w:rsidRPr="00664118">
        <w:rPr>
          <w:rFonts w:cs="Arial"/>
          <w:spacing w:val="-5"/>
          <w:szCs w:val="20"/>
        </w:rPr>
        <w:t xml:space="preserve"> </w:t>
      </w:r>
      <w:r w:rsidRPr="00664118">
        <w:rPr>
          <w:rFonts w:cs="Arial"/>
          <w:szCs w:val="20"/>
        </w:rPr>
        <w:t>supply,</w:t>
      </w:r>
      <w:r w:rsidRPr="00664118">
        <w:rPr>
          <w:rFonts w:cs="Arial"/>
          <w:spacing w:val="-4"/>
          <w:szCs w:val="20"/>
        </w:rPr>
        <w:t xml:space="preserve"> </w:t>
      </w:r>
      <w:r w:rsidRPr="00664118">
        <w:rPr>
          <w:rFonts w:cs="Arial"/>
          <w:szCs w:val="20"/>
        </w:rPr>
        <w:t>goods,</w:t>
      </w:r>
      <w:r w:rsidRPr="00664118">
        <w:rPr>
          <w:rFonts w:cs="Arial"/>
          <w:spacing w:val="-2"/>
          <w:szCs w:val="20"/>
        </w:rPr>
        <w:t xml:space="preserve"> </w:t>
      </w:r>
      <w:r w:rsidRPr="00664118">
        <w:rPr>
          <w:rFonts w:cs="Arial"/>
          <w:szCs w:val="20"/>
        </w:rPr>
        <w:t>or</w:t>
      </w:r>
      <w:r w:rsidRPr="00664118">
        <w:rPr>
          <w:rFonts w:cs="Arial"/>
          <w:spacing w:val="-3"/>
          <w:szCs w:val="20"/>
        </w:rPr>
        <w:t xml:space="preserve"> </w:t>
      </w:r>
      <w:r w:rsidRPr="00664118">
        <w:rPr>
          <w:rFonts w:cs="Arial"/>
          <w:szCs w:val="20"/>
        </w:rPr>
        <w:t>equipment.</w:t>
      </w:r>
    </w:p>
    <w:p w14:paraId="21FF3158" w14:textId="77777777" w:rsidR="002B02A7" w:rsidRPr="00664118" w:rsidRDefault="002B02A7" w:rsidP="00DC3835">
      <w:pPr>
        <w:pStyle w:val="ListParagraph"/>
        <w:widowControl w:val="0"/>
        <w:numPr>
          <w:ilvl w:val="1"/>
          <w:numId w:val="17"/>
        </w:numPr>
        <w:tabs>
          <w:tab w:val="left" w:pos="1112"/>
        </w:tabs>
        <w:autoSpaceDE w:val="0"/>
        <w:autoSpaceDN w:val="0"/>
        <w:spacing w:after="0" w:line="240" w:lineRule="auto"/>
        <w:ind w:left="1111"/>
        <w:rPr>
          <w:rFonts w:cs="Arial"/>
          <w:szCs w:val="20"/>
        </w:rPr>
      </w:pPr>
      <w:r w:rsidRPr="00664118">
        <w:rPr>
          <w:rFonts w:cs="Arial"/>
          <w:szCs w:val="20"/>
        </w:rPr>
        <w:t>Foreign</w:t>
      </w:r>
      <w:r w:rsidRPr="00664118">
        <w:rPr>
          <w:rFonts w:cs="Arial"/>
          <w:spacing w:val="-4"/>
          <w:szCs w:val="20"/>
        </w:rPr>
        <w:t xml:space="preserve"> </w:t>
      </w:r>
      <w:r w:rsidRPr="00664118">
        <w:rPr>
          <w:rFonts w:cs="Arial"/>
          <w:szCs w:val="20"/>
        </w:rPr>
        <w:t>government</w:t>
      </w:r>
      <w:r w:rsidRPr="00664118">
        <w:rPr>
          <w:rFonts w:cs="Arial"/>
          <w:spacing w:val="-4"/>
          <w:szCs w:val="20"/>
        </w:rPr>
        <w:t xml:space="preserve"> </w:t>
      </w:r>
      <w:r w:rsidRPr="00664118">
        <w:rPr>
          <w:rFonts w:cs="Arial"/>
          <w:szCs w:val="20"/>
        </w:rPr>
        <w:t>includes</w:t>
      </w:r>
      <w:r w:rsidRPr="00664118">
        <w:rPr>
          <w:rFonts w:cs="Arial"/>
          <w:spacing w:val="-3"/>
          <w:szCs w:val="20"/>
        </w:rPr>
        <w:t xml:space="preserve"> </w:t>
      </w:r>
      <w:r w:rsidRPr="00664118">
        <w:rPr>
          <w:rFonts w:cs="Arial"/>
          <w:szCs w:val="20"/>
        </w:rPr>
        <w:t>any</w:t>
      </w:r>
      <w:r w:rsidRPr="00664118">
        <w:rPr>
          <w:rFonts w:cs="Arial"/>
          <w:spacing w:val="-3"/>
          <w:szCs w:val="20"/>
        </w:rPr>
        <w:t xml:space="preserve"> </w:t>
      </w:r>
      <w:r w:rsidRPr="00664118">
        <w:rPr>
          <w:rFonts w:cs="Arial"/>
          <w:szCs w:val="20"/>
        </w:rPr>
        <w:t>foreign</w:t>
      </w:r>
      <w:r w:rsidRPr="00664118">
        <w:rPr>
          <w:rFonts w:cs="Arial"/>
          <w:spacing w:val="-4"/>
          <w:szCs w:val="20"/>
        </w:rPr>
        <w:t xml:space="preserve"> </w:t>
      </w:r>
      <w:r w:rsidRPr="00664118">
        <w:rPr>
          <w:rFonts w:cs="Arial"/>
          <w:szCs w:val="20"/>
        </w:rPr>
        <w:t>governmental</w:t>
      </w:r>
      <w:r w:rsidRPr="00664118">
        <w:rPr>
          <w:rFonts w:cs="Arial"/>
          <w:spacing w:val="-5"/>
          <w:szCs w:val="20"/>
        </w:rPr>
        <w:t xml:space="preserve"> </w:t>
      </w:r>
      <w:r w:rsidRPr="00664118">
        <w:rPr>
          <w:rFonts w:cs="Arial"/>
          <w:szCs w:val="20"/>
        </w:rPr>
        <w:t>entity.</w:t>
      </w:r>
    </w:p>
    <w:p w14:paraId="5614C234" w14:textId="77777777" w:rsidR="002B02A7" w:rsidRPr="00664118" w:rsidRDefault="002B02A7" w:rsidP="00DC3835">
      <w:pPr>
        <w:pStyle w:val="ListParagraph"/>
        <w:widowControl w:val="0"/>
        <w:numPr>
          <w:ilvl w:val="1"/>
          <w:numId w:val="17"/>
        </w:numPr>
        <w:tabs>
          <w:tab w:val="left" w:pos="1113"/>
        </w:tabs>
        <w:autoSpaceDE w:val="0"/>
        <w:autoSpaceDN w:val="0"/>
        <w:spacing w:before="1" w:after="0" w:line="240" w:lineRule="auto"/>
        <w:ind w:left="1111" w:right="1133" w:hanging="360"/>
        <w:rPr>
          <w:rFonts w:cs="Arial"/>
          <w:szCs w:val="20"/>
        </w:rPr>
      </w:pPr>
      <w:r w:rsidRPr="00664118">
        <w:rPr>
          <w:rFonts w:cs="Arial"/>
          <w:szCs w:val="20"/>
        </w:rPr>
        <w:t>Foreign</w:t>
      </w:r>
      <w:r w:rsidRPr="00664118">
        <w:rPr>
          <w:rFonts w:cs="Arial"/>
          <w:spacing w:val="-4"/>
          <w:szCs w:val="20"/>
        </w:rPr>
        <w:t xml:space="preserve"> </w:t>
      </w:r>
      <w:r w:rsidRPr="00664118">
        <w:rPr>
          <w:rFonts w:cs="Arial"/>
          <w:szCs w:val="20"/>
        </w:rPr>
        <w:t>taxes</w:t>
      </w:r>
      <w:r w:rsidRPr="00664118">
        <w:rPr>
          <w:rFonts w:cs="Arial"/>
          <w:spacing w:val="-3"/>
          <w:szCs w:val="20"/>
        </w:rPr>
        <w:t xml:space="preserve"> </w:t>
      </w:r>
      <w:r w:rsidRPr="00664118">
        <w:rPr>
          <w:rFonts w:cs="Arial"/>
          <w:szCs w:val="20"/>
        </w:rPr>
        <w:t>means</w:t>
      </w:r>
      <w:r w:rsidRPr="00664118">
        <w:rPr>
          <w:rFonts w:cs="Arial"/>
          <w:spacing w:val="-2"/>
          <w:szCs w:val="20"/>
        </w:rPr>
        <w:t xml:space="preserve"> </w:t>
      </w:r>
      <w:r w:rsidRPr="00664118">
        <w:rPr>
          <w:rFonts w:cs="Arial"/>
          <w:szCs w:val="20"/>
        </w:rPr>
        <w:t>value-added</w:t>
      </w:r>
      <w:r w:rsidRPr="00664118">
        <w:rPr>
          <w:rFonts w:cs="Arial"/>
          <w:spacing w:val="-4"/>
          <w:szCs w:val="20"/>
        </w:rPr>
        <w:t xml:space="preserve"> </w:t>
      </w:r>
      <w:r w:rsidRPr="00664118">
        <w:rPr>
          <w:rFonts w:cs="Arial"/>
          <w:szCs w:val="20"/>
        </w:rPr>
        <w:t>taxes</w:t>
      </w:r>
      <w:r w:rsidRPr="00664118">
        <w:rPr>
          <w:rFonts w:cs="Arial"/>
          <w:spacing w:val="-2"/>
          <w:szCs w:val="20"/>
        </w:rPr>
        <w:t xml:space="preserve"> </w:t>
      </w:r>
      <w:r w:rsidRPr="00664118">
        <w:rPr>
          <w:rFonts w:cs="Arial"/>
          <w:szCs w:val="20"/>
        </w:rPr>
        <w:t>and</w:t>
      </w:r>
      <w:r w:rsidRPr="00664118">
        <w:rPr>
          <w:rFonts w:cs="Arial"/>
          <w:spacing w:val="-4"/>
          <w:szCs w:val="20"/>
        </w:rPr>
        <w:t xml:space="preserve"> </w:t>
      </w:r>
      <w:r w:rsidRPr="00664118">
        <w:rPr>
          <w:rFonts w:cs="Arial"/>
          <w:szCs w:val="20"/>
        </w:rPr>
        <w:t>customs</w:t>
      </w:r>
      <w:r w:rsidRPr="00664118">
        <w:rPr>
          <w:rFonts w:cs="Arial"/>
          <w:spacing w:val="1"/>
          <w:szCs w:val="20"/>
        </w:rPr>
        <w:t xml:space="preserve"> </w:t>
      </w:r>
      <w:r w:rsidRPr="00664118">
        <w:rPr>
          <w:rFonts w:cs="Arial"/>
          <w:szCs w:val="20"/>
        </w:rPr>
        <w:t>duties</w:t>
      </w:r>
      <w:r w:rsidRPr="00664118">
        <w:rPr>
          <w:rFonts w:cs="Arial"/>
          <w:spacing w:val="-3"/>
          <w:szCs w:val="20"/>
        </w:rPr>
        <w:t xml:space="preserve"> </w:t>
      </w:r>
      <w:r w:rsidRPr="00664118">
        <w:rPr>
          <w:rFonts w:cs="Arial"/>
          <w:szCs w:val="20"/>
        </w:rPr>
        <w:t>assessed</w:t>
      </w:r>
      <w:r w:rsidRPr="00664118">
        <w:rPr>
          <w:rFonts w:cs="Arial"/>
          <w:spacing w:val="-3"/>
          <w:szCs w:val="20"/>
        </w:rPr>
        <w:t xml:space="preserve"> </w:t>
      </w:r>
      <w:r w:rsidRPr="00664118">
        <w:rPr>
          <w:rFonts w:cs="Arial"/>
          <w:szCs w:val="20"/>
        </w:rPr>
        <w:t>by</w:t>
      </w:r>
      <w:r w:rsidRPr="00664118">
        <w:rPr>
          <w:rFonts w:cs="Arial"/>
          <w:spacing w:val="-3"/>
          <w:szCs w:val="20"/>
        </w:rPr>
        <w:t xml:space="preserve"> </w:t>
      </w:r>
      <w:r w:rsidRPr="00664118">
        <w:rPr>
          <w:rFonts w:cs="Arial"/>
          <w:szCs w:val="20"/>
        </w:rPr>
        <w:t>a</w:t>
      </w:r>
      <w:r w:rsidRPr="00664118">
        <w:rPr>
          <w:rFonts w:cs="Arial"/>
          <w:spacing w:val="-2"/>
          <w:szCs w:val="20"/>
        </w:rPr>
        <w:t xml:space="preserve"> </w:t>
      </w:r>
      <w:r w:rsidRPr="00664118">
        <w:rPr>
          <w:rFonts w:cs="Arial"/>
          <w:szCs w:val="20"/>
        </w:rPr>
        <w:t>foreign</w:t>
      </w:r>
      <w:r w:rsidRPr="00664118">
        <w:rPr>
          <w:rFonts w:cs="Arial"/>
          <w:spacing w:val="-3"/>
          <w:szCs w:val="20"/>
        </w:rPr>
        <w:t xml:space="preserve"> </w:t>
      </w:r>
      <w:r w:rsidRPr="00664118">
        <w:rPr>
          <w:rFonts w:cs="Arial"/>
          <w:szCs w:val="20"/>
        </w:rPr>
        <w:t>government</w:t>
      </w:r>
      <w:r w:rsidRPr="00664118">
        <w:rPr>
          <w:rFonts w:cs="Arial"/>
          <w:spacing w:val="-4"/>
          <w:szCs w:val="20"/>
        </w:rPr>
        <w:t xml:space="preserve"> </w:t>
      </w:r>
      <w:r w:rsidRPr="00664118">
        <w:rPr>
          <w:rFonts w:cs="Arial"/>
          <w:szCs w:val="20"/>
        </w:rPr>
        <w:t>on</w:t>
      </w:r>
      <w:r w:rsidRPr="00664118">
        <w:rPr>
          <w:rFonts w:cs="Arial"/>
          <w:spacing w:val="-1"/>
          <w:szCs w:val="20"/>
        </w:rPr>
        <w:t xml:space="preserve"> </w:t>
      </w:r>
      <w:r w:rsidRPr="00664118">
        <w:rPr>
          <w:rFonts w:cs="Arial"/>
          <w:szCs w:val="20"/>
        </w:rPr>
        <w:t>a</w:t>
      </w:r>
      <w:r w:rsidRPr="00664118">
        <w:rPr>
          <w:rFonts w:cs="Arial"/>
          <w:spacing w:val="-53"/>
          <w:szCs w:val="20"/>
        </w:rPr>
        <w:t xml:space="preserve"> </w:t>
      </w:r>
      <w:r w:rsidRPr="00664118">
        <w:rPr>
          <w:rFonts w:cs="Arial"/>
          <w:szCs w:val="20"/>
        </w:rPr>
        <w:t>commodity.</w:t>
      </w:r>
      <w:r w:rsidRPr="00664118">
        <w:rPr>
          <w:rFonts w:cs="Arial"/>
          <w:spacing w:val="-2"/>
          <w:szCs w:val="20"/>
        </w:rPr>
        <w:t xml:space="preserve"> </w:t>
      </w:r>
      <w:r w:rsidRPr="00664118">
        <w:rPr>
          <w:rFonts w:cs="Arial"/>
          <w:szCs w:val="20"/>
        </w:rPr>
        <w:t>It</w:t>
      </w:r>
      <w:r w:rsidRPr="00664118">
        <w:rPr>
          <w:rFonts w:cs="Arial"/>
          <w:spacing w:val="-1"/>
          <w:szCs w:val="20"/>
        </w:rPr>
        <w:t xml:space="preserve"> </w:t>
      </w:r>
      <w:r w:rsidRPr="00664118">
        <w:rPr>
          <w:rFonts w:cs="Arial"/>
          <w:szCs w:val="20"/>
        </w:rPr>
        <w:t>does not</w:t>
      </w:r>
      <w:r w:rsidRPr="00664118">
        <w:rPr>
          <w:rFonts w:cs="Arial"/>
          <w:spacing w:val="1"/>
          <w:szCs w:val="20"/>
        </w:rPr>
        <w:t xml:space="preserve"> </w:t>
      </w:r>
      <w:r w:rsidRPr="00664118">
        <w:rPr>
          <w:rFonts w:cs="Arial"/>
          <w:szCs w:val="20"/>
        </w:rPr>
        <w:t>include</w:t>
      </w:r>
      <w:r w:rsidRPr="00664118">
        <w:rPr>
          <w:rFonts w:cs="Arial"/>
          <w:spacing w:val="-2"/>
          <w:szCs w:val="20"/>
        </w:rPr>
        <w:t xml:space="preserve"> </w:t>
      </w:r>
      <w:r w:rsidRPr="00664118">
        <w:rPr>
          <w:rFonts w:cs="Arial"/>
          <w:szCs w:val="20"/>
        </w:rPr>
        <w:t>foreign</w:t>
      </w:r>
      <w:r w:rsidRPr="00664118">
        <w:rPr>
          <w:rFonts w:cs="Arial"/>
          <w:spacing w:val="-1"/>
          <w:szCs w:val="20"/>
        </w:rPr>
        <w:t xml:space="preserve"> </w:t>
      </w:r>
      <w:r w:rsidRPr="00664118">
        <w:rPr>
          <w:rFonts w:cs="Arial"/>
          <w:szCs w:val="20"/>
        </w:rPr>
        <w:t>sales taxes.</w:t>
      </w:r>
    </w:p>
    <w:p w14:paraId="756B186F" w14:textId="77777777" w:rsidR="002B02A7" w:rsidRPr="00664118" w:rsidRDefault="002B02A7" w:rsidP="00DC3835">
      <w:pPr>
        <w:pStyle w:val="ListParagraph"/>
        <w:widowControl w:val="0"/>
        <w:numPr>
          <w:ilvl w:val="0"/>
          <w:numId w:val="17"/>
        </w:numPr>
        <w:tabs>
          <w:tab w:val="left" w:pos="661"/>
        </w:tabs>
        <w:autoSpaceDE w:val="0"/>
        <w:autoSpaceDN w:val="0"/>
        <w:spacing w:after="0" w:line="229" w:lineRule="exact"/>
        <w:ind w:left="660"/>
        <w:rPr>
          <w:rFonts w:cs="Arial"/>
          <w:szCs w:val="20"/>
        </w:rPr>
      </w:pPr>
      <w:r w:rsidRPr="00664118">
        <w:rPr>
          <w:rFonts w:cs="Arial"/>
          <w:szCs w:val="20"/>
        </w:rPr>
        <w:t>Where.</w:t>
      </w:r>
      <w:r w:rsidRPr="00664118">
        <w:rPr>
          <w:rFonts w:cs="Arial"/>
          <w:spacing w:val="-6"/>
          <w:szCs w:val="20"/>
        </w:rPr>
        <w:t xml:space="preserve"> </w:t>
      </w:r>
      <w:r w:rsidRPr="00664118">
        <w:rPr>
          <w:rFonts w:cs="Arial"/>
          <w:szCs w:val="20"/>
        </w:rPr>
        <w:t>Submit</w:t>
      </w:r>
      <w:r w:rsidRPr="00664118">
        <w:rPr>
          <w:rFonts w:cs="Arial"/>
          <w:spacing w:val="-6"/>
          <w:szCs w:val="20"/>
        </w:rPr>
        <w:t xml:space="preserve"> </w:t>
      </w:r>
      <w:r w:rsidRPr="00664118">
        <w:rPr>
          <w:rFonts w:cs="Arial"/>
          <w:szCs w:val="20"/>
        </w:rPr>
        <w:t>the</w:t>
      </w:r>
      <w:r w:rsidRPr="00664118">
        <w:rPr>
          <w:rFonts w:cs="Arial"/>
          <w:spacing w:val="-6"/>
          <w:szCs w:val="20"/>
        </w:rPr>
        <w:t xml:space="preserve"> </w:t>
      </w:r>
      <w:r w:rsidRPr="00664118">
        <w:rPr>
          <w:rFonts w:cs="Arial"/>
          <w:szCs w:val="20"/>
        </w:rPr>
        <w:t>reports</w:t>
      </w:r>
      <w:r w:rsidRPr="00664118">
        <w:rPr>
          <w:rFonts w:cs="Arial"/>
          <w:spacing w:val="-2"/>
          <w:szCs w:val="20"/>
        </w:rPr>
        <w:t xml:space="preserve"> </w:t>
      </w:r>
      <w:r w:rsidRPr="00664118">
        <w:rPr>
          <w:rFonts w:cs="Arial"/>
          <w:szCs w:val="20"/>
        </w:rPr>
        <w:t>at</w:t>
      </w:r>
      <w:r w:rsidRPr="00664118">
        <w:rPr>
          <w:rFonts w:cs="Arial"/>
          <w:color w:val="1154CC"/>
          <w:spacing w:val="-6"/>
          <w:szCs w:val="20"/>
        </w:rPr>
        <w:t xml:space="preserve"> </w:t>
      </w:r>
      <w:hyperlink r:id="rId50">
        <w:r w:rsidRPr="00664118">
          <w:rPr>
            <w:rFonts w:cs="Arial"/>
            <w:color w:val="1154CC"/>
            <w:szCs w:val="20"/>
            <w:u w:val="single" w:color="1154CC"/>
          </w:rPr>
          <w:t>dhakafinancialanalysis@usaid.gov</w:t>
        </w:r>
      </w:hyperlink>
    </w:p>
    <w:p w14:paraId="28954878" w14:textId="77777777" w:rsidR="002B02A7" w:rsidRPr="00B82E3D" w:rsidRDefault="002B02A7" w:rsidP="002B02A7">
      <w:pPr>
        <w:pStyle w:val="BodyText"/>
        <w:spacing w:before="10"/>
        <w:rPr>
          <w:rFonts w:ascii="Arial" w:hAnsi="Arial" w:cs="Arial"/>
        </w:rPr>
      </w:pPr>
    </w:p>
    <w:p w14:paraId="0209FE09" w14:textId="77777777" w:rsidR="002B02A7" w:rsidRPr="00664118" w:rsidRDefault="002B02A7" w:rsidP="00DC3835">
      <w:pPr>
        <w:pStyle w:val="ListParagraph"/>
        <w:widowControl w:val="0"/>
        <w:numPr>
          <w:ilvl w:val="0"/>
          <w:numId w:val="17"/>
        </w:numPr>
        <w:tabs>
          <w:tab w:val="left" w:pos="661"/>
        </w:tabs>
        <w:autoSpaceDE w:val="0"/>
        <w:autoSpaceDN w:val="0"/>
        <w:spacing w:before="93" w:after="0" w:line="240" w:lineRule="auto"/>
        <w:ind w:left="660" w:right="641"/>
        <w:rPr>
          <w:rFonts w:cs="Arial"/>
          <w:szCs w:val="20"/>
        </w:rPr>
      </w:pPr>
      <w:r w:rsidRPr="00664118">
        <w:rPr>
          <w:rFonts w:cs="Arial"/>
          <w:szCs w:val="20"/>
        </w:rPr>
        <w:t>Subagreements.</w:t>
      </w:r>
      <w:r w:rsidRPr="00664118">
        <w:rPr>
          <w:rFonts w:cs="Arial"/>
          <w:spacing w:val="-5"/>
          <w:szCs w:val="20"/>
        </w:rPr>
        <w:t xml:space="preserve"> </w:t>
      </w:r>
      <w:r w:rsidRPr="00664118">
        <w:rPr>
          <w:rFonts w:cs="Arial"/>
          <w:szCs w:val="20"/>
        </w:rPr>
        <w:t>The</w:t>
      </w:r>
      <w:r w:rsidRPr="00664118">
        <w:rPr>
          <w:rFonts w:cs="Arial"/>
          <w:spacing w:val="-4"/>
          <w:szCs w:val="20"/>
        </w:rPr>
        <w:t xml:space="preserve"> </w:t>
      </w:r>
      <w:r w:rsidRPr="00664118">
        <w:rPr>
          <w:rFonts w:cs="Arial"/>
          <w:szCs w:val="20"/>
        </w:rPr>
        <w:t>contractor</w:t>
      </w:r>
      <w:r w:rsidRPr="00664118">
        <w:rPr>
          <w:rFonts w:cs="Arial"/>
          <w:spacing w:val="-3"/>
          <w:szCs w:val="20"/>
        </w:rPr>
        <w:t xml:space="preserve"> </w:t>
      </w:r>
      <w:r w:rsidRPr="00664118">
        <w:rPr>
          <w:rFonts w:cs="Arial"/>
          <w:szCs w:val="20"/>
        </w:rPr>
        <w:t>must</w:t>
      </w:r>
      <w:r w:rsidRPr="00664118">
        <w:rPr>
          <w:rFonts w:cs="Arial"/>
          <w:spacing w:val="-2"/>
          <w:szCs w:val="20"/>
        </w:rPr>
        <w:t xml:space="preserve"> </w:t>
      </w:r>
      <w:r w:rsidRPr="00664118">
        <w:rPr>
          <w:rFonts w:cs="Arial"/>
          <w:szCs w:val="20"/>
        </w:rPr>
        <w:t>include</w:t>
      </w:r>
      <w:r w:rsidRPr="00664118">
        <w:rPr>
          <w:rFonts w:cs="Arial"/>
          <w:spacing w:val="-3"/>
          <w:szCs w:val="20"/>
        </w:rPr>
        <w:t xml:space="preserve"> </w:t>
      </w:r>
      <w:r w:rsidRPr="00664118">
        <w:rPr>
          <w:rFonts w:cs="Arial"/>
          <w:szCs w:val="20"/>
        </w:rPr>
        <w:t>this</w:t>
      </w:r>
      <w:r w:rsidRPr="00664118">
        <w:rPr>
          <w:rFonts w:cs="Arial"/>
          <w:spacing w:val="-3"/>
          <w:szCs w:val="20"/>
        </w:rPr>
        <w:t xml:space="preserve"> </w:t>
      </w:r>
      <w:r w:rsidRPr="00664118">
        <w:rPr>
          <w:rFonts w:cs="Arial"/>
          <w:szCs w:val="20"/>
        </w:rPr>
        <w:t>reporting</w:t>
      </w:r>
      <w:r w:rsidRPr="00664118">
        <w:rPr>
          <w:rFonts w:cs="Arial"/>
          <w:spacing w:val="-4"/>
          <w:szCs w:val="20"/>
        </w:rPr>
        <w:t xml:space="preserve"> </w:t>
      </w:r>
      <w:r w:rsidRPr="00664118">
        <w:rPr>
          <w:rFonts w:cs="Arial"/>
          <w:szCs w:val="20"/>
        </w:rPr>
        <w:t>requirement</w:t>
      </w:r>
      <w:r w:rsidRPr="00664118">
        <w:rPr>
          <w:rFonts w:cs="Arial"/>
          <w:spacing w:val="-2"/>
          <w:szCs w:val="20"/>
        </w:rPr>
        <w:t xml:space="preserve"> </w:t>
      </w:r>
      <w:r w:rsidRPr="00664118">
        <w:rPr>
          <w:rFonts w:cs="Arial"/>
          <w:szCs w:val="20"/>
        </w:rPr>
        <w:t>in</w:t>
      </w:r>
      <w:r w:rsidRPr="00664118">
        <w:rPr>
          <w:rFonts w:cs="Arial"/>
          <w:spacing w:val="-4"/>
          <w:szCs w:val="20"/>
        </w:rPr>
        <w:t xml:space="preserve"> </w:t>
      </w:r>
      <w:r w:rsidRPr="00664118">
        <w:rPr>
          <w:rFonts w:cs="Arial"/>
          <w:szCs w:val="20"/>
        </w:rPr>
        <w:t>all</w:t>
      </w:r>
      <w:r w:rsidRPr="00664118">
        <w:rPr>
          <w:rFonts w:cs="Arial"/>
          <w:spacing w:val="-6"/>
          <w:szCs w:val="20"/>
        </w:rPr>
        <w:t xml:space="preserve"> </w:t>
      </w:r>
      <w:r w:rsidRPr="00664118">
        <w:rPr>
          <w:rFonts w:cs="Arial"/>
          <w:szCs w:val="20"/>
        </w:rPr>
        <w:t>applicable</w:t>
      </w:r>
      <w:r w:rsidRPr="00664118">
        <w:rPr>
          <w:rFonts w:cs="Arial"/>
          <w:spacing w:val="-4"/>
          <w:szCs w:val="20"/>
        </w:rPr>
        <w:t xml:space="preserve"> </w:t>
      </w:r>
      <w:r w:rsidRPr="00664118">
        <w:rPr>
          <w:rFonts w:cs="Arial"/>
          <w:szCs w:val="20"/>
        </w:rPr>
        <w:t>subcontracts</w:t>
      </w:r>
      <w:r w:rsidRPr="00664118">
        <w:rPr>
          <w:rFonts w:cs="Arial"/>
          <w:spacing w:val="-3"/>
          <w:szCs w:val="20"/>
        </w:rPr>
        <w:t xml:space="preserve"> </w:t>
      </w:r>
      <w:r w:rsidRPr="00664118">
        <w:rPr>
          <w:rFonts w:cs="Arial"/>
          <w:szCs w:val="20"/>
        </w:rPr>
        <w:t>and</w:t>
      </w:r>
      <w:r w:rsidRPr="00664118">
        <w:rPr>
          <w:rFonts w:cs="Arial"/>
          <w:spacing w:val="-4"/>
          <w:szCs w:val="20"/>
        </w:rPr>
        <w:t xml:space="preserve"> </w:t>
      </w:r>
      <w:r w:rsidRPr="00664118">
        <w:rPr>
          <w:rFonts w:cs="Arial"/>
          <w:szCs w:val="20"/>
        </w:rPr>
        <w:t>other</w:t>
      </w:r>
      <w:r w:rsidRPr="00664118">
        <w:rPr>
          <w:rFonts w:cs="Arial"/>
          <w:spacing w:val="-53"/>
          <w:szCs w:val="20"/>
        </w:rPr>
        <w:t xml:space="preserve"> </w:t>
      </w:r>
      <w:r w:rsidRPr="00664118">
        <w:rPr>
          <w:rFonts w:cs="Arial"/>
          <w:szCs w:val="20"/>
        </w:rPr>
        <w:t>subagreements.</w:t>
      </w:r>
    </w:p>
    <w:p w14:paraId="54635BF6" w14:textId="77777777" w:rsidR="002B02A7" w:rsidRPr="00664118" w:rsidRDefault="002B02A7" w:rsidP="002B02A7">
      <w:pPr>
        <w:tabs>
          <w:tab w:val="left" w:pos="661"/>
        </w:tabs>
        <w:spacing w:before="93"/>
        <w:ind w:left="299" w:right="641"/>
        <w:rPr>
          <w:rFonts w:cs="Arial"/>
        </w:rPr>
      </w:pPr>
    </w:p>
    <w:p w14:paraId="02CBCB28" w14:textId="77777777" w:rsidR="002B02A7" w:rsidRPr="00664118" w:rsidRDefault="002B02A7" w:rsidP="00DC3835">
      <w:pPr>
        <w:pStyle w:val="ListParagraph"/>
        <w:widowControl w:val="0"/>
        <w:numPr>
          <w:ilvl w:val="0"/>
          <w:numId w:val="17"/>
        </w:numPr>
        <w:tabs>
          <w:tab w:val="left" w:pos="660"/>
          <w:tab w:val="left" w:pos="661"/>
        </w:tabs>
        <w:autoSpaceDE w:val="0"/>
        <w:autoSpaceDN w:val="0"/>
        <w:spacing w:before="1" w:after="0" w:line="240" w:lineRule="auto"/>
        <w:ind w:left="660"/>
        <w:rPr>
          <w:rFonts w:cs="Arial"/>
          <w:szCs w:val="20"/>
        </w:rPr>
      </w:pPr>
      <w:r w:rsidRPr="00664118">
        <w:rPr>
          <w:rFonts w:cs="Arial"/>
          <w:szCs w:val="20"/>
        </w:rPr>
        <w:t>For</w:t>
      </w:r>
      <w:r w:rsidRPr="00664118">
        <w:rPr>
          <w:rFonts w:cs="Arial"/>
          <w:spacing w:val="-9"/>
          <w:szCs w:val="20"/>
        </w:rPr>
        <w:t xml:space="preserve"> </w:t>
      </w:r>
      <w:r w:rsidRPr="00664118">
        <w:rPr>
          <w:rFonts w:cs="Arial"/>
          <w:szCs w:val="20"/>
        </w:rPr>
        <w:t>further</w:t>
      </w:r>
      <w:r w:rsidRPr="00664118">
        <w:rPr>
          <w:rFonts w:cs="Arial"/>
          <w:spacing w:val="-7"/>
          <w:szCs w:val="20"/>
        </w:rPr>
        <w:t xml:space="preserve"> </w:t>
      </w:r>
      <w:r w:rsidRPr="00664118">
        <w:rPr>
          <w:rFonts w:cs="Arial"/>
          <w:szCs w:val="20"/>
        </w:rPr>
        <w:t>information</w:t>
      </w:r>
      <w:r w:rsidRPr="00664118">
        <w:rPr>
          <w:rFonts w:cs="Arial"/>
          <w:spacing w:val="-8"/>
          <w:szCs w:val="20"/>
        </w:rPr>
        <w:t xml:space="preserve"> </w:t>
      </w:r>
      <w:r w:rsidRPr="00664118">
        <w:rPr>
          <w:rFonts w:cs="Arial"/>
          <w:szCs w:val="20"/>
        </w:rPr>
        <w:t>see</w:t>
      </w:r>
      <w:r w:rsidRPr="00664118">
        <w:rPr>
          <w:rFonts w:cs="Arial"/>
          <w:color w:val="1154CC"/>
          <w:spacing w:val="-7"/>
          <w:szCs w:val="20"/>
        </w:rPr>
        <w:t xml:space="preserve"> </w:t>
      </w:r>
      <w:hyperlink r:id="rId51">
        <w:r w:rsidRPr="00664118">
          <w:rPr>
            <w:rFonts w:cs="Arial"/>
            <w:color w:val="1154CC"/>
            <w:szCs w:val="20"/>
            <w:u w:val="single" w:color="1154CC"/>
          </w:rPr>
          <w:t>http://2001-2009.state.gov/s/d/rm/c10443.htm.</w:t>
        </w:r>
      </w:hyperlink>
    </w:p>
    <w:p w14:paraId="5F3D7F64" w14:textId="77777777" w:rsidR="002B02A7" w:rsidRPr="00B82E3D" w:rsidRDefault="002B02A7" w:rsidP="002B02A7">
      <w:pPr>
        <w:pStyle w:val="BodyText"/>
        <w:spacing w:before="9"/>
        <w:rPr>
          <w:rFonts w:ascii="Arial" w:hAnsi="Arial" w:cs="Arial"/>
        </w:rPr>
      </w:pPr>
    </w:p>
    <w:p w14:paraId="554D1292" w14:textId="77777777" w:rsidR="002B02A7" w:rsidRPr="00B82E3D" w:rsidRDefault="002B02A7" w:rsidP="00DC3835">
      <w:pPr>
        <w:pStyle w:val="Heading2"/>
        <w:numPr>
          <w:ilvl w:val="1"/>
          <w:numId w:val="19"/>
        </w:numPr>
        <w:tabs>
          <w:tab w:val="left" w:pos="751"/>
          <w:tab w:val="left" w:pos="752"/>
        </w:tabs>
        <w:spacing w:before="92"/>
        <w:ind w:left="1440" w:hanging="360"/>
        <w:rPr>
          <w:rFonts w:ascii="Arial" w:hAnsi="Arial" w:cs="Arial"/>
        </w:rPr>
      </w:pPr>
      <w:r w:rsidRPr="00B82E3D">
        <w:rPr>
          <w:rFonts w:ascii="Arial" w:hAnsi="Arial" w:cs="Arial"/>
        </w:rPr>
        <w:t>AIDAR</w:t>
      </w:r>
      <w:r w:rsidRPr="00B82E3D">
        <w:rPr>
          <w:rFonts w:ascii="Arial" w:hAnsi="Arial" w:cs="Arial"/>
          <w:spacing w:val="-5"/>
        </w:rPr>
        <w:t xml:space="preserve"> </w:t>
      </w:r>
      <w:r w:rsidRPr="00B82E3D">
        <w:rPr>
          <w:rFonts w:ascii="Arial" w:hAnsi="Arial" w:cs="Arial"/>
        </w:rPr>
        <w:t>752.7101</w:t>
      </w:r>
      <w:r w:rsidRPr="00B82E3D">
        <w:rPr>
          <w:rFonts w:ascii="Arial" w:hAnsi="Arial" w:cs="Arial"/>
          <w:spacing w:val="-4"/>
        </w:rPr>
        <w:t xml:space="preserve"> </w:t>
      </w:r>
      <w:r w:rsidRPr="00B82E3D">
        <w:rPr>
          <w:rFonts w:ascii="Arial" w:hAnsi="Arial" w:cs="Arial"/>
        </w:rPr>
        <w:t>VOLUNTARY</w:t>
      </w:r>
      <w:r w:rsidRPr="00B82E3D">
        <w:rPr>
          <w:rFonts w:ascii="Arial" w:hAnsi="Arial" w:cs="Arial"/>
          <w:spacing w:val="-3"/>
        </w:rPr>
        <w:t xml:space="preserve"> </w:t>
      </w:r>
      <w:r w:rsidRPr="00B82E3D">
        <w:rPr>
          <w:rFonts w:ascii="Arial" w:hAnsi="Arial" w:cs="Arial"/>
        </w:rPr>
        <w:t>POPULATION</w:t>
      </w:r>
      <w:r w:rsidRPr="00B82E3D">
        <w:rPr>
          <w:rFonts w:ascii="Arial" w:hAnsi="Arial" w:cs="Arial"/>
          <w:spacing w:val="-2"/>
        </w:rPr>
        <w:t xml:space="preserve"> </w:t>
      </w:r>
      <w:r w:rsidRPr="00B82E3D">
        <w:rPr>
          <w:rFonts w:ascii="Arial" w:hAnsi="Arial" w:cs="Arial"/>
        </w:rPr>
        <w:t>PLANNING</w:t>
      </w:r>
      <w:r w:rsidRPr="00B82E3D">
        <w:rPr>
          <w:rFonts w:ascii="Arial" w:hAnsi="Arial" w:cs="Arial"/>
          <w:spacing w:val="-3"/>
        </w:rPr>
        <w:t xml:space="preserve"> </w:t>
      </w:r>
      <w:r w:rsidRPr="00B82E3D">
        <w:rPr>
          <w:rFonts w:ascii="Arial" w:hAnsi="Arial" w:cs="Arial"/>
        </w:rPr>
        <w:t>ACTIVITIES</w:t>
      </w:r>
      <w:r w:rsidRPr="00B82E3D">
        <w:rPr>
          <w:rFonts w:ascii="Arial" w:hAnsi="Arial" w:cs="Arial"/>
          <w:spacing w:val="-6"/>
        </w:rPr>
        <w:t xml:space="preserve"> </w:t>
      </w:r>
      <w:r w:rsidRPr="00B82E3D">
        <w:rPr>
          <w:rFonts w:ascii="Arial" w:hAnsi="Arial" w:cs="Arial"/>
        </w:rPr>
        <w:t>(JUNE</w:t>
      </w:r>
      <w:r w:rsidRPr="00B82E3D">
        <w:rPr>
          <w:rFonts w:ascii="Arial" w:hAnsi="Arial" w:cs="Arial"/>
          <w:spacing w:val="-2"/>
        </w:rPr>
        <w:t xml:space="preserve"> </w:t>
      </w:r>
      <w:r w:rsidRPr="00B82E3D">
        <w:rPr>
          <w:rFonts w:ascii="Arial" w:hAnsi="Arial" w:cs="Arial"/>
        </w:rPr>
        <w:t>2008)</w:t>
      </w:r>
    </w:p>
    <w:p w14:paraId="08CE4375" w14:textId="77777777" w:rsidR="002B02A7" w:rsidRPr="00B82E3D" w:rsidRDefault="002B02A7" w:rsidP="002B02A7">
      <w:pPr>
        <w:pStyle w:val="BodyText"/>
        <w:spacing w:before="1"/>
        <w:rPr>
          <w:rFonts w:ascii="Arial" w:hAnsi="Arial" w:cs="Arial"/>
          <w:b/>
        </w:rPr>
      </w:pPr>
    </w:p>
    <w:p w14:paraId="6BFE9FDD" w14:textId="77777777" w:rsidR="002B02A7" w:rsidRPr="00664118" w:rsidRDefault="002B02A7" w:rsidP="00DC3835">
      <w:pPr>
        <w:pStyle w:val="ListParagraph"/>
        <w:widowControl w:val="0"/>
        <w:numPr>
          <w:ilvl w:val="0"/>
          <w:numId w:val="16"/>
        </w:numPr>
        <w:tabs>
          <w:tab w:val="left" w:pos="840"/>
          <w:tab w:val="left" w:pos="841"/>
        </w:tabs>
        <w:autoSpaceDE w:val="0"/>
        <w:autoSpaceDN w:val="0"/>
        <w:spacing w:after="0" w:line="240" w:lineRule="auto"/>
        <w:ind w:right="646"/>
        <w:rPr>
          <w:rFonts w:cs="Arial"/>
          <w:szCs w:val="20"/>
        </w:rPr>
      </w:pPr>
      <w:r w:rsidRPr="00664118">
        <w:rPr>
          <w:rFonts w:cs="Arial"/>
          <w:i/>
          <w:szCs w:val="20"/>
        </w:rPr>
        <w:t>Requirements for Voluntary Sterilization Program</w:t>
      </w:r>
      <w:r w:rsidRPr="00664118">
        <w:rPr>
          <w:rFonts w:cs="Arial"/>
          <w:szCs w:val="20"/>
        </w:rPr>
        <w:t>. None of the funds made available under this Contract shall</w:t>
      </w:r>
      <w:r w:rsidRPr="00664118">
        <w:rPr>
          <w:rFonts w:cs="Arial"/>
          <w:spacing w:val="-53"/>
          <w:szCs w:val="20"/>
        </w:rPr>
        <w:t xml:space="preserve"> </w:t>
      </w:r>
      <w:r w:rsidRPr="00664118">
        <w:rPr>
          <w:rFonts w:cs="Arial"/>
          <w:szCs w:val="20"/>
        </w:rPr>
        <w:t>be used to pay for the performance of involuntary sterilization as a method of family planning or to coerce or</w:t>
      </w:r>
      <w:r w:rsidRPr="00664118">
        <w:rPr>
          <w:rFonts w:cs="Arial"/>
          <w:spacing w:val="1"/>
          <w:szCs w:val="20"/>
        </w:rPr>
        <w:t xml:space="preserve"> </w:t>
      </w:r>
      <w:r w:rsidRPr="00664118">
        <w:rPr>
          <w:rFonts w:cs="Arial"/>
          <w:szCs w:val="20"/>
        </w:rPr>
        <w:t>provide any</w:t>
      </w:r>
      <w:r w:rsidRPr="00664118">
        <w:rPr>
          <w:rFonts w:cs="Arial"/>
          <w:spacing w:val="-1"/>
          <w:szCs w:val="20"/>
        </w:rPr>
        <w:t xml:space="preserve"> </w:t>
      </w:r>
      <w:r w:rsidRPr="00664118">
        <w:rPr>
          <w:rFonts w:cs="Arial"/>
          <w:szCs w:val="20"/>
        </w:rPr>
        <w:t>financial</w:t>
      </w:r>
      <w:r w:rsidRPr="00664118">
        <w:rPr>
          <w:rFonts w:cs="Arial"/>
          <w:spacing w:val="-2"/>
          <w:szCs w:val="20"/>
        </w:rPr>
        <w:t xml:space="preserve"> </w:t>
      </w:r>
      <w:r w:rsidRPr="00664118">
        <w:rPr>
          <w:rFonts w:cs="Arial"/>
          <w:szCs w:val="20"/>
        </w:rPr>
        <w:t>incentive</w:t>
      </w:r>
      <w:r w:rsidRPr="00664118">
        <w:rPr>
          <w:rFonts w:cs="Arial"/>
          <w:spacing w:val="-2"/>
          <w:szCs w:val="20"/>
        </w:rPr>
        <w:t xml:space="preserve"> </w:t>
      </w:r>
      <w:r w:rsidRPr="00664118">
        <w:rPr>
          <w:rFonts w:cs="Arial"/>
          <w:szCs w:val="20"/>
        </w:rPr>
        <w:t>to</w:t>
      </w:r>
      <w:r w:rsidRPr="00664118">
        <w:rPr>
          <w:rFonts w:cs="Arial"/>
          <w:spacing w:val="1"/>
          <w:szCs w:val="20"/>
        </w:rPr>
        <w:t xml:space="preserve"> </w:t>
      </w:r>
      <w:r w:rsidRPr="00664118">
        <w:rPr>
          <w:rFonts w:cs="Arial"/>
          <w:szCs w:val="20"/>
        </w:rPr>
        <w:t>any</w:t>
      </w:r>
      <w:r w:rsidRPr="00664118">
        <w:rPr>
          <w:rFonts w:cs="Arial"/>
          <w:spacing w:val="-1"/>
          <w:szCs w:val="20"/>
        </w:rPr>
        <w:t xml:space="preserve"> </w:t>
      </w:r>
      <w:r w:rsidRPr="00664118">
        <w:rPr>
          <w:rFonts w:cs="Arial"/>
          <w:szCs w:val="20"/>
        </w:rPr>
        <w:t>individual to practice</w:t>
      </w:r>
      <w:r w:rsidRPr="00664118">
        <w:rPr>
          <w:rFonts w:cs="Arial"/>
          <w:spacing w:val="-2"/>
          <w:szCs w:val="20"/>
        </w:rPr>
        <w:t xml:space="preserve"> </w:t>
      </w:r>
      <w:r w:rsidRPr="00664118">
        <w:rPr>
          <w:rFonts w:cs="Arial"/>
          <w:szCs w:val="20"/>
        </w:rPr>
        <w:t>sterilization.</w:t>
      </w:r>
    </w:p>
    <w:p w14:paraId="2247E29D" w14:textId="77777777" w:rsidR="002B02A7" w:rsidRPr="00B82E3D" w:rsidRDefault="002B02A7" w:rsidP="002B02A7">
      <w:pPr>
        <w:pStyle w:val="BodyText"/>
        <w:rPr>
          <w:rFonts w:ascii="Arial" w:hAnsi="Arial" w:cs="Arial"/>
        </w:rPr>
      </w:pPr>
    </w:p>
    <w:p w14:paraId="3ACD684B" w14:textId="77777777" w:rsidR="002B02A7" w:rsidRPr="00664118" w:rsidRDefault="002B02A7" w:rsidP="00DC3835">
      <w:pPr>
        <w:pStyle w:val="ListParagraph"/>
        <w:widowControl w:val="0"/>
        <w:numPr>
          <w:ilvl w:val="0"/>
          <w:numId w:val="16"/>
        </w:numPr>
        <w:tabs>
          <w:tab w:val="left" w:pos="840"/>
          <w:tab w:val="left" w:pos="841"/>
        </w:tabs>
        <w:autoSpaceDE w:val="0"/>
        <w:autoSpaceDN w:val="0"/>
        <w:spacing w:after="0" w:line="240" w:lineRule="auto"/>
        <w:rPr>
          <w:rFonts w:cs="Arial"/>
          <w:szCs w:val="20"/>
        </w:rPr>
      </w:pPr>
      <w:r w:rsidRPr="00664118">
        <w:rPr>
          <w:rFonts w:cs="Arial"/>
          <w:szCs w:val="20"/>
        </w:rPr>
        <w:t>Prohibition</w:t>
      </w:r>
      <w:r w:rsidRPr="00664118">
        <w:rPr>
          <w:rFonts w:cs="Arial"/>
          <w:spacing w:val="-6"/>
          <w:szCs w:val="20"/>
        </w:rPr>
        <w:t xml:space="preserve"> </w:t>
      </w:r>
      <w:r w:rsidRPr="00664118">
        <w:rPr>
          <w:rFonts w:cs="Arial"/>
          <w:szCs w:val="20"/>
        </w:rPr>
        <w:t>on</w:t>
      </w:r>
      <w:r w:rsidRPr="00664118">
        <w:rPr>
          <w:rFonts w:cs="Arial"/>
          <w:spacing w:val="-6"/>
          <w:szCs w:val="20"/>
        </w:rPr>
        <w:t xml:space="preserve"> </w:t>
      </w:r>
      <w:r w:rsidRPr="00664118">
        <w:rPr>
          <w:rFonts w:cs="Arial"/>
          <w:szCs w:val="20"/>
        </w:rPr>
        <w:t>Abortion-Related</w:t>
      </w:r>
      <w:r w:rsidRPr="00664118">
        <w:rPr>
          <w:rFonts w:cs="Arial"/>
          <w:spacing w:val="-4"/>
          <w:szCs w:val="20"/>
        </w:rPr>
        <w:t xml:space="preserve"> </w:t>
      </w:r>
      <w:r w:rsidRPr="00664118">
        <w:rPr>
          <w:rFonts w:cs="Arial"/>
          <w:szCs w:val="20"/>
        </w:rPr>
        <w:t>Activities.</w:t>
      </w:r>
    </w:p>
    <w:p w14:paraId="7526D51E" w14:textId="77777777" w:rsidR="002B02A7" w:rsidRPr="00664118" w:rsidRDefault="002B02A7" w:rsidP="00DC3835">
      <w:pPr>
        <w:pStyle w:val="ListParagraph"/>
        <w:widowControl w:val="0"/>
        <w:numPr>
          <w:ilvl w:val="1"/>
          <w:numId w:val="16"/>
        </w:numPr>
        <w:tabs>
          <w:tab w:val="left" w:pos="1073"/>
        </w:tabs>
        <w:autoSpaceDE w:val="0"/>
        <w:autoSpaceDN w:val="0"/>
        <w:spacing w:before="1" w:after="0" w:line="240" w:lineRule="auto"/>
        <w:ind w:right="472" w:firstLine="0"/>
        <w:rPr>
          <w:rFonts w:cs="Arial"/>
          <w:szCs w:val="20"/>
        </w:rPr>
      </w:pPr>
      <w:r w:rsidRPr="00664118">
        <w:rPr>
          <w:rFonts w:cs="Arial"/>
          <w:szCs w:val="20"/>
        </w:rPr>
        <w:t>No</w:t>
      </w:r>
      <w:r w:rsidRPr="00664118">
        <w:rPr>
          <w:rFonts w:cs="Arial"/>
          <w:spacing w:val="-4"/>
          <w:szCs w:val="20"/>
        </w:rPr>
        <w:t xml:space="preserve"> </w:t>
      </w:r>
      <w:r w:rsidRPr="00664118">
        <w:rPr>
          <w:rFonts w:cs="Arial"/>
          <w:szCs w:val="20"/>
        </w:rPr>
        <w:t>funds</w:t>
      </w:r>
      <w:r w:rsidRPr="00664118">
        <w:rPr>
          <w:rFonts w:cs="Arial"/>
          <w:spacing w:val="-3"/>
          <w:szCs w:val="20"/>
        </w:rPr>
        <w:t xml:space="preserve"> </w:t>
      </w:r>
      <w:r w:rsidRPr="00664118">
        <w:rPr>
          <w:rFonts w:cs="Arial"/>
          <w:szCs w:val="20"/>
        </w:rPr>
        <w:t>made</w:t>
      </w:r>
      <w:r w:rsidRPr="00664118">
        <w:rPr>
          <w:rFonts w:cs="Arial"/>
          <w:spacing w:val="-2"/>
          <w:szCs w:val="20"/>
        </w:rPr>
        <w:t xml:space="preserve"> </w:t>
      </w:r>
      <w:r w:rsidRPr="00664118">
        <w:rPr>
          <w:rFonts w:cs="Arial"/>
          <w:szCs w:val="20"/>
        </w:rPr>
        <w:t>available</w:t>
      </w:r>
      <w:r w:rsidRPr="00664118">
        <w:rPr>
          <w:rFonts w:cs="Arial"/>
          <w:spacing w:val="-2"/>
          <w:szCs w:val="20"/>
        </w:rPr>
        <w:t xml:space="preserve"> </w:t>
      </w:r>
      <w:r w:rsidRPr="00664118">
        <w:rPr>
          <w:rFonts w:cs="Arial"/>
          <w:szCs w:val="20"/>
        </w:rPr>
        <w:t>under</w:t>
      </w:r>
      <w:r w:rsidRPr="00664118">
        <w:rPr>
          <w:rFonts w:cs="Arial"/>
          <w:spacing w:val="-3"/>
          <w:szCs w:val="20"/>
        </w:rPr>
        <w:t xml:space="preserve"> </w:t>
      </w:r>
      <w:r w:rsidRPr="00664118">
        <w:rPr>
          <w:rFonts w:cs="Arial"/>
          <w:szCs w:val="20"/>
        </w:rPr>
        <w:t>this</w:t>
      </w:r>
      <w:r w:rsidRPr="00664118">
        <w:rPr>
          <w:rFonts w:cs="Arial"/>
          <w:spacing w:val="-2"/>
          <w:szCs w:val="20"/>
        </w:rPr>
        <w:t xml:space="preserve"> </w:t>
      </w:r>
      <w:r w:rsidRPr="00664118">
        <w:rPr>
          <w:rFonts w:cs="Arial"/>
          <w:szCs w:val="20"/>
        </w:rPr>
        <w:t>Contract</w:t>
      </w:r>
      <w:r w:rsidRPr="00664118">
        <w:rPr>
          <w:rFonts w:cs="Arial"/>
          <w:spacing w:val="-2"/>
          <w:szCs w:val="20"/>
        </w:rPr>
        <w:t xml:space="preserve"> </w:t>
      </w:r>
      <w:r w:rsidRPr="00664118">
        <w:rPr>
          <w:rFonts w:cs="Arial"/>
          <w:szCs w:val="20"/>
        </w:rPr>
        <w:t>will</w:t>
      </w:r>
      <w:r w:rsidRPr="00664118">
        <w:rPr>
          <w:rFonts w:cs="Arial"/>
          <w:spacing w:val="-3"/>
          <w:szCs w:val="20"/>
        </w:rPr>
        <w:t xml:space="preserve"> </w:t>
      </w:r>
      <w:r w:rsidRPr="00664118">
        <w:rPr>
          <w:rFonts w:cs="Arial"/>
          <w:szCs w:val="20"/>
        </w:rPr>
        <w:t>be</w:t>
      </w:r>
      <w:r w:rsidRPr="00664118">
        <w:rPr>
          <w:rFonts w:cs="Arial"/>
          <w:spacing w:val="-2"/>
          <w:szCs w:val="20"/>
        </w:rPr>
        <w:t xml:space="preserve"> </w:t>
      </w:r>
      <w:r w:rsidRPr="00664118">
        <w:rPr>
          <w:rFonts w:cs="Arial"/>
          <w:szCs w:val="20"/>
        </w:rPr>
        <w:t>used</w:t>
      </w:r>
      <w:r w:rsidRPr="00664118">
        <w:rPr>
          <w:rFonts w:cs="Arial"/>
          <w:spacing w:val="-4"/>
          <w:szCs w:val="20"/>
        </w:rPr>
        <w:t xml:space="preserve"> </w:t>
      </w:r>
      <w:r w:rsidRPr="00664118">
        <w:rPr>
          <w:rFonts w:cs="Arial"/>
          <w:szCs w:val="20"/>
        </w:rPr>
        <w:t>to</w:t>
      </w:r>
      <w:r w:rsidRPr="00664118">
        <w:rPr>
          <w:rFonts w:cs="Arial"/>
          <w:spacing w:val="-2"/>
          <w:szCs w:val="20"/>
        </w:rPr>
        <w:t xml:space="preserve"> </w:t>
      </w:r>
      <w:r w:rsidRPr="00664118">
        <w:rPr>
          <w:rFonts w:cs="Arial"/>
          <w:szCs w:val="20"/>
        </w:rPr>
        <w:t>finance,</w:t>
      </w:r>
      <w:r w:rsidRPr="00664118">
        <w:rPr>
          <w:rFonts w:cs="Arial"/>
          <w:spacing w:val="-1"/>
          <w:szCs w:val="20"/>
        </w:rPr>
        <w:t xml:space="preserve"> </w:t>
      </w:r>
      <w:r w:rsidRPr="00664118">
        <w:rPr>
          <w:rFonts w:cs="Arial"/>
          <w:szCs w:val="20"/>
        </w:rPr>
        <w:t>support,</w:t>
      </w:r>
      <w:r w:rsidRPr="00664118">
        <w:rPr>
          <w:rFonts w:cs="Arial"/>
          <w:spacing w:val="-4"/>
          <w:szCs w:val="20"/>
        </w:rPr>
        <w:t xml:space="preserve"> </w:t>
      </w:r>
      <w:r w:rsidRPr="00664118">
        <w:rPr>
          <w:rFonts w:cs="Arial"/>
          <w:szCs w:val="20"/>
        </w:rPr>
        <w:t>or</w:t>
      </w:r>
      <w:r w:rsidRPr="00664118">
        <w:rPr>
          <w:rFonts w:cs="Arial"/>
          <w:spacing w:val="-1"/>
          <w:szCs w:val="20"/>
        </w:rPr>
        <w:t xml:space="preserve"> </w:t>
      </w:r>
      <w:r w:rsidRPr="00664118">
        <w:rPr>
          <w:rFonts w:cs="Arial"/>
          <w:szCs w:val="20"/>
        </w:rPr>
        <w:t>be</w:t>
      </w:r>
      <w:r w:rsidRPr="00664118">
        <w:rPr>
          <w:rFonts w:cs="Arial"/>
          <w:spacing w:val="-4"/>
          <w:szCs w:val="20"/>
        </w:rPr>
        <w:t xml:space="preserve"> </w:t>
      </w:r>
      <w:r w:rsidRPr="00664118">
        <w:rPr>
          <w:rFonts w:cs="Arial"/>
          <w:szCs w:val="20"/>
        </w:rPr>
        <w:t>attributed</w:t>
      </w:r>
      <w:r w:rsidRPr="00664118">
        <w:rPr>
          <w:rFonts w:cs="Arial"/>
          <w:spacing w:val="-2"/>
          <w:szCs w:val="20"/>
        </w:rPr>
        <w:t xml:space="preserve"> </w:t>
      </w:r>
      <w:r w:rsidRPr="00664118">
        <w:rPr>
          <w:rFonts w:cs="Arial"/>
          <w:szCs w:val="20"/>
        </w:rPr>
        <w:t>to</w:t>
      </w:r>
      <w:r w:rsidRPr="00664118">
        <w:rPr>
          <w:rFonts w:cs="Arial"/>
          <w:spacing w:val="-3"/>
          <w:szCs w:val="20"/>
        </w:rPr>
        <w:t xml:space="preserve"> </w:t>
      </w:r>
      <w:r w:rsidRPr="00664118">
        <w:rPr>
          <w:rFonts w:cs="Arial"/>
          <w:szCs w:val="20"/>
        </w:rPr>
        <w:t>the</w:t>
      </w:r>
      <w:r w:rsidRPr="00664118">
        <w:rPr>
          <w:rFonts w:cs="Arial"/>
          <w:spacing w:val="-4"/>
          <w:szCs w:val="20"/>
        </w:rPr>
        <w:t xml:space="preserve"> </w:t>
      </w:r>
      <w:r w:rsidRPr="00664118">
        <w:rPr>
          <w:rFonts w:cs="Arial"/>
          <w:szCs w:val="20"/>
        </w:rPr>
        <w:t>following</w:t>
      </w:r>
      <w:r w:rsidRPr="00664118">
        <w:rPr>
          <w:rFonts w:cs="Arial"/>
          <w:spacing w:val="-53"/>
          <w:szCs w:val="20"/>
        </w:rPr>
        <w:t xml:space="preserve"> </w:t>
      </w:r>
      <w:r w:rsidRPr="00664118">
        <w:rPr>
          <w:rFonts w:cs="Arial"/>
          <w:szCs w:val="20"/>
        </w:rPr>
        <w:t>activities: (i) procurement or distribution of equipment intended to be used for the purpose of inducing abortions</w:t>
      </w:r>
      <w:r w:rsidRPr="00664118">
        <w:rPr>
          <w:rFonts w:cs="Arial"/>
          <w:spacing w:val="-53"/>
          <w:szCs w:val="20"/>
        </w:rPr>
        <w:t xml:space="preserve"> </w:t>
      </w:r>
      <w:r w:rsidRPr="00664118">
        <w:rPr>
          <w:rFonts w:cs="Arial"/>
          <w:szCs w:val="20"/>
        </w:rPr>
        <w:t>as a method of family planning; (ii) special fees or incentives to any person to coerce or motivate them to have</w:t>
      </w:r>
      <w:r w:rsidRPr="00664118">
        <w:rPr>
          <w:rFonts w:cs="Arial"/>
          <w:spacing w:val="1"/>
          <w:szCs w:val="20"/>
        </w:rPr>
        <w:t xml:space="preserve"> </w:t>
      </w:r>
      <w:r w:rsidRPr="00664118">
        <w:rPr>
          <w:rFonts w:cs="Arial"/>
          <w:szCs w:val="20"/>
        </w:rPr>
        <w:t>abortions; (iii) payments to persons to perform abortions or to solicit persons to undergo abortions; (iv)</w:t>
      </w:r>
      <w:r w:rsidRPr="00664118">
        <w:rPr>
          <w:rFonts w:cs="Arial"/>
          <w:spacing w:val="1"/>
          <w:szCs w:val="20"/>
        </w:rPr>
        <w:t xml:space="preserve"> </w:t>
      </w:r>
      <w:r w:rsidRPr="00664118">
        <w:rPr>
          <w:rFonts w:cs="Arial"/>
          <w:szCs w:val="20"/>
        </w:rPr>
        <w:t>information, education, training, or communication programs that seek to promote abortion as a method of</w:t>
      </w:r>
      <w:r w:rsidRPr="00664118">
        <w:rPr>
          <w:rFonts w:cs="Arial"/>
          <w:spacing w:val="1"/>
          <w:szCs w:val="20"/>
        </w:rPr>
        <w:t xml:space="preserve"> </w:t>
      </w:r>
      <w:r w:rsidRPr="00664118">
        <w:rPr>
          <w:rFonts w:cs="Arial"/>
          <w:szCs w:val="20"/>
        </w:rPr>
        <w:t>family Planning ; and (v) lobbying for or against abortion. The term “motivate”, as it relates to family planning</w:t>
      </w:r>
      <w:r w:rsidRPr="00664118">
        <w:rPr>
          <w:rFonts w:cs="Arial"/>
          <w:spacing w:val="1"/>
          <w:szCs w:val="20"/>
        </w:rPr>
        <w:t xml:space="preserve"> </w:t>
      </w:r>
      <w:r w:rsidRPr="00664118">
        <w:rPr>
          <w:rFonts w:cs="Arial"/>
          <w:szCs w:val="20"/>
        </w:rPr>
        <w:t>assistance, shall not be construed to prohibit the provision, consistent with local law, of information or</w:t>
      </w:r>
      <w:r w:rsidRPr="00664118">
        <w:rPr>
          <w:rFonts w:cs="Arial"/>
          <w:spacing w:val="1"/>
          <w:szCs w:val="20"/>
        </w:rPr>
        <w:t xml:space="preserve"> </w:t>
      </w:r>
      <w:r w:rsidRPr="00664118">
        <w:rPr>
          <w:rFonts w:cs="Arial"/>
          <w:szCs w:val="20"/>
        </w:rPr>
        <w:t>counseling about</w:t>
      </w:r>
      <w:r w:rsidRPr="00664118">
        <w:rPr>
          <w:rFonts w:cs="Arial"/>
          <w:spacing w:val="1"/>
          <w:szCs w:val="20"/>
        </w:rPr>
        <w:t xml:space="preserve"> </w:t>
      </w:r>
      <w:r w:rsidRPr="00664118">
        <w:rPr>
          <w:rFonts w:cs="Arial"/>
          <w:szCs w:val="20"/>
        </w:rPr>
        <w:t>all</w:t>
      </w:r>
      <w:r w:rsidRPr="00664118">
        <w:rPr>
          <w:rFonts w:cs="Arial"/>
          <w:spacing w:val="-2"/>
          <w:szCs w:val="20"/>
        </w:rPr>
        <w:t xml:space="preserve"> </w:t>
      </w:r>
      <w:r w:rsidRPr="00664118">
        <w:rPr>
          <w:rFonts w:cs="Arial"/>
          <w:szCs w:val="20"/>
        </w:rPr>
        <w:t>pregnancy options.</w:t>
      </w:r>
    </w:p>
    <w:p w14:paraId="6DCAD1DD" w14:textId="77777777" w:rsidR="002B02A7" w:rsidRPr="00664118" w:rsidRDefault="002B02A7" w:rsidP="00DC3835">
      <w:pPr>
        <w:pStyle w:val="ListParagraph"/>
        <w:widowControl w:val="0"/>
        <w:numPr>
          <w:ilvl w:val="1"/>
          <w:numId w:val="16"/>
        </w:numPr>
        <w:tabs>
          <w:tab w:val="left" w:pos="1073"/>
        </w:tabs>
        <w:autoSpaceDE w:val="0"/>
        <w:autoSpaceDN w:val="0"/>
        <w:spacing w:before="1" w:after="0" w:line="240" w:lineRule="auto"/>
        <w:ind w:right="419" w:firstLine="0"/>
        <w:rPr>
          <w:rFonts w:cs="Arial"/>
          <w:szCs w:val="20"/>
        </w:rPr>
      </w:pPr>
      <w:r w:rsidRPr="00664118">
        <w:rPr>
          <w:rFonts w:cs="Arial"/>
          <w:szCs w:val="20"/>
        </w:rPr>
        <w:t>No</w:t>
      </w:r>
      <w:r w:rsidRPr="00664118">
        <w:rPr>
          <w:rFonts w:cs="Arial"/>
          <w:spacing w:val="-4"/>
          <w:szCs w:val="20"/>
        </w:rPr>
        <w:t xml:space="preserve"> </w:t>
      </w:r>
      <w:r w:rsidRPr="00664118">
        <w:rPr>
          <w:rFonts w:cs="Arial"/>
          <w:szCs w:val="20"/>
        </w:rPr>
        <w:t>funds</w:t>
      </w:r>
      <w:r w:rsidRPr="00664118">
        <w:rPr>
          <w:rFonts w:cs="Arial"/>
          <w:spacing w:val="-3"/>
          <w:szCs w:val="20"/>
        </w:rPr>
        <w:t xml:space="preserve"> </w:t>
      </w:r>
      <w:r w:rsidRPr="00664118">
        <w:rPr>
          <w:rFonts w:cs="Arial"/>
          <w:szCs w:val="20"/>
        </w:rPr>
        <w:t>made</w:t>
      </w:r>
      <w:r w:rsidRPr="00664118">
        <w:rPr>
          <w:rFonts w:cs="Arial"/>
          <w:spacing w:val="-1"/>
          <w:szCs w:val="20"/>
        </w:rPr>
        <w:t xml:space="preserve"> </w:t>
      </w:r>
      <w:r w:rsidRPr="00664118">
        <w:rPr>
          <w:rFonts w:cs="Arial"/>
          <w:szCs w:val="20"/>
        </w:rPr>
        <w:t>available</w:t>
      </w:r>
      <w:r w:rsidRPr="00664118">
        <w:rPr>
          <w:rFonts w:cs="Arial"/>
          <w:spacing w:val="-2"/>
          <w:szCs w:val="20"/>
        </w:rPr>
        <w:t xml:space="preserve"> </w:t>
      </w:r>
      <w:r w:rsidRPr="00664118">
        <w:rPr>
          <w:rFonts w:cs="Arial"/>
          <w:szCs w:val="20"/>
        </w:rPr>
        <w:t>under</w:t>
      </w:r>
      <w:r w:rsidRPr="00664118">
        <w:rPr>
          <w:rFonts w:cs="Arial"/>
          <w:spacing w:val="-3"/>
          <w:szCs w:val="20"/>
        </w:rPr>
        <w:t xml:space="preserve"> </w:t>
      </w:r>
      <w:r w:rsidRPr="00664118">
        <w:rPr>
          <w:rFonts w:cs="Arial"/>
          <w:szCs w:val="20"/>
        </w:rPr>
        <w:t>this</w:t>
      </w:r>
      <w:r w:rsidRPr="00664118">
        <w:rPr>
          <w:rFonts w:cs="Arial"/>
          <w:spacing w:val="-2"/>
          <w:szCs w:val="20"/>
        </w:rPr>
        <w:t xml:space="preserve"> </w:t>
      </w:r>
      <w:r w:rsidRPr="00664118">
        <w:rPr>
          <w:rFonts w:cs="Arial"/>
          <w:szCs w:val="20"/>
        </w:rPr>
        <w:t>Contract</w:t>
      </w:r>
      <w:r w:rsidRPr="00664118">
        <w:rPr>
          <w:rFonts w:cs="Arial"/>
          <w:spacing w:val="-2"/>
          <w:szCs w:val="20"/>
        </w:rPr>
        <w:t xml:space="preserve"> </w:t>
      </w:r>
      <w:r w:rsidRPr="00664118">
        <w:rPr>
          <w:rFonts w:cs="Arial"/>
          <w:szCs w:val="20"/>
        </w:rPr>
        <w:t>will</w:t>
      </w:r>
      <w:r w:rsidRPr="00664118">
        <w:rPr>
          <w:rFonts w:cs="Arial"/>
          <w:spacing w:val="-3"/>
          <w:szCs w:val="20"/>
        </w:rPr>
        <w:t xml:space="preserve"> </w:t>
      </w:r>
      <w:r w:rsidRPr="00664118">
        <w:rPr>
          <w:rFonts w:cs="Arial"/>
          <w:szCs w:val="20"/>
        </w:rPr>
        <w:t>be</w:t>
      </w:r>
      <w:r w:rsidRPr="00664118">
        <w:rPr>
          <w:rFonts w:cs="Arial"/>
          <w:spacing w:val="-1"/>
          <w:szCs w:val="20"/>
        </w:rPr>
        <w:t xml:space="preserve"> </w:t>
      </w:r>
      <w:r w:rsidRPr="00664118">
        <w:rPr>
          <w:rFonts w:cs="Arial"/>
          <w:szCs w:val="20"/>
        </w:rPr>
        <w:t>used</w:t>
      </w:r>
      <w:r w:rsidRPr="00664118">
        <w:rPr>
          <w:rFonts w:cs="Arial"/>
          <w:spacing w:val="-4"/>
          <w:szCs w:val="20"/>
        </w:rPr>
        <w:t xml:space="preserve"> </w:t>
      </w:r>
      <w:r w:rsidRPr="00664118">
        <w:rPr>
          <w:rFonts w:cs="Arial"/>
          <w:szCs w:val="20"/>
        </w:rPr>
        <w:t>to</w:t>
      </w:r>
      <w:r w:rsidRPr="00664118">
        <w:rPr>
          <w:rFonts w:cs="Arial"/>
          <w:spacing w:val="-2"/>
          <w:szCs w:val="20"/>
        </w:rPr>
        <w:t xml:space="preserve"> </w:t>
      </w:r>
      <w:r w:rsidRPr="00664118">
        <w:rPr>
          <w:rFonts w:cs="Arial"/>
          <w:szCs w:val="20"/>
        </w:rPr>
        <w:t>pay</w:t>
      </w:r>
      <w:r w:rsidRPr="00664118">
        <w:rPr>
          <w:rFonts w:cs="Arial"/>
          <w:spacing w:val="-2"/>
          <w:szCs w:val="20"/>
        </w:rPr>
        <w:t xml:space="preserve"> </w:t>
      </w:r>
      <w:r w:rsidRPr="00664118">
        <w:rPr>
          <w:rFonts w:cs="Arial"/>
          <w:szCs w:val="20"/>
        </w:rPr>
        <w:t>for</w:t>
      </w:r>
      <w:r w:rsidRPr="00664118">
        <w:rPr>
          <w:rFonts w:cs="Arial"/>
          <w:spacing w:val="-3"/>
          <w:szCs w:val="20"/>
        </w:rPr>
        <w:t xml:space="preserve"> </w:t>
      </w:r>
      <w:r w:rsidRPr="00664118">
        <w:rPr>
          <w:rFonts w:cs="Arial"/>
          <w:szCs w:val="20"/>
        </w:rPr>
        <w:t>any</w:t>
      </w:r>
      <w:r w:rsidRPr="00664118">
        <w:rPr>
          <w:rFonts w:cs="Arial"/>
          <w:spacing w:val="-2"/>
          <w:szCs w:val="20"/>
        </w:rPr>
        <w:t xml:space="preserve"> </w:t>
      </w:r>
      <w:r w:rsidRPr="00664118">
        <w:rPr>
          <w:rFonts w:cs="Arial"/>
          <w:szCs w:val="20"/>
        </w:rPr>
        <w:t>biomedical</w:t>
      </w:r>
      <w:r w:rsidRPr="00664118">
        <w:rPr>
          <w:rFonts w:cs="Arial"/>
          <w:spacing w:val="-5"/>
          <w:szCs w:val="20"/>
        </w:rPr>
        <w:t xml:space="preserve"> </w:t>
      </w:r>
      <w:r w:rsidRPr="00664118">
        <w:rPr>
          <w:rFonts w:cs="Arial"/>
          <w:szCs w:val="20"/>
        </w:rPr>
        <w:t>research</w:t>
      </w:r>
      <w:r w:rsidRPr="00664118">
        <w:rPr>
          <w:rFonts w:cs="Arial"/>
          <w:spacing w:val="-4"/>
          <w:szCs w:val="20"/>
        </w:rPr>
        <w:t xml:space="preserve"> </w:t>
      </w:r>
      <w:r w:rsidRPr="00664118">
        <w:rPr>
          <w:rFonts w:cs="Arial"/>
          <w:szCs w:val="20"/>
        </w:rPr>
        <w:t>which</w:t>
      </w:r>
      <w:r w:rsidRPr="00664118">
        <w:rPr>
          <w:rFonts w:cs="Arial"/>
          <w:spacing w:val="-3"/>
          <w:szCs w:val="20"/>
        </w:rPr>
        <w:t xml:space="preserve"> </w:t>
      </w:r>
      <w:r w:rsidRPr="00664118">
        <w:rPr>
          <w:rFonts w:cs="Arial"/>
          <w:szCs w:val="20"/>
        </w:rPr>
        <w:t>relates,</w:t>
      </w:r>
      <w:r w:rsidRPr="00664118">
        <w:rPr>
          <w:rFonts w:cs="Arial"/>
          <w:spacing w:val="-2"/>
          <w:szCs w:val="20"/>
        </w:rPr>
        <w:t xml:space="preserve"> </w:t>
      </w:r>
      <w:r w:rsidRPr="00664118">
        <w:rPr>
          <w:rFonts w:cs="Arial"/>
          <w:szCs w:val="20"/>
        </w:rPr>
        <w:t>in</w:t>
      </w:r>
      <w:r w:rsidRPr="00664118">
        <w:rPr>
          <w:rFonts w:cs="Arial"/>
          <w:spacing w:val="-52"/>
          <w:szCs w:val="20"/>
        </w:rPr>
        <w:t xml:space="preserve"> </w:t>
      </w:r>
      <w:r w:rsidRPr="00664118">
        <w:rPr>
          <w:rFonts w:cs="Arial"/>
          <w:szCs w:val="20"/>
        </w:rPr>
        <w:t>whole or in part, to methods of, or the performance of, abortions or involuntary sterilizations as a means of</w:t>
      </w:r>
      <w:r w:rsidRPr="00664118">
        <w:rPr>
          <w:rFonts w:cs="Arial"/>
          <w:spacing w:val="1"/>
          <w:szCs w:val="20"/>
        </w:rPr>
        <w:t xml:space="preserve"> </w:t>
      </w:r>
      <w:r w:rsidRPr="00664118">
        <w:rPr>
          <w:rFonts w:cs="Arial"/>
          <w:szCs w:val="20"/>
        </w:rPr>
        <w:t>family planning. Epidemiologic or descriptive research to assess the incidence, extent or consequences of</w:t>
      </w:r>
      <w:r w:rsidRPr="00664118">
        <w:rPr>
          <w:rFonts w:cs="Arial"/>
          <w:spacing w:val="1"/>
          <w:szCs w:val="20"/>
        </w:rPr>
        <w:t xml:space="preserve"> </w:t>
      </w:r>
      <w:r w:rsidRPr="00664118">
        <w:rPr>
          <w:rFonts w:cs="Arial"/>
          <w:szCs w:val="20"/>
        </w:rPr>
        <w:t>abortions</w:t>
      </w:r>
      <w:r w:rsidRPr="00664118">
        <w:rPr>
          <w:rFonts w:cs="Arial"/>
          <w:spacing w:val="2"/>
          <w:szCs w:val="20"/>
        </w:rPr>
        <w:t xml:space="preserve"> </w:t>
      </w:r>
      <w:r w:rsidRPr="00664118">
        <w:rPr>
          <w:rFonts w:cs="Arial"/>
          <w:szCs w:val="20"/>
        </w:rPr>
        <w:t>is not</w:t>
      </w:r>
      <w:r w:rsidRPr="00664118">
        <w:rPr>
          <w:rFonts w:cs="Arial"/>
          <w:spacing w:val="1"/>
          <w:szCs w:val="20"/>
        </w:rPr>
        <w:t xml:space="preserve"> </w:t>
      </w:r>
      <w:r w:rsidRPr="00664118">
        <w:rPr>
          <w:rFonts w:cs="Arial"/>
          <w:szCs w:val="20"/>
        </w:rPr>
        <w:t>precluded.</w:t>
      </w:r>
    </w:p>
    <w:p w14:paraId="18E1EFC4" w14:textId="77777777" w:rsidR="002B02A7" w:rsidRPr="00B82E3D" w:rsidRDefault="002B02A7" w:rsidP="002B02A7">
      <w:pPr>
        <w:pStyle w:val="BodyText"/>
        <w:rPr>
          <w:rFonts w:ascii="Arial" w:hAnsi="Arial" w:cs="Arial"/>
        </w:rPr>
      </w:pPr>
    </w:p>
    <w:p w14:paraId="2EB7FC02" w14:textId="77777777" w:rsidR="002B02A7" w:rsidRPr="00664118" w:rsidRDefault="002B02A7" w:rsidP="00DC3835">
      <w:pPr>
        <w:pStyle w:val="ListParagraph"/>
        <w:widowControl w:val="0"/>
        <w:numPr>
          <w:ilvl w:val="0"/>
          <w:numId w:val="16"/>
        </w:numPr>
        <w:tabs>
          <w:tab w:val="left" w:pos="840"/>
          <w:tab w:val="left" w:pos="841"/>
        </w:tabs>
        <w:autoSpaceDE w:val="0"/>
        <w:autoSpaceDN w:val="0"/>
        <w:spacing w:after="0" w:line="240" w:lineRule="auto"/>
        <w:rPr>
          <w:rFonts w:cs="Arial"/>
          <w:szCs w:val="20"/>
        </w:rPr>
      </w:pPr>
      <w:r w:rsidRPr="00664118">
        <w:rPr>
          <w:rFonts w:cs="Arial"/>
          <w:szCs w:val="20"/>
        </w:rPr>
        <w:t>The</w:t>
      </w:r>
      <w:r w:rsidRPr="00664118">
        <w:rPr>
          <w:rFonts w:cs="Arial"/>
          <w:spacing w:val="-5"/>
          <w:szCs w:val="20"/>
        </w:rPr>
        <w:t xml:space="preserve"> </w:t>
      </w:r>
      <w:r w:rsidRPr="00664118">
        <w:rPr>
          <w:rFonts w:cs="Arial"/>
          <w:szCs w:val="20"/>
        </w:rPr>
        <w:t>Contractor</w:t>
      </w:r>
      <w:r w:rsidRPr="00664118">
        <w:rPr>
          <w:rFonts w:cs="Arial"/>
          <w:spacing w:val="-3"/>
          <w:szCs w:val="20"/>
        </w:rPr>
        <w:t xml:space="preserve"> </w:t>
      </w:r>
      <w:r w:rsidRPr="00664118">
        <w:rPr>
          <w:rFonts w:cs="Arial"/>
          <w:szCs w:val="20"/>
        </w:rPr>
        <w:t>shall</w:t>
      </w:r>
      <w:r w:rsidRPr="00664118">
        <w:rPr>
          <w:rFonts w:cs="Arial"/>
          <w:spacing w:val="-4"/>
          <w:szCs w:val="20"/>
        </w:rPr>
        <w:t xml:space="preserve"> </w:t>
      </w:r>
      <w:r w:rsidRPr="00664118">
        <w:rPr>
          <w:rFonts w:cs="Arial"/>
          <w:szCs w:val="20"/>
        </w:rPr>
        <w:t>insert</w:t>
      </w:r>
      <w:r w:rsidRPr="00664118">
        <w:rPr>
          <w:rFonts w:cs="Arial"/>
          <w:spacing w:val="-2"/>
          <w:szCs w:val="20"/>
        </w:rPr>
        <w:t xml:space="preserve"> </w:t>
      </w:r>
      <w:r w:rsidRPr="00664118">
        <w:rPr>
          <w:rFonts w:cs="Arial"/>
          <w:szCs w:val="20"/>
        </w:rPr>
        <w:t>this</w:t>
      </w:r>
      <w:r w:rsidRPr="00664118">
        <w:rPr>
          <w:rFonts w:cs="Arial"/>
          <w:spacing w:val="-4"/>
          <w:szCs w:val="20"/>
        </w:rPr>
        <w:t xml:space="preserve"> </w:t>
      </w:r>
      <w:r w:rsidRPr="00664118">
        <w:rPr>
          <w:rFonts w:cs="Arial"/>
          <w:szCs w:val="20"/>
        </w:rPr>
        <w:t>provision</w:t>
      </w:r>
      <w:r w:rsidRPr="00664118">
        <w:rPr>
          <w:rFonts w:cs="Arial"/>
          <w:spacing w:val="-2"/>
          <w:szCs w:val="20"/>
        </w:rPr>
        <w:t xml:space="preserve"> </w:t>
      </w:r>
      <w:r w:rsidRPr="00664118">
        <w:rPr>
          <w:rFonts w:cs="Arial"/>
          <w:szCs w:val="20"/>
        </w:rPr>
        <w:t>in</w:t>
      </w:r>
      <w:r w:rsidRPr="00664118">
        <w:rPr>
          <w:rFonts w:cs="Arial"/>
          <w:spacing w:val="-2"/>
          <w:szCs w:val="20"/>
        </w:rPr>
        <w:t xml:space="preserve"> </w:t>
      </w:r>
      <w:r w:rsidRPr="00664118">
        <w:rPr>
          <w:rFonts w:cs="Arial"/>
          <w:szCs w:val="20"/>
        </w:rPr>
        <w:t>all</w:t>
      </w:r>
      <w:r w:rsidRPr="00664118">
        <w:rPr>
          <w:rFonts w:cs="Arial"/>
          <w:spacing w:val="-6"/>
          <w:szCs w:val="20"/>
        </w:rPr>
        <w:t xml:space="preserve"> </w:t>
      </w:r>
      <w:r w:rsidRPr="00664118">
        <w:rPr>
          <w:rFonts w:cs="Arial"/>
          <w:szCs w:val="20"/>
        </w:rPr>
        <w:t>subcontracts.</w:t>
      </w:r>
    </w:p>
    <w:p w14:paraId="634BAF58" w14:textId="77777777" w:rsidR="002B02A7" w:rsidRPr="00B82E3D" w:rsidRDefault="002B02A7" w:rsidP="002B02A7">
      <w:pPr>
        <w:pStyle w:val="BodyText"/>
        <w:spacing w:before="10"/>
        <w:rPr>
          <w:rFonts w:ascii="Arial" w:hAnsi="Arial" w:cs="Arial"/>
        </w:rPr>
      </w:pPr>
    </w:p>
    <w:p w14:paraId="69929BE8" w14:textId="77777777" w:rsidR="002B02A7" w:rsidRPr="00B82E3D" w:rsidRDefault="002B02A7" w:rsidP="00DC3835">
      <w:pPr>
        <w:pStyle w:val="Heading2"/>
        <w:numPr>
          <w:ilvl w:val="1"/>
          <w:numId w:val="19"/>
        </w:numPr>
        <w:tabs>
          <w:tab w:val="left" w:pos="1019"/>
          <w:tab w:val="left" w:pos="1020"/>
        </w:tabs>
        <w:ind w:left="1019" w:hanging="721"/>
        <w:rPr>
          <w:rFonts w:ascii="Arial" w:hAnsi="Arial" w:cs="Arial"/>
        </w:rPr>
      </w:pPr>
      <w:r w:rsidRPr="00B82E3D">
        <w:rPr>
          <w:rFonts w:ascii="Arial" w:hAnsi="Arial" w:cs="Arial"/>
        </w:rPr>
        <w:t>AIDAR</w:t>
      </w:r>
      <w:r w:rsidRPr="00B82E3D">
        <w:rPr>
          <w:rFonts w:ascii="Arial" w:hAnsi="Arial" w:cs="Arial"/>
          <w:spacing w:val="-4"/>
        </w:rPr>
        <w:t xml:space="preserve"> </w:t>
      </w:r>
      <w:r w:rsidRPr="00B82E3D">
        <w:rPr>
          <w:rFonts w:ascii="Arial" w:hAnsi="Arial" w:cs="Arial"/>
        </w:rPr>
        <w:t>752.7037</w:t>
      </w:r>
      <w:r w:rsidRPr="00B82E3D">
        <w:rPr>
          <w:rFonts w:ascii="Arial" w:hAnsi="Arial" w:cs="Arial"/>
          <w:spacing w:val="-4"/>
        </w:rPr>
        <w:t xml:space="preserve"> </w:t>
      </w:r>
      <w:r w:rsidRPr="00B82E3D">
        <w:rPr>
          <w:rFonts w:ascii="Arial" w:hAnsi="Arial" w:cs="Arial"/>
        </w:rPr>
        <w:t>CHILD SAFEGUARDING</w:t>
      </w:r>
      <w:r w:rsidRPr="00B82E3D">
        <w:rPr>
          <w:rFonts w:ascii="Arial" w:hAnsi="Arial" w:cs="Arial"/>
          <w:spacing w:val="-3"/>
        </w:rPr>
        <w:t xml:space="preserve"> </w:t>
      </w:r>
      <w:r w:rsidRPr="00B82E3D">
        <w:rPr>
          <w:rFonts w:ascii="Arial" w:hAnsi="Arial" w:cs="Arial"/>
        </w:rPr>
        <w:t>STANDARDS</w:t>
      </w:r>
      <w:r w:rsidRPr="00B82E3D">
        <w:rPr>
          <w:rFonts w:ascii="Arial" w:hAnsi="Arial" w:cs="Arial"/>
          <w:spacing w:val="-4"/>
        </w:rPr>
        <w:t xml:space="preserve"> </w:t>
      </w:r>
      <w:r w:rsidRPr="00B82E3D">
        <w:rPr>
          <w:rFonts w:ascii="Arial" w:hAnsi="Arial" w:cs="Arial"/>
        </w:rPr>
        <w:t>(AUG 2016)</w:t>
      </w:r>
    </w:p>
    <w:p w14:paraId="3874046C" w14:textId="77777777" w:rsidR="002B02A7" w:rsidRPr="00664118" w:rsidRDefault="002B02A7" w:rsidP="00DC3835">
      <w:pPr>
        <w:pStyle w:val="ListParagraph"/>
        <w:widowControl w:val="0"/>
        <w:numPr>
          <w:ilvl w:val="0"/>
          <w:numId w:val="15"/>
        </w:numPr>
        <w:tabs>
          <w:tab w:val="left" w:pos="660"/>
        </w:tabs>
        <w:autoSpaceDE w:val="0"/>
        <w:autoSpaceDN w:val="0"/>
        <w:spacing w:after="0" w:line="240" w:lineRule="auto"/>
        <w:ind w:right="436"/>
        <w:rPr>
          <w:rFonts w:cs="Arial"/>
          <w:szCs w:val="20"/>
        </w:rPr>
      </w:pPr>
      <w:r w:rsidRPr="00664118">
        <w:rPr>
          <w:rFonts w:cs="Arial"/>
          <w:szCs w:val="20"/>
        </w:rPr>
        <w:t>Implementation</w:t>
      </w:r>
      <w:r w:rsidRPr="00664118">
        <w:rPr>
          <w:rFonts w:cs="Arial"/>
          <w:spacing w:val="-5"/>
          <w:szCs w:val="20"/>
        </w:rPr>
        <w:t xml:space="preserve"> </w:t>
      </w:r>
      <w:r w:rsidRPr="00664118">
        <w:rPr>
          <w:rFonts w:cs="Arial"/>
          <w:szCs w:val="20"/>
        </w:rPr>
        <w:t>of</w:t>
      </w:r>
      <w:r w:rsidRPr="00664118">
        <w:rPr>
          <w:rFonts w:cs="Arial"/>
          <w:spacing w:val="-3"/>
          <w:szCs w:val="20"/>
        </w:rPr>
        <w:t xml:space="preserve"> </w:t>
      </w:r>
      <w:r w:rsidRPr="00664118">
        <w:rPr>
          <w:rFonts w:cs="Arial"/>
          <w:szCs w:val="20"/>
        </w:rPr>
        <w:t>activities</w:t>
      </w:r>
      <w:r w:rsidRPr="00664118">
        <w:rPr>
          <w:rFonts w:cs="Arial"/>
          <w:spacing w:val="-2"/>
          <w:szCs w:val="20"/>
        </w:rPr>
        <w:t xml:space="preserve"> </w:t>
      </w:r>
      <w:r w:rsidRPr="00664118">
        <w:rPr>
          <w:rFonts w:cs="Arial"/>
          <w:szCs w:val="20"/>
        </w:rPr>
        <w:t>under</w:t>
      </w:r>
      <w:r w:rsidRPr="00664118">
        <w:rPr>
          <w:rFonts w:cs="Arial"/>
          <w:spacing w:val="-4"/>
          <w:szCs w:val="20"/>
        </w:rPr>
        <w:t xml:space="preserve"> </w:t>
      </w:r>
      <w:r w:rsidRPr="00664118">
        <w:rPr>
          <w:rFonts w:cs="Arial"/>
          <w:szCs w:val="20"/>
        </w:rPr>
        <w:t>this</w:t>
      </w:r>
      <w:r w:rsidRPr="00664118">
        <w:rPr>
          <w:rFonts w:cs="Arial"/>
          <w:spacing w:val="-1"/>
          <w:szCs w:val="20"/>
        </w:rPr>
        <w:t xml:space="preserve"> </w:t>
      </w:r>
      <w:r w:rsidRPr="00664118">
        <w:rPr>
          <w:rFonts w:cs="Arial"/>
          <w:szCs w:val="20"/>
        </w:rPr>
        <w:t>award</w:t>
      </w:r>
      <w:r w:rsidRPr="00664118">
        <w:rPr>
          <w:rFonts w:cs="Arial"/>
          <w:spacing w:val="-3"/>
          <w:szCs w:val="20"/>
        </w:rPr>
        <w:t xml:space="preserve"> </w:t>
      </w:r>
      <w:r w:rsidRPr="00664118">
        <w:rPr>
          <w:rFonts w:cs="Arial"/>
          <w:szCs w:val="20"/>
        </w:rPr>
        <w:t>may</w:t>
      </w:r>
      <w:r w:rsidRPr="00664118">
        <w:rPr>
          <w:rFonts w:cs="Arial"/>
          <w:spacing w:val="-1"/>
          <w:szCs w:val="20"/>
        </w:rPr>
        <w:t xml:space="preserve"> </w:t>
      </w:r>
      <w:r w:rsidRPr="00664118">
        <w:rPr>
          <w:rFonts w:cs="Arial"/>
          <w:szCs w:val="20"/>
        </w:rPr>
        <w:t>involve</w:t>
      </w:r>
      <w:r w:rsidRPr="00664118">
        <w:rPr>
          <w:rFonts w:cs="Arial"/>
          <w:spacing w:val="-5"/>
          <w:szCs w:val="20"/>
        </w:rPr>
        <w:t xml:space="preserve"> </w:t>
      </w:r>
      <w:r w:rsidRPr="00664118">
        <w:rPr>
          <w:rFonts w:cs="Arial"/>
          <w:szCs w:val="20"/>
        </w:rPr>
        <w:t>children,</w:t>
      </w:r>
      <w:r w:rsidRPr="00664118">
        <w:rPr>
          <w:rFonts w:cs="Arial"/>
          <w:spacing w:val="-3"/>
          <w:szCs w:val="20"/>
        </w:rPr>
        <w:t xml:space="preserve"> </w:t>
      </w:r>
      <w:r w:rsidRPr="00664118">
        <w:rPr>
          <w:rFonts w:cs="Arial"/>
          <w:szCs w:val="20"/>
        </w:rPr>
        <w:t>or</w:t>
      </w:r>
      <w:r w:rsidRPr="00664118">
        <w:rPr>
          <w:rFonts w:cs="Arial"/>
          <w:spacing w:val="-4"/>
          <w:szCs w:val="20"/>
        </w:rPr>
        <w:t xml:space="preserve"> </w:t>
      </w:r>
      <w:r w:rsidRPr="00664118">
        <w:rPr>
          <w:rFonts w:cs="Arial"/>
          <w:szCs w:val="20"/>
        </w:rPr>
        <w:t>personnel</w:t>
      </w:r>
      <w:r w:rsidRPr="00664118">
        <w:rPr>
          <w:rFonts w:cs="Arial"/>
          <w:spacing w:val="-6"/>
          <w:szCs w:val="20"/>
        </w:rPr>
        <w:t xml:space="preserve"> </w:t>
      </w:r>
      <w:r w:rsidRPr="00664118">
        <w:rPr>
          <w:rFonts w:cs="Arial"/>
          <w:szCs w:val="20"/>
        </w:rPr>
        <w:t>engaged</w:t>
      </w:r>
      <w:r w:rsidRPr="00664118">
        <w:rPr>
          <w:rFonts w:cs="Arial"/>
          <w:spacing w:val="-3"/>
          <w:szCs w:val="20"/>
        </w:rPr>
        <w:t xml:space="preserve"> </w:t>
      </w:r>
      <w:r w:rsidRPr="00664118">
        <w:rPr>
          <w:rFonts w:cs="Arial"/>
          <w:szCs w:val="20"/>
        </w:rPr>
        <w:t>in</w:t>
      </w:r>
      <w:r w:rsidRPr="00664118">
        <w:rPr>
          <w:rFonts w:cs="Arial"/>
          <w:spacing w:val="-5"/>
          <w:szCs w:val="20"/>
        </w:rPr>
        <w:t xml:space="preserve"> </w:t>
      </w:r>
      <w:r w:rsidRPr="00664118">
        <w:rPr>
          <w:rFonts w:cs="Arial"/>
          <w:szCs w:val="20"/>
        </w:rPr>
        <w:t>the</w:t>
      </w:r>
      <w:r w:rsidRPr="00664118">
        <w:rPr>
          <w:rFonts w:cs="Arial"/>
          <w:spacing w:val="-3"/>
          <w:szCs w:val="20"/>
        </w:rPr>
        <w:t xml:space="preserve"> </w:t>
      </w:r>
      <w:r w:rsidRPr="00664118">
        <w:rPr>
          <w:rFonts w:cs="Arial"/>
          <w:szCs w:val="20"/>
        </w:rPr>
        <w:t>implementation</w:t>
      </w:r>
      <w:r w:rsidRPr="00664118">
        <w:rPr>
          <w:rFonts w:cs="Arial"/>
          <w:spacing w:val="-5"/>
          <w:szCs w:val="20"/>
        </w:rPr>
        <w:t xml:space="preserve"> </w:t>
      </w:r>
      <w:r w:rsidRPr="00664118">
        <w:rPr>
          <w:rFonts w:cs="Arial"/>
          <w:szCs w:val="20"/>
        </w:rPr>
        <w:t>of</w:t>
      </w:r>
      <w:r w:rsidRPr="00664118">
        <w:rPr>
          <w:rFonts w:cs="Arial"/>
          <w:spacing w:val="-52"/>
          <w:szCs w:val="20"/>
        </w:rPr>
        <w:t xml:space="preserve"> </w:t>
      </w:r>
      <w:r w:rsidRPr="00664118">
        <w:rPr>
          <w:rFonts w:cs="Arial"/>
          <w:szCs w:val="20"/>
        </w:rPr>
        <w:t>the award may come into contact with children, which could raise the risk of child abuse, exploitation, or neglect</w:t>
      </w:r>
      <w:r w:rsidRPr="00664118">
        <w:rPr>
          <w:rFonts w:cs="Arial"/>
          <w:spacing w:val="1"/>
          <w:szCs w:val="20"/>
        </w:rPr>
        <w:t xml:space="preserve"> </w:t>
      </w:r>
      <w:r w:rsidRPr="00664118">
        <w:rPr>
          <w:rFonts w:cs="Arial"/>
          <w:szCs w:val="20"/>
        </w:rPr>
        <w:t>within</w:t>
      </w:r>
      <w:r w:rsidRPr="00664118">
        <w:rPr>
          <w:rFonts w:cs="Arial"/>
          <w:spacing w:val="-2"/>
          <w:szCs w:val="20"/>
        </w:rPr>
        <w:t xml:space="preserve"> </w:t>
      </w:r>
      <w:r w:rsidRPr="00664118">
        <w:rPr>
          <w:rFonts w:cs="Arial"/>
          <w:szCs w:val="20"/>
        </w:rPr>
        <w:t>this</w:t>
      </w:r>
      <w:r w:rsidRPr="00664118">
        <w:rPr>
          <w:rFonts w:cs="Arial"/>
          <w:spacing w:val="-1"/>
          <w:szCs w:val="20"/>
        </w:rPr>
        <w:t xml:space="preserve"> </w:t>
      </w:r>
      <w:r w:rsidRPr="00664118">
        <w:rPr>
          <w:rFonts w:cs="Arial"/>
          <w:szCs w:val="20"/>
        </w:rPr>
        <w:t>award.</w:t>
      </w:r>
      <w:r w:rsidRPr="00664118">
        <w:rPr>
          <w:rFonts w:cs="Arial"/>
          <w:spacing w:val="-2"/>
          <w:szCs w:val="20"/>
        </w:rPr>
        <w:t xml:space="preserve"> </w:t>
      </w:r>
      <w:r w:rsidRPr="00664118">
        <w:rPr>
          <w:rFonts w:cs="Arial"/>
          <w:szCs w:val="20"/>
        </w:rPr>
        <w:t>The</w:t>
      </w:r>
      <w:r w:rsidRPr="00664118">
        <w:rPr>
          <w:rFonts w:cs="Arial"/>
          <w:spacing w:val="-2"/>
          <w:szCs w:val="20"/>
        </w:rPr>
        <w:t xml:space="preserve"> </w:t>
      </w:r>
      <w:r w:rsidRPr="00664118">
        <w:rPr>
          <w:rFonts w:cs="Arial"/>
          <w:szCs w:val="20"/>
        </w:rPr>
        <w:t>contractor</w:t>
      </w:r>
      <w:r w:rsidRPr="00664118">
        <w:rPr>
          <w:rFonts w:cs="Arial"/>
          <w:spacing w:val="-1"/>
          <w:szCs w:val="20"/>
        </w:rPr>
        <w:t xml:space="preserve"> </w:t>
      </w:r>
      <w:r w:rsidRPr="00664118">
        <w:rPr>
          <w:rFonts w:cs="Arial"/>
          <w:szCs w:val="20"/>
        </w:rPr>
        <w:t>agrees</w:t>
      </w:r>
      <w:r w:rsidRPr="00664118">
        <w:rPr>
          <w:rFonts w:cs="Arial"/>
          <w:spacing w:val="-1"/>
          <w:szCs w:val="20"/>
        </w:rPr>
        <w:t xml:space="preserve"> </w:t>
      </w:r>
      <w:r w:rsidRPr="00664118">
        <w:rPr>
          <w:rFonts w:cs="Arial"/>
          <w:szCs w:val="20"/>
        </w:rPr>
        <w:t>to</w:t>
      </w:r>
      <w:r w:rsidRPr="00664118">
        <w:rPr>
          <w:rFonts w:cs="Arial"/>
          <w:spacing w:val="-2"/>
          <w:szCs w:val="20"/>
        </w:rPr>
        <w:t xml:space="preserve"> </w:t>
      </w:r>
      <w:r w:rsidRPr="00664118">
        <w:rPr>
          <w:rFonts w:cs="Arial"/>
          <w:szCs w:val="20"/>
        </w:rPr>
        <w:t>abide</w:t>
      </w:r>
      <w:r w:rsidRPr="00664118">
        <w:rPr>
          <w:rFonts w:cs="Arial"/>
          <w:spacing w:val="-2"/>
          <w:szCs w:val="20"/>
        </w:rPr>
        <w:t xml:space="preserve"> </w:t>
      </w:r>
      <w:r w:rsidRPr="00664118">
        <w:rPr>
          <w:rFonts w:cs="Arial"/>
          <w:szCs w:val="20"/>
        </w:rPr>
        <w:t>by</w:t>
      </w:r>
      <w:r w:rsidRPr="00664118">
        <w:rPr>
          <w:rFonts w:cs="Arial"/>
          <w:spacing w:val="-1"/>
          <w:szCs w:val="20"/>
        </w:rPr>
        <w:t xml:space="preserve"> </w:t>
      </w:r>
      <w:r w:rsidRPr="00664118">
        <w:rPr>
          <w:rFonts w:cs="Arial"/>
          <w:szCs w:val="20"/>
        </w:rPr>
        <w:t>the</w:t>
      </w:r>
      <w:r w:rsidRPr="00664118">
        <w:rPr>
          <w:rFonts w:cs="Arial"/>
          <w:spacing w:val="-2"/>
          <w:szCs w:val="20"/>
        </w:rPr>
        <w:t xml:space="preserve"> </w:t>
      </w:r>
      <w:r w:rsidRPr="00664118">
        <w:rPr>
          <w:rFonts w:cs="Arial"/>
          <w:szCs w:val="20"/>
        </w:rPr>
        <w:t>following</w:t>
      </w:r>
      <w:r w:rsidRPr="00664118">
        <w:rPr>
          <w:rFonts w:cs="Arial"/>
          <w:spacing w:val="-2"/>
          <w:szCs w:val="20"/>
        </w:rPr>
        <w:t xml:space="preserve"> </w:t>
      </w:r>
      <w:r w:rsidRPr="00664118">
        <w:rPr>
          <w:rFonts w:cs="Arial"/>
          <w:szCs w:val="20"/>
        </w:rPr>
        <w:t>child</w:t>
      </w:r>
      <w:r w:rsidRPr="00664118">
        <w:rPr>
          <w:rFonts w:cs="Arial"/>
          <w:spacing w:val="-2"/>
          <w:szCs w:val="20"/>
        </w:rPr>
        <w:t xml:space="preserve"> </w:t>
      </w:r>
      <w:r w:rsidRPr="00664118">
        <w:rPr>
          <w:rFonts w:cs="Arial"/>
          <w:szCs w:val="20"/>
        </w:rPr>
        <w:t>safeguarding</w:t>
      </w:r>
      <w:r w:rsidRPr="00664118">
        <w:rPr>
          <w:rFonts w:cs="Arial"/>
          <w:spacing w:val="-2"/>
          <w:szCs w:val="20"/>
        </w:rPr>
        <w:t xml:space="preserve"> </w:t>
      </w:r>
      <w:r w:rsidRPr="00664118">
        <w:rPr>
          <w:rFonts w:cs="Arial"/>
          <w:szCs w:val="20"/>
        </w:rPr>
        <w:t>core</w:t>
      </w:r>
      <w:r w:rsidRPr="00664118">
        <w:rPr>
          <w:rFonts w:cs="Arial"/>
          <w:spacing w:val="-2"/>
          <w:szCs w:val="20"/>
        </w:rPr>
        <w:t xml:space="preserve"> </w:t>
      </w:r>
      <w:r w:rsidRPr="00664118">
        <w:rPr>
          <w:rFonts w:cs="Arial"/>
          <w:szCs w:val="20"/>
        </w:rPr>
        <w:t>principles:</w:t>
      </w:r>
    </w:p>
    <w:p w14:paraId="55DA87B6" w14:textId="77777777" w:rsidR="002B02A7" w:rsidRPr="00664118" w:rsidRDefault="002B02A7" w:rsidP="00DC3835">
      <w:pPr>
        <w:pStyle w:val="ListParagraph"/>
        <w:widowControl w:val="0"/>
        <w:numPr>
          <w:ilvl w:val="1"/>
          <w:numId w:val="15"/>
        </w:numPr>
        <w:tabs>
          <w:tab w:val="left" w:pos="1162"/>
        </w:tabs>
        <w:autoSpaceDE w:val="0"/>
        <w:autoSpaceDN w:val="0"/>
        <w:spacing w:after="0" w:line="240" w:lineRule="auto"/>
        <w:ind w:right="1053" w:hanging="449"/>
        <w:rPr>
          <w:rFonts w:cs="Arial"/>
          <w:szCs w:val="20"/>
        </w:rPr>
      </w:pPr>
      <w:r w:rsidRPr="00664118">
        <w:rPr>
          <w:rFonts w:cs="Arial"/>
          <w:szCs w:val="20"/>
        </w:rPr>
        <w:t>Ensure</w:t>
      </w:r>
      <w:r w:rsidRPr="00664118">
        <w:rPr>
          <w:rFonts w:cs="Arial"/>
          <w:spacing w:val="-3"/>
          <w:szCs w:val="20"/>
        </w:rPr>
        <w:t xml:space="preserve"> </w:t>
      </w:r>
      <w:r w:rsidRPr="00664118">
        <w:rPr>
          <w:rFonts w:cs="Arial"/>
          <w:szCs w:val="20"/>
        </w:rPr>
        <w:t>compliance</w:t>
      </w:r>
      <w:r w:rsidRPr="00664118">
        <w:rPr>
          <w:rFonts w:cs="Arial"/>
          <w:spacing w:val="-3"/>
          <w:szCs w:val="20"/>
        </w:rPr>
        <w:t xml:space="preserve"> </w:t>
      </w:r>
      <w:r w:rsidRPr="00664118">
        <w:rPr>
          <w:rFonts w:cs="Arial"/>
          <w:szCs w:val="20"/>
        </w:rPr>
        <w:t>with</w:t>
      </w:r>
      <w:r w:rsidRPr="00664118">
        <w:rPr>
          <w:rFonts w:cs="Arial"/>
          <w:spacing w:val="-4"/>
          <w:szCs w:val="20"/>
        </w:rPr>
        <w:t xml:space="preserve"> </w:t>
      </w:r>
      <w:r w:rsidRPr="00664118">
        <w:rPr>
          <w:rFonts w:cs="Arial"/>
          <w:szCs w:val="20"/>
        </w:rPr>
        <w:t>host</w:t>
      </w:r>
      <w:r w:rsidRPr="00664118">
        <w:rPr>
          <w:rFonts w:cs="Arial"/>
          <w:spacing w:val="-4"/>
          <w:szCs w:val="20"/>
        </w:rPr>
        <w:t xml:space="preserve"> </w:t>
      </w:r>
      <w:r w:rsidRPr="00664118">
        <w:rPr>
          <w:rFonts w:cs="Arial"/>
          <w:szCs w:val="20"/>
        </w:rPr>
        <w:t>country</w:t>
      </w:r>
      <w:r w:rsidRPr="00664118">
        <w:rPr>
          <w:rFonts w:cs="Arial"/>
          <w:spacing w:val="-3"/>
          <w:szCs w:val="20"/>
        </w:rPr>
        <w:t xml:space="preserve"> </w:t>
      </w:r>
      <w:r w:rsidRPr="00664118">
        <w:rPr>
          <w:rFonts w:cs="Arial"/>
          <w:szCs w:val="20"/>
        </w:rPr>
        <w:t>and</w:t>
      </w:r>
      <w:r w:rsidRPr="00664118">
        <w:rPr>
          <w:rFonts w:cs="Arial"/>
          <w:spacing w:val="-4"/>
          <w:szCs w:val="20"/>
        </w:rPr>
        <w:t xml:space="preserve"> </w:t>
      </w:r>
      <w:r w:rsidRPr="00664118">
        <w:rPr>
          <w:rFonts w:cs="Arial"/>
          <w:szCs w:val="20"/>
        </w:rPr>
        <w:t>local</w:t>
      </w:r>
      <w:r w:rsidRPr="00664118">
        <w:rPr>
          <w:rFonts w:cs="Arial"/>
          <w:spacing w:val="-5"/>
          <w:szCs w:val="20"/>
        </w:rPr>
        <w:t xml:space="preserve"> </w:t>
      </w:r>
      <w:r w:rsidRPr="00664118">
        <w:rPr>
          <w:rFonts w:cs="Arial"/>
          <w:szCs w:val="20"/>
        </w:rPr>
        <w:t>child</w:t>
      </w:r>
      <w:r w:rsidRPr="00664118">
        <w:rPr>
          <w:rFonts w:cs="Arial"/>
          <w:spacing w:val="-4"/>
          <w:szCs w:val="20"/>
        </w:rPr>
        <w:t xml:space="preserve"> </w:t>
      </w:r>
      <w:r w:rsidRPr="00664118">
        <w:rPr>
          <w:rFonts w:cs="Arial"/>
          <w:szCs w:val="20"/>
        </w:rPr>
        <w:t>welfare</w:t>
      </w:r>
      <w:r w:rsidRPr="00664118">
        <w:rPr>
          <w:rFonts w:cs="Arial"/>
          <w:spacing w:val="-4"/>
          <w:szCs w:val="20"/>
        </w:rPr>
        <w:t xml:space="preserve"> </w:t>
      </w:r>
      <w:r w:rsidRPr="00664118">
        <w:rPr>
          <w:rFonts w:cs="Arial"/>
          <w:szCs w:val="20"/>
        </w:rPr>
        <w:t>and</w:t>
      </w:r>
      <w:r w:rsidRPr="00664118">
        <w:rPr>
          <w:rFonts w:cs="Arial"/>
          <w:spacing w:val="-4"/>
          <w:szCs w:val="20"/>
        </w:rPr>
        <w:t xml:space="preserve"> </w:t>
      </w:r>
      <w:r w:rsidRPr="00664118">
        <w:rPr>
          <w:rFonts w:cs="Arial"/>
          <w:szCs w:val="20"/>
        </w:rPr>
        <w:t>protection</w:t>
      </w:r>
      <w:r w:rsidRPr="00664118">
        <w:rPr>
          <w:rFonts w:cs="Arial"/>
          <w:spacing w:val="-2"/>
          <w:szCs w:val="20"/>
        </w:rPr>
        <w:t xml:space="preserve"> </w:t>
      </w:r>
      <w:r w:rsidRPr="00664118">
        <w:rPr>
          <w:rFonts w:cs="Arial"/>
          <w:szCs w:val="20"/>
        </w:rPr>
        <w:t>legislation</w:t>
      </w:r>
      <w:r w:rsidRPr="00664118">
        <w:rPr>
          <w:rFonts w:cs="Arial"/>
          <w:spacing w:val="-4"/>
          <w:szCs w:val="20"/>
        </w:rPr>
        <w:t xml:space="preserve"> </w:t>
      </w:r>
      <w:r w:rsidRPr="00664118">
        <w:rPr>
          <w:rFonts w:cs="Arial"/>
          <w:szCs w:val="20"/>
        </w:rPr>
        <w:t>or</w:t>
      </w:r>
      <w:r w:rsidRPr="00664118">
        <w:rPr>
          <w:rFonts w:cs="Arial"/>
          <w:spacing w:val="-1"/>
          <w:szCs w:val="20"/>
        </w:rPr>
        <w:t xml:space="preserve"> </w:t>
      </w:r>
      <w:r w:rsidRPr="00664118">
        <w:rPr>
          <w:rFonts w:cs="Arial"/>
          <w:szCs w:val="20"/>
        </w:rPr>
        <w:t>international</w:t>
      </w:r>
      <w:r w:rsidRPr="00664118">
        <w:rPr>
          <w:rFonts w:cs="Arial"/>
          <w:spacing w:val="-52"/>
          <w:szCs w:val="20"/>
        </w:rPr>
        <w:t xml:space="preserve"> </w:t>
      </w:r>
      <w:r w:rsidRPr="00664118">
        <w:rPr>
          <w:rFonts w:cs="Arial"/>
          <w:szCs w:val="20"/>
        </w:rPr>
        <w:t>standards,</w:t>
      </w:r>
      <w:r w:rsidRPr="00664118">
        <w:rPr>
          <w:rFonts w:cs="Arial"/>
          <w:spacing w:val="-2"/>
          <w:szCs w:val="20"/>
        </w:rPr>
        <w:t xml:space="preserve"> </w:t>
      </w:r>
      <w:r w:rsidRPr="00664118">
        <w:rPr>
          <w:rFonts w:cs="Arial"/>
          <w:szCs w:val="20"/>
        </w:rPr>
        <w:t>whichever</w:t>
      </w:r>
      <w:r w:rsidRPr="00664118">
        <w:rPr>
          <w:rFonts w:cs="Arial"/>
          <w:spacing w:val="-1"/>
          <w:szCs w:val="20"/>
        </w:rPr>
        <w:t xml:space="preserve"> </w:t>
      </w:r>
      <w:r w:rsidRPr="00664118">
        <w:rPr>
          <w:rFonts w:cs="Arial"/>
          <w:szCs w:val="20"/>
        </w:rPr>
        <w:t>gives</w:t>
      </w:r>
      <w:r w:rsidRPr="00664118">
        <w:rPr>
          <w:rFonts w:cs="Arial"/>
          <w:spacing w:val="-1"/>
          <w:szCs w:val="20"/>
        </w:rPr>
        <w:t xml:space="preserve"> </w:t>
      </w:r>
      <w:r w:rsidRPr="00664118">
        <w:rPr>
          <w:rFonts w:cs="Arial"/>
          <w:szCs w:val="20"/>
        </w:rPr>
        <w:t>greater</w:t>
      </w:r>
      <w:r w:rsidRPr="00664118">
        <w:rPr>
          <w:rFonts w:cs="Arial"/>
          <w:spacing w:val="1"/>
          <w:szCs w:val="20"/>
        </w:rPr>
        <w:t xml:space="preserve"> </w:t>
      </w:r>
      <w:r w:rsidRPr="00664118">
        <w:rPr>
          <w:rFonts w:cs="Arial"/>
          <w:szCs w:val="20"/>
        </w:rPr>
        <w:t>protection,</w:t>
      </w:r>
      <w:r w:rsidRPr="00664118">
        <w:rPr>
          <w:rFonts w:cs="Arial"/>
          <w:spacing w:val="-2"/>
          <w:szCs w:val="20"/>
        </w:rPr>
        <w:t xml:space="preserve"> </w:t>
      </w:r>
      <w:r w:rsidRPr="00664118">
        <w:rPr>
          <w:rFonts w:cs="Arial"/>
          <w:szCs w:val="20"/>
        </w:rPr>
        <w:t>and</w:t>
      </w:r>
      <w:r w:rsidRPr="00664118">
        <w:rPr>
          <w:rFonts w:cs="Arial"/>
          <w:spacing w:val="-2"/>
          <w:szCs w:val="20"/>
        </w:rPr>
        <w:t xml:space="preserve"> </w:t>
      </w:r>
      <w:r w:rsidRPr="00664118">
        <w:rPr>
          <w:rFonts w:cs="Arial"/>
          <w:szCs w:val="20"/>
        </w:rPr>
        <w:t>with</w:t>
      </w:r>
      <w:r w:rsidRPr="00664118">
        <w:rPr>
          <w:rFonts w:cs="Arial"/>
          <w:spacing w:val="-1"/>
          <w:szCs w:val="20"/>
        </w:rPr>
        <w:t xml:space="preserve"> </w:t>
      </w:r>
      <w:r w:rsidRPr="00664118">
        <w:rPr>
          <w:rFonts w:cs="Arial"/>
          <w:szCs w:val="20"/>
        </w:rPr>
        <w:t>U.S.</w:t>
      </w:r>
      <w:r w:rsidRPr="00664118">
        <w:rPr>
          <w:rFonts w:cs="Arial"/>
          <w:spacing w:val="-2"/>
          <w:szCs w:val="20"/>
        </w:rPr>
        <w:t xml:space="preserve"> </w:t>
      </w:r>
      <w:r w:rsidRPr="00664118">
        <w:rPr>
          <w:rFonts w:cs="Arial"/>
          <w:szCs w:val="20"/>
        </w:rPr>
        <w:t>law</w:t>
      </w:r>
      <w:r w:rsidRPr="00664118">
        <w:rPr>
          <w:rFonts w:cs="Arial"/>
          <w:spacing w:val="-2"/>
          <w:szCs w:val="20"/>
        </w:rPr>
        <w:t xml:space="preserve"> </w:t>
      </w:r>
      <w:r w:rsidRPr="00664118">
        <w:rPr>
          <w:rFonts w:cs="Arial"/>
          <w:szCs w:val="20"/>
        </w:rPr>
        <w:t>where</w:t>
      </w:r>
      <w:r w:rsidRPr="00664118">
        <w:rPr>
          <w:rFonts w:cs="Arial"/>
          <w:spacing w:val="-2"/>
          <w:szCs w:val="20"/>
        </w:rPr>
        <w:t xml:space="preserve"> </w:t>
      </w:r>
      <w:r w:rsidRPr="00664118">
        <w:rPr>
          <w:rFonts w:cs="Arial"/>
          <w:szCs w:val="20"/>
        </w:rPr>
        <w:t>applicable;</w:t>
      </w:r>
    </w:p>
    <w:p w14:paraId="3B954136" w14:textId="77777777" w:rsidR="002B02A7" w:rsidRPr="00664118" w:rsidRDefault="002B02A7" w:rsidP="00DC3835">
      <w:pPr>
        <w:pStyle w:val="ListParagraph"/>
        <w:widowControl w:val="0"/>
        <w:numPr>
          <w:ilvl w:val="1"/>
          <w:numId w:val="15"/>
        </w:numPr>
        <w:tabs>
          <w:tab w:val="left" w:pos="1162"/>
        </w:tabs>
        <w:autoSpaceDE w:val="0"/>
        <w:autoSpaceDN w:val="0"/>
        <w:spacing w:after="0" w:line="240" w:lineRule="auto"/>
        <w:ind w:left="1161" w:hanging="412"/>
        <w:rPr>
          <w:rFonts w:cs="Arial"/>
          <w:szCs w:val="20"/>
        </w:rPr>
      </w:pPr>
      <w:r w:rsidRPr="00664118">
        <w:rPr>
          <w:rFonts w:cs="Arial"/>
          <w:szCs w:val="20"/>
        </w:rPr>
        <w:t>Prohibit</w:t>
      </w:r>
      <w:r w:rsidRPr="00664118">
        <w:rPr>
          <w:rFonts w:cs="Arial"/>
          <w:spacing w:val="-4"/>
          <w:szCs w:val="20"/>
        </w:rPr>
        <w:t xml:space="preserve"> </w:t>
      </w:r>
      <w:r w:rsidRPr="00664118">
        <w:rPr>
          <w:rFonts w:cs="Arial"/>
          <w:szCs w:val="20"/>
        </w:rPr>
        <w:t>all</w:t>
      </w:r>
      <w:r w:rsidRPr="00664118">
        <w:rPr>
          <w:rFonts w:cs="Arial"/>
          <w:spacing w:val="-3"/>
          <w:szCs w:val="20"/>
        </w:rPr>
        <w:t xml:space="preserve"> </w:t>
      </w:r>
      <w:r w:rsidRPr="00664118">
        <w:rPr>
          <w:rFonts w:cs="Arial"/>
          <w:szCs w:val="20"/>
        </w:rPr>
        <w:t>personnel</w:t>
      </w:r>
      <w:r w:rsidRPr="00664118">
        <w:rPr>
          <w:rFonts w:cs="Arial"/>
          <w:spacing w:val="-4"/>
          <w:szCs w:val="20"/>
        </w:rPr>
        <w:t xml:space="preserve"> </w:t>
      </w:r>
      <w:r w:rsidRPr="00664118">
        <w:rPr>
          <w:rFonts w:cs="Arial"/>
          <w:szCs w:val="20"/>
        </w:rPr>
        <w:t>from</w:t>
      </w:r>
      <w:r w:rsidRPr="00664118">
        <w:rPr>
          <w:rFonts w:cs="Arial"/>
          <w:spacing w:val="-4"/>
          <w:szCs w:val="20"/>
        </w:rPr>
        <w:t xml:space="preserve"> </w:t>
      </w:r>
      <w:r w:rsidRPr="00664118">
        <w:rPr>
          <w:rFonts w:cs="Arial"/>
          <w:szCs w:val="20"/>
        </w:rPr>
        <w:t>engaging</w:t>
      </w:r>
      <w:r w:rsidRPr="00664118">
        <w:rPr>
          <w:rFonts w:cs="Arial"/>
          <w:spacing w:val="-3"/>
          <w:szCs w:val="20"/>
        </w:rPr>
        <w:t xml:space="preserve"> </w:t>
      </w:r>
      <w:r w:rsidRPr="00664118">
        <w:rPr>
          <w:rFonts w:cs="Arial"/>
          <w:szCs w:val="20"/>
        </w:rPr>
        <w:t>in</w:t>
      </w:r>
      <w:r w:rsidRPr="00664118">
        <w:rPr>
          <w:rFonts w:cs="Arial"/>
          <w:spacing w:val="-4"/>
          <w:szCs w:val="20"/>
        </w:rPr>
        <w:t xml:space="preserve"> </w:t>
      </w:r>
      <w:r w:rsidRPr="00664118">
        <w:rPr>
          <w:rFonts w:cs="Arial"/>
          <w:szCs w:val="20"/>
        </w:rPr>
        <w:t>child</w:t>
      </w:r>
      <w:r w:rsidRPr="00664118">
        <w:rPr>
          <w:rFonts w:cs="Arial"/>
          <w:spacing w:val="-2"/>
          <w:szCs w:val="20"/>
        </w:rPr>
        <w:t xml:space="preserve"> </w:t>
      </w:r>
      <w:r w:rsidRPr="00664118">
        <w:rPr>
          <w:rFonts w:cs="Arial"/>
          <w:szCs w:val="20"/>
        </w:rPr>
        <w:t>abuse,</w:t>
      </w:r>
      <w:r w:rsidRPr="00664118">
        <w:rPr>
          <w:rFonts w:cs="Arial"/>
          <w:spacing w:val="-3"/>
          <w:szCs w:val="20"/>
        </w:rPr>
        <w:t xml:space="preserve"> </w:t>
      </w:r>
      <w:r w:rsidRPr="00664118">
        <w:rPr>
          <w:rFonts w:cs="Arial"/>
          <w:szCs w:val="20"/>
        </w:rPr>
        <w:t>exploitation,</w:t>
      </w:r>
      <w:r w:rsidRPr="00664118">
        <w:rPr>
          <w:rFonts w:cs="Arial"/>
          <w:spacing w:val="-2"/>
          <w:szCs w:val="20"/>
        </w:rPr>
        <w:t xml:space="preserve"> </w:t>
      </w:r>
      <w:r w:rsidRPr="00664118">
        <w:rPr>
          <w:rFonts w:cs="Arial"/>
          <w:szCs w:val="20"/>
        </w:rPr>
        <w:t>or</w:t>
      </w:r>
      <w:r w:rsidRPr="00664118">
        <w:rPr>
          <w:rFonts w:cs="Arial"/>
          <w:spacing w:val="-3"/>
          <w:szCs w:val="20"/>
        </w:rPr>
        <w:t xml:space="preserve"> </w:t>
      </w:r>
      <w:r w:rsidRPr="00664118">
        <w:rPr>
          <w:rFonts w:cs="Arial"/>
          <w:szCs w:val="20"/>
        </w:rPr>
        <w:t>neglect;</w:t>
      </w:r>
    </w:p>
    <w:p w14:paraId="67F38444" w14:textId="77777777" w:rsidR="002B02A7" w:rsidRPr="00664118" w:rsidRDefault="002B02A7" w:rsidP="00DC3835">
      <w:pPr>
        <w:pStyle w:val="ListParagraph"/>
        <w:widowControl w:val="0"/>
        <w:numPr>
          <w:ilvl w:val="1"/>
          <w:numId w:val="15"/>
        </w:numPr>
        <w:tabs>
          <w:tab w:val="left" w:pos="1162"/>
        </w:tabs>
        <w:autoSpaceDE w:val="0"/>
        <w:autoSpaceDN w:val="0"/>
        <w:spacing w:before="1" w:after="0" w:line="240" w:lineRule="auto"/>
        <w:ind w:right="592" w:hanging="449"/>
        <w:rPr>
          <w:rFonts w:cs="Arial"/>
          <w:szCs w:val="20"/>
        </w:rPr>
      </w:pPr>
      <w:r w:rsidRPr="00664118">
        <w:rPr>
          <w:rFonts w:cs="Arial"/>
          <w:szCs w:val="20"/>
        </w:rPr>
        <w:t>Consider child safeguarding in project planning and implementation to determine potential risks to children</w:t>
      </w:r>
      <w:r w:rsidRPr="00664118">
        <w:rPr>
          <w:rFonts w:cs="Arial"/>
          <w:spacing w:val="-53"/>
          <w:szCs w:val="20"/>
        </w:rPr>
        <w:t xml:space="preserve"> </w:t>
      </w:r>
      <w:r w:rsidRPr="00664118">
        <w:rPr>
          <w:rFonts w:cs="Arial"/>
          <w:szCs w:val="20"/>
        </w:rPr>
        <w:t>that are</w:t>
      </w:r>
      <w:r w:rsidRPr="00664118">
        <w:rPr>
          <w:rFonts w:cs="Arial"/>
          <w:spacing w:val="-1"/>
          <w:szCs w:val="20"/>
        </w:rPr>
        <w:t xml:space="preserve"> </w:t>
      </w:r>
      <w:r w:rsidRPr="00664118">
        <w:rPr>
          <w:rFonts w:cs="Arial"/>
          <w:szCs w:val="20"/>
        </w:rPr>
        <w:t>associated</w:t>
      </w:r>
      <w:r w:rsidRPr="00664118">
        <w:rPr>
          <w:rFonts w:cs="Arial"/>
          <w:spacing w:val="1"/>
          <w:szCs w:val="20"/>
        </w:rPr>
        <w:t xml:space="preserve"> </w:t>
      </w:r>
      <w:r w:rsidRPr="00664118">
        <w:rPr>
          <w:rFonts w:cs="Arial"/>
          <w:szCs w:val="20"/>
        </w:rPr>
        <w:t>with</w:t>
      </w:r>
      <w:r w:rsidRPr="00664118">
        <w:rPr>
          <w:rFonts w:cs="Arial"/>
          <w:spacing w:val="-2"/>
          <w:szCs w:val="20"/>
        </w:rPr>
        <w:t xml:space="preserve"> </w:t>
      </w:r>
      <w:r w:rsidRPr="00664118">
        <w:rPr>
          <w:rFonts w:cs="Arial"/>
          <w:szCs w:val="20"/>
        </w:rPr>
        <w:t>project</w:t>
      </w:r>
      <w:r w:rsidRPr="00664118">
        <w:rPr>
          <w:rFonts w:cs="Arial"/>
          <w:spacing w:val="-1"/>
          <w:szCs w:val="20"/>
        </w:rPr>
        <w:t xml:space="preserve"> </w:t>
      </w:r>
      <w:r w:rsidRPr="00664118">
        <w:rPr>
          <w:rFonts w:cs="Arial"/>
          <w:szCs w:val="20"/>
        </w:rPr>
        <w:t>activities and</w:t>
      </w:r>
      <w:r w:rsidRPr="00664118">
        <w:rPr>
          <w:rFonts w:cs="Arial"/>
          <w:spacing w:val="-1"/>
          <w:szCs w:val="20"/>
        </w:rPr>
        <w:t xml:space="preserve"> </w:t>
      </w:r>
      <w:r w:rsidRPr="00664118">
        <w:rPr>
          <w:rFonts w:cs="Arial"/>
          <w:szCs w:val="20"/>
        </w:rPr>
        <w:t>operations;</w:t>
      </w:r>
    </w:p>
    <w:p w14:paraId="042601C5" w14:textId="77777777" w:rsidR="002B02A7" w:rsidRPr="00664118" w:rsidRDefault="002B02A7" w:rsidP="00DC3835">
      <w:pPr>
        <w:pStyle w:val="ListParagraph"/>
        <w:widowControl w:val="0"/>
        <w:numPr>
          <w:ilvl w:val="1"/>
          <w:numId w:val="15"/>
        </w:numPr>
        <w:tabs>
          <w:tab w:val="left" w:pos="1162"/>
        </w:tabs>
        <w:autoSpaceDE w:val="0"/>
        <w:autoSpaceDN w:val="0"/>
        <w:spacing w:before="1" w:after="0" w:line="240" w:lineRule="auto"/>
        <w:ind w:right="702" w:hanging="449"/>
        <w:rPr>
          <w:rFonts w:cs="Arial"/>
          <w:szCs w:val="20"/>
        </w:rPr>
      </w:pPr>
      <w:r w:rsidRPr="00664118">
        <w:rPr>
          <w:rFonts w:cs="Arial"/>
          <w:szCs w:val="20"/>
        </w:rPr>
        <w:t>Apply measures to reduce the risk of child abuse, exploitation, or neglect, including, but not limited to,</w:t>
      </w:r>
      <w:r w:rsidRPr="00664118">
        <w:rPr>
          <w:rFonts w:cs="Arial"/>
          <w:spacing w:val="1"/>
          <w:szCs w:val="20"/>
        </w:rPr>
        <w:t xml:space="preserve"> </w:t>
      </w:r>
      <w:r w:rsidRPr="00664118">
        <w:rPr>
          <w:rFonts w:cs="Arial"/>
          <w:szCs w:val="20"/>
        </w:rPr>
        <w:t>limiting</w:t>
      </w:r>
      <w:r w:rsidRPr="00664118">
        <w:rPr>
          <w:rFonts w:cs="Arial"/>
          <w:spacing w:val="-4"/>
          <w:szCs w:val="20"/>
        </w:rPr>
        <w:t xml:space="preserve"> </w:t>
      </w:r>
      <w:r w:rsidRPr="00664118">
        <w:rPr>
          <w:rFonts w:cs="Arial"/>
          <w:szCs w:val="20"/>
        </w:rPr>
        <w:t>unsupervised</w:t>
      </w:r>
      <w:r w:rsidRPr="00664118">
        <w:rPr>
          <w:rFonts w:cs="Arial"/>
          <w:spacing w:val="-4"/>
          <w:szCs w:val="20"/>
        </w:rPr>
        <w:t xml:space="preserve"> </w:t>
      </w:r>
      <w:r w:rsidRPr="00664118">
        <w:rPr>
          <w:rFonts w:cs="Arial"/>
          <w:szCs w:val="20"/>
        </w:rPr>
        <w:t>interactions</w:t>
      </w:r>
      <w:r w:rsidRPr="00664118">
        <w:rPr>
          <w:rFonts w:cs="Arial"/>
          <w:spacing w:val="-5"/>
          <w:szCs w:val="20"/>
        </w:rPr>
        <w:t xml:space="preserve"> </w:t>
      </w:r>
      <w:r w:rsidRPr="00664118">
        <w:rPr>
          <w:rFonts w:cs="Arial"/>
          <w:szCs w:val="20"/>
        </w:rPr>
        <w:t>with</w:t>
      </w:r>
      <w:r w:rsidRPr="00664118">
        <w:rPr>
          <w:rFonts w:cs="Arial"/>
          <w:spacing w:val="-6"/>
          <w:szCs w:val="20"/>
        </w:rPr>
        <w:t xml:space="preserve"> </w:t>
      </w:r>
      <w:r w:rsidRPr="00664118">
        <w:rPr>
          <w:rFonts w:cs="Arial"/>
          <w:szCs w:val="20"/>
        </w:rPr>
        <w:t>children;</w:t>
      </w:r>
      <w:r w:rsidRPr="00664118">
        <w:rPr>
          <w:rFonts w:cs="Arial"/>
          <w:spacing w:val="-4"/>
          <w:szCs w:val="20"/>
        </w:rPr>
        <w:t xml:space="preserve"> </w:t>
      </w:r>
      <w:r w:rsidRPr="00664118">
        <w:rPr>
          <w:rFonts w:cs="Arial"/>
          <w:szCs w:val="20"/>
        </w:rPr>
        <w:t>prohibiting</w:t>
      </w:r>
      <w:r w:rsidRPr="00664118">
        <w:rPr>
          <w:rFonts w:cs="Arial"/>
          <w:spacing w:val="-3"/>
          <w:szCs w:val="20"/>
        </w:rPr>
        <w:t xml:space="preserve"> </w:t>
      </w:r>
      <w:r w:rsidRPr="00664118">
        <w:rPr>
          <w:rFonts w:cs="Arial"/>
          <w:szCs w:val="20"/>
        </w:rPr>
        <w:t>exposure</w:t>
      </w:r>
      <w:r w:rsidRPr="00664118">
        <w:rPr>
          <w:rFonts w:cs="Arial"/>
          <w:spacing w:val="-4"/>
          <w:szCs w:val="20"/>
        </w:rPr>
        <w:t xml:space="preserve"> </w:t>
      </w:r>
      <w:r w:rsidRPr="00664118">
        <w:rPr>
          <w:rFonts w:cs="Arial"/>
          <w:szCs w:val="20"/>
        </w:rPr>
        <w:t>to</w:t>
      </w:r>
      <w:r w:rsidRPr="00664118">
        <w:rPr>
          <w:rFonts w:cs="Arial"/>
          <w:spacing w:val="-4"/>
          <w:szCs w:val="20"/>
        </w:rPr>
        <w:t xml:space="preserve"> </w:t>
      </w:r>
      <w:r w:rsidRPr="00664118">
        <w:rPr>
          <w:rFonts w:cs="Arial"/>
          <w:szCs w:val="20"/>
        </w:rPr>
        <w:t>pornography;</w:t>
      </w:r>
      <w:r w:rsidRPr="00664118">
        <w:rPr>
          <w:rFonts w:cs="Arial"/>
          <w:spacing w:val="-6"/>
          <w:szCs w:val="20"/>
        </w:rPr>
        <w:t xml:space="preserve"> </w:t>
      </w:r>
      <w:r w:rsidRPr="00664118">
        <w:rPr>
          <w:rFonts w:cs="Arial"/>
          <w:szCs w:val="20"/>
        </w:rPr>
        <w:t>and</w:t>
      </w:r>
      <w:r w:rsidRPr="00664118">
        <w:rPr>
          <w:rFonts w:cs="Arial"/>
          <w:spacing w:val="-4"/>
          <w:szCs w:val="20"/>
        </w:rPr>
        <w:t xml:space="preserve"> </w:t>
      </w:r>
      <w:r w:rsidRPr="00664118">
        <w:rPr>
          <w:rFonts w:cs="Arial"/>
          <w:szCs w:val="20"/>
        </w:rPr>
        <w:t>complying</w:t>
      </w:r>
      <w:r w:rsidRPr="00664118">
        <w:rPr>
          <w:rFonts w:cs="Arial"/>
          <w:spacing w:val="-5"/>
          <w:szCs w:val="20"/>
        </w:rPr>
        <w:t xml:space="preserve"> </w:t>
      </w:r>
      <w:r w:rsidRPr="00664118">
        <w:rPr>
          <w:rFonts w:cs="Arial"/>
          <w:szCs w:val="20"/>
        </w:rPr>
        <w:t>with</w:t>
      </w:r>
      <w:r w:rsidRPr="00664118">
        <w:rPr>
          <w:rFonts w:cs="Arial"/>
          <w:spacing w:val="-53"/>
          <w:szCs w:val="20"/>
        </w:rPr>
        <w:t xml:space="preserve"> </w:t>
      </w:r>
      <w:r w:rsidRPr="00664118">
        <w:rPr>
          <w:rFonts w:cs="Arial"/>
          <w:szCs w:val="20"/>
        </w:rPr>
        <w:t>applicable laws, regulations, or customs regarding the photographing, filming, or other image generating</w:t>
      </w:r>
      <w:r w:rsidRPr="00664118">
        <w:rPr>
          <w:rFonts w:cs="Arial"/>
          <w:spacing w:val="-53"/>
          <w:szCs w:val="20"/>
        </w:rPr>
        <w:t xml:space="preserve"> </w:t>
      </w:r>
      <w:r w:rsidRPr="00664118">
        <w:rPr>
          <w:rFonts w:cs="Arial"/>
          <w:szCs w:val="20"/>
        </w:rPr>
        <w:t>activities</w:t>
      </w:r>
      <w:r w:rsidRPr="00664118">
        <w:rPr>
          <w:rFonts w:cs="Arial"/>
          <w:spacing w:val="-1"/>
          <w:szCs w:val="20"/>
        </w:rPr>
        <w:t xml:space="preserve"> </w:t>
      </w:r>
      <w:r w:rsidRPr="00664118">
        <w:rPr>
          <w:rFonts w:cs="Arial"/>
          <w:szCs w:val="20"/>
        </w:rPr>
        <w:t>of</w:t>
      </w:r>
      <w:r w:rsidRPr="00664118">
        <w:rPr>
          <w:rFonts w:cs="Arial"/>
          <w:spacing w:val="-1"/>
          <w:szCs w:val="20"/>
        </w:rPr>
        <w:t xml:space="preserve"> </w:t>
      </w:r>
      <w:r w:rsidRPr="00664118">
        <w:rPr>
          <w:rFonts w:cs="Arial"/>
          <w:szCs w:val="20"/>
        </w:rPr>
        <w:t>children;</w:t>
      </w:r>
    </w:p>
    <w:p w14:paraId="411E869B" w14:textId="77777777" w:rsidR="002B02A7" w:rsidRPr="00664118" w:rsidRDefault="002B02A7" w:rsidP="00DC3835">
      <w:pPr>
        <w:pStyle w:val="ListParagraph"/>
        <w:widowControl w:val="0"/>
        <w:numPr>
          <w:ilvl w:val="1"/>
          <w:numId w:val="15"/>
        </w:numPr>
        <w:tabs>
          <w:tab w:val="left" w:pos="1162"/>
        </w:tabs>
        <w:autoSpaceDE w:val="0"/>
        <w:autoSpaceDN w:val="0"/>
        <w:spacing w:after="0" w:line="240" w:lineRule="auto"/>
        <w:ind w:right="676" w:hanging="449"/>
        <w:rPr>
          <w:rFonts w:cs="Arial"/>
          <w:szCs w:val="20"/>
        </w:rPr>
      </w:pPr>
      <w:r w:rsidRPr="00664118">
        <w:rPr>
          <w:rFonts w:cs="Arial"/>
          <w:szCs w:val="20"/>
        </w:rPr>
        <w:t>Promote</w:t>
      </w:r>
      <w:r w:rsidRPr="00664118">
        <w:rPr>
          <w:rFonts w:cs="Arial"/>
          <w:spacing w:val="-5"/>
          <w:szCs w:val="20"/>
        </w:rPr>
        <w:t xml:space="preserve"> </w:t>
      </w:r>
      <w:r w:rsidRPr="00664118">
        <w:rPr>
          <w:rFonts w:cs="Arial"/>
          <w:szCs w:val="20"/>
        </w:rPr>
        <w:t>child-safe</w:t>
      </w:r>
      <w:r w:rsidRPr="00664118">
        <w:rPr>
          <w:rFonts w:cs="Arial"/>
          <w:spacing w:val="-5"/>
          <w:szCs w:val="20"/>
        </w:rPr>
        <w:t xml:space="preserve"> </w:t>
      </w:r>
      <w:r w:rsidRPr="00664118">
        <w:rPr>
          <w:rFonts w:cs="Arial"/>
          <w:szCs w:val="20"/>
        </w:rPr>
        <w:t>screening</w:t>
      </w:r>
      <w:r w:rsidRPr="00664118">
        <w:rPr>
          <w:rFonts w:cs="Arial"/>
          <w:spacing w:val="-4"/>
          <w:szCs w:val="20"/>
        </w:rPr>
        <w:t xml:space="preserve"> </w:t>
      </w:r>
      <w:r w:rsidRPr="00664118">
        <w:rPr>
          <w:rFonts w:cs="Arial"/>
          <w:szCs w:val="20"/>
        </w:rPr>
        <w:t>procedures</w:t>
      </w:r>
      <w:r w:rsidRPr="00664118">
        <w:rPr>
          <w:rFonts w:cs="Arial"/>
          <w:spacing w:val="-4"/>
          <w:szCs w:val="20"/>
        </w:rPr>
        <w:t xml:space="preserve"> </w:t>
      </w:r>
      <w:r w:rsidRPr="00664118">
        <w:rPr>
          <w:rFonts w:cs="Arial"/>
          <w:szCs w:val="20"/>
        </w:rPr>
        <w:t>for</w:t>
      </w:r>
      <w:r w:rsidRPr="00664118">
        <w:rPr>
          <w:rFonts w:cs="Arial"/>
          <w:spacing w:val="-4"/>
          <w:szCs w:val="20"/>
        </w:rPr>
        <w:t xml:space="preserve"> </w:t>
      </w:r>
      <w:r w:rsidRPr="00664118">
        <w:rPr>
          <w:rFonts w:cs="Arial"/>
          <w:szCs w:val="20"/>
        </w:rPr>
        <w:t>personnel,</w:t>
      </w:r>
      <w:r w:rsidRPr="00664118">
        <w:rPr>
          <w:rFonts w:cs="Arial"/>
          <w:spacing w:val="-3"/>
          <w:szCs w:val="20"/>
        </w:rPr>
        <w:t xml:space="preserve"> </w:t>
      </w:r>
      <w:r w:rsidRPr="00664118">
        <w:rPr>
          <w:rFonts w:cs="Arial"/>
          <w:szCs w:val="20"/>
        </w:rPr>
        <w:t>particularly</w:t>
      </w:r>
      <w:r w:rsidRPr="00664118">
        <w:rPr>
          <w:rFonts w:cs="Arial"/>
          <w:spacing w:val="-1"/>
          <w:szCs w:val="20"/>
        </w:rPr>
        <w:t xml:space="preserve"> </w:t>
      </w:r>
      <w:r w:rsidRPr="00664118">
        <w:rPr>
          <w:rFonts w:cs="Arial"/>
          <w:szCs w:val="20"/>
        </w:rPr>
        <w:t>personnel</w:t>
      </w:r>
      <w:r w:rsidRPr="00664118">
        <w:rPr>
          <w:rFonts w:cs="Arial"/>
          <w:spacing w:val="-6"/>
          <w:szCs w:val="20"/>
        </w:rPr>
        <w:t xml:space="preserve"> </w:t>
      </w:r>
      <w:r w:rsidRPr="00664118">
        <w:rPr>
          <w:rFonts w:cs="Arial"/>
          <w:szCs w:val="20"/>
        </w:rPr>
        <w:t>whose</w:t>
      </w:r>
      <w:r w:rsidRPr="00664118">
        <w:rPr>
          <w:rFonts w:cs="Arial"/>
          <w:spacing w:val="-5"/>
          <w:szCs w:val="20"/>
        </w:rPr>
        <w:t xml:space="preserve"> </w:t>
      </w:r>
      <w:r w:rsidRPr="00664118">
        <w:rPr>
          <w:rFonts w:cs="Arial"/>
          <w:szCs w:val="20"/>
        </w:rPr>
        <w:t>work</w:t>
      </w:r>
      <w:r w:rsidRPr="00664118">
        <w:rPr>
          <w:rFonts w:cs="Arial"/>
          <w:spacing w:val="-4"/>
          <w:szCs w:val="20"/>
        </w:rPr>
        <w:t xml:space="preserve"> </w:t>
      </w:r>
      <w:r w:rsidRPr="00664118">
        <w:rPr>
          <w:rFonts w:cs="Arial"/>
          <w:szCs w:val="20"/>
        </w:rPr>
        <w:t>brings</w:t>
      </w:r>
      <w:r w:rsidRPr="00664118">
        <w:rPr>
          <w:rFonts w:cs="Arial"/>
          <w:spacing w:val="-4"/>
          <w:szCs w:val="20"/>
        </w:rPr>
        <w:t xml:space="preserve"> </w:t>
      </w:r>
      <w:r w:rsidRPr="00664118">
        <w:rPr>
          <w:rFonts w:cs="Arial"/>
          <w:szCs w:val="20"/>
        </w:rPr>
        <w:t>them</w:t>
      </w:r>
      <w:r w:rsidRPr="00664118">
        <w:rPr>
          <w:rFonts w:cs="Arial"/>
          <w:spacing w:val="-3"/>
          <w:szCs w:val="20"/>
        </w:rPr>
        <w:t xml:space="preserve"> </w:t>
      </w:r>
      <w:r w:rsidRPr="00664118">
        <w:rPr>
          <w:rFonts w:cs="Arial"/>
          <w:szCs w:val="20"/>
        </w:rPr>
        <w:t>in</w:t>
      </w:r>
      <w:r w:rsidRPr="00664118">
        <w:rPr>
          <w:rFonts w:cs="Arial"/>
          <w:spacing w:val="-53"/>
          <w:szCs w:val="20"/>
        </w:rPr>
        <w:t xml:space="preserve"> </w:t>
      </w:r>
      <w:r w:rsidRPr="00664118">
        <w:rPr>
          <w:rFonts w:cs="Arial"/>
          <w:szCs w:val="20"/>
        </w:rPr>
        <w:t>direct</w:t>
      </w:r>
      <w:r w:rsidRPr="00664118">
        <w:rPr>
          <w:rFonts w:cs="Arial"/>
          <w:spacing w:val="-2"/>
          <w:szCs w:val="20"/>
        </w:rPr>
        <w:t xml:space="preserve"> </w:t>
      </w:r>
      <w:r w:rsidRPr="00664118">
        <w:rPr>
          <w:rFonts w:cs="Arial"/>
          <w:szCs w:val="20"/>
        </w:rPr>
        <w:t>contact</w:t>
      </w:r>
      <w:r w:rsidRPr="00664118">
        <w:rPr>
          <w:rFonts w:cs="Arial"/>
          <w:spacing w:val="-1"/>
          <w:szCs w:val="20"/>
        </w:rPr>
        <w:t xml:space="preserve"> </w:t>
      </w:r>
      <w:r w:rsidRPr="00664118">
        <w:rPr>
          <w:rFonts w:cs="Arial"/>
          <w:szCs w:val="20"/>
        </w:rPr>
        <w:t>with</w:t>
      </w:r>
      <w:r w:rsidRPr="00664118">
        <w:rPr>
          <w:rFonts w:cs="Arial"/>
          <w:spacing w:val="-1"/>
          <w:szCs w:val="20"/>
        </w:rPr>
        <w:t xml:space="preserve"> </w:t>
      </w:r>
      <w:r w:rsidRPr="00664118">
        <w:rPr>
          <w:rFonts w:cs="Arial"/>
          <w:szCs w:val="20"/>
        </w:rPr>
        <w:t>children;</w:t>
      </w:r>
      <w:r w:rsidRPr="00664118">
        <w:rPr>
          <w:rFonts w:cs="Arial"/>
          <w:spacing w:val="1"/>
          <w:szCs w:val="20"/>
        </w:rPr>
        <w:t xml:space="preserve"> </w:t>
      </w:r>
      <w:r w:rsidRPr="00664118">
        <w:rPr>
          <w:rFonts w:cs="Arial"/>
          <w:szCs w:val="20"/>
        </w:rPr>
        <w:t>and</w:t>
      </w:r>
    </w:p>
    <w:p w14:paraId="4B1ED04F" w14:textId="77777777" w:rsidR="002B02A7" w:rsidRPr="00664118" w:rsidRDefault="002B02A7" w:rsidP="00DC3835">
      <w:pPr>
        <w:pStyle w:val="ListParagraph"/>
        <w:widowControl w:val="0"/>
        <w:numPr>
          <w:ilvl w:val="1"/>
          <w:numId w:val="15"/>
        </w:numPr>
        <w:tabs>
          <w:tab w:val="left" w:pos="1162"/>
        </w:tabs>
        <w:autoSpaceDE w:val="0"/>
        <w:autoSpaceDN w:val="0"/>
        <w:spacing w:after="0" w:line="240" w:lineRule="auto"/>
        <w:ind w:right="502" w:hanging="449"/>
        <w:rPr>
          <w:rFonts w:cs="Arial"/>
          <w:szCs w:val="20"/>
        </w:rPr>
      </w:pPr>
      <w:r w:rsidRPr="00664118">
        <w:rPr>
          <w:rFonts w:cs="Arial"/>
          <w:szCs w:val="20"/>
        </w:rPr>
        <w:t>Have a procedure for ensuring that personnel and others recognize child abuse, exploitation, or neglect;</w:t>
      </w:r>
      <w:r w:rsidRPr="00664118">
        <w:rPr>
          <w:rFonts w:cs="Arial"/>
          <w:spacing w:val="1"/>
          <w:szCs w:val="20"/>
        </w:rPr>
        <w:t xml:space="preserve"> </w:t>
      </w:r>
      <w:r w:rsidRPr="00664118">
        <w:rPr>
          <w:rFonts w:cs="Arial"/>
          <w:szCs w:val="20"/>
        </w:rPr>
        <w:t>mandating</w:t>
      </w:r>
      <w:r w:rsidRPr="00664118">
        <w:rPr>
          <w:rFonts w:cs="Arial"/>
          <w:spacing w:val="-5"/>
          <w:szCs w:val="20"/>
        </w:rPr>
        <w:t xml:space="preserve"> </w:t>
      </w:r>
      <w:r w:rsidRPr="00664118">
        <w:rPr>
          <w:rFonts w:cs="Arial"/>
          <w:szCs w:val="20"/>
        </w:rPr>
        <w:t>that</w:t>
      </w:r>
      <w:r w:rsidRPr="00664118">
        <w:rPr>
          <w:rFonts w:cs="Arial"/>
          <w:spacing w:val="-3"/>
          <w:szCs w:val="20"/>
        </w:rPr>
        <w:t xml:space="preserve"> </w:t>
      </w:r>
      <w:r w:rsidRPr="00664118">
        <w:rPr>
          <w:rFonts w:cs="Arial"/>
          <w:szCs w:val="20"/>
        </w:rPr>
        <w:t>personnel</w:t>
      </w:r>
      <w:r w:rsidRPr="00664118">
        <w:rPr>
          <w:rFonts w:cs="Arial"/>
          <w:spacing w:val="-5"/>
          <w:szCs w:val="20"/>
        </w:rPr>
        <w:t xml:space="preserve"> </w:t>
      </w:r>
      <w:r w:rsidRPr="00664118">
        <w:rPr>
          <w:rFonts w:cs="Arial"/>
          <w:szCs w:val="20"/>
        </w:rPr>
        <w:t>and</w:t>
      </w:r>
      <w:r w:rsidRPr="00664118">
        <w:rPr>
          <w:rFonts w:cs="Arial"/>
          <w:spacing w:val="-4"/>
          <w:szCs w:val="20"/>
        </w:rPr>
        <w:t xml:space="preserve"> </w:t>
      </w:r>
      <w:r w:rsidRPr="00664118">
        <w:rPr>
          <w:rFonts w:cs="Arial"/>
          <w:szCs w:val="20"/>
        </w:rPr>
        <w:t>others</w:t>
      </w:r>
      <w:r w:rsidRPr="00664118">
        <w:rPr>
          <w:rFonts w:cs="Arial"/>
          <w:spacing w:val="-4"/>
          <w:szCs w:val="20"/>
        </w:rPr>
        <w:t xml:space="preserve"> </w:t>
      </w:r>
      <w:r w:rsidRPr="00664118">
        <w:rPr>
          <w:rFonts w:cs="Arial"/>
          <w:szCs w:val="20"/>
        </w:rPr>
        <w:t>report</w:t>
      </w:r>
      <w:r w:rsidRPr="00664118">
        <w:rPr>
          <w:rFonts w:cs="Arial"/>
          <w:spacing w:val="-3"/>
          <w:szCs w:val="20"/>
        </w:rPr>
        <w:t xml:space="preserve"> </w:t>
      </w:r>
      <w:r w:rsidRPr="00664118">
        <w:rPr>
          <w:rFonts w:cs="Arial"/>
          <w:szCs w:val="20"/>
        </w:rPr>
        <w:t>allegations;</w:t>
      </w:r>
      <w:r w:rsidRPr="00664118">
        <w:rPr>
          <w:rFonts w:cs="Arial"/>
          <w:spacing w:val="-4"/>
          <w:szCs w:val="20"/>
        </w:rPr>
        <w:t xml:space="preserve"> </w:t>
      </w:r>
      <w:r w:rsidRPr="00664118">
        <w:rPr>
          <w:rFonts w:cs="Arial"/>
          <w:szCs w:val="20"/>
        </w:rPr>
        <w:t>investigating</w:t>
      </w:r>
      <w:r w:rsidRPr="00664118">
        <w:rPr>
          <w:rFonts w:cs="Arial"/>
          <w:spacing w:val="-4"/>
          <w:szCs w:val="20"/>
        </w:rPr>
        <w:t xml:space="preserve"> </w:t>
      </w:r>
      <w:r w:rsidRPr="00664118">
        <w:rPr>
          <w:rFonts w:cs="Arial"/>
          <w:szCs w:val="20"/>
        </w:rPr>
        <w:t>and</w:t>
      </w:r>
      <w:r w:rsidRPr="00664118">
        <w:rPr>
          <w:rFonts w:cs="Arial"/>
          <w:spacing w:val="-5"/>
          <w:szCs w:val="20"/>
        </w:rPr>
        <w:t xml:space="preserve"> </w:t>
      </w:r>
      <w:r w:rsidRPr="00664118">
        <w:rPr>
          <w:rFonts w:cs="Arial"/>
          <w:szCs w:val="20"/>
        </w:rPr>
        <w:t>managing</w:t>
      </w:r>
      <w:r w:rsidRPr="00664118">
        <w:rPr>
          <w:rFonts w:cs="Arial"/>
          <w:spacing w:val="-4"/>
          <w:szCs w:val="20"/>
        </w:rPr>
        <w:t xml:space="preserve"> </w:t>
      </w:r>
      <w:r w:rsidRPr="00664118">
        <w:rPr>
          <w:rFonts w:cs="Arial"/>
          <w:szCs w:val="20"/>
        </w:rPr>
        <w:t>allegations;</w:t>
      </w:r>
      <w:r w:rsidRPr="00664118">
        <w:rPr>
          <w:rFonts w:cs="Arial"/>
          <w:spacing w:val="-3"/>
          <w:szCs w:val="20"/>
        </w:rPr>
        <w:t xml:space="preserve"> </w:t>
      </w:r>
      <w:r w:rsidRPr="00664118">
        <w:rPr>
          <w:rFonts w:cs="Arial"/>
          <w:szCs w:val="20"/>
        </w:rPr>
        <w:t>and</w:t>
      </w:r>
      <w:r w:rsidRPr="00664118">
        <w:rPr>
          <w:rFonts w:cs="Arial"/>
          <w:spacing w:val="-3"/>
          <w:szCs w:val="20"/>
        </w:rPr>
        <w:t xml:space="preserve"> </w:t>
      </w:r>
      <w:r w:rsidRPr="00664118">
        <w:rPr>
          <w:rFonts w:cs="Arial"/>
          <w:szCs w:val="20"/>
        </w:rPr>
        <w:t>taking</w:t>
      </w:r>
      <w:r w:rsidRPr="00664118">
        <w:rPr>
          <w:rFonts w:cs="Arial"/>
          <w:spacing w:val="-52"/>
          <w:szCs w:val="20"/>
        </w:rPr>
        <w:t xml:space="preserve"> </w:t>
      </w:r>
      <w:r w:rsidRPr="00664118">
        <w:rPr>
          <w:rFonts w:cs="Arial"/>
          <w:szCs w:val="20"/>
        </w:rPr>
        <w:t>appropriate</w:t>
      </w:r>
      <w:r w:rsidRPr="00664118">
        <w:rPr>
          <w:rFonts w:cs="Arial"/>
          <w:spacing w:val="-4"/>
          <w:szCs w:val="20"/>
        </w:rPr>
        <w:t xml:space="preserve"> </w:t>
      </w:r>
      <w:r w:rsidRPr="00664118">
        <w:rPr>
          <w:rFonts w:cs="Arial"/>
          <w:szCs w:val="20"/>
        </w:rPr>
        <w:t>action</w:t>
      </w:r>
      <w:r w:rsidRPr="00664118">
        <w:rPr>
          <w:rFonts w:cs="Arial"/>
          <w:spacing w:val="-1"/>
          <w:szCs w:val="20"/>
        </w:rPr>
        <w:t xml:space="preserve"> </w:t>
      </w:r>
      <w:r w:rsidRPr="00664118">
        <w:rPr>
          <w:rFonts w:cs="Arial"/>
          <w:szCs w:val="20"/>
        </w:rPr>
        <w:t>in</w:t>
      </w:r>
      <w:r w:rsidRPr="00664118">
        <w:rPr>
          <w:rFonts w:cs="Arial"/>
          <w:spacing w:val="-3"/>
          <w:szCs w:val="20"/>
        </w:rPr>
        <w:t xml:space="preserve"> </w:t>
      </w:r>
      <w:r w:rsidRPr="00664118">
        <w:rPr>
          <w:rFonts w:cs="Arial"/>
          <w:szCs w:val="20"/>
        </w:rPr>
        <w:t>response</w:t>
      </w:r>
      <w:r w:rsidRPr="00664118">
        <w:rPr>
          <w:rFonts w:cs="Arial"/>
          <w:spacing w:val="-3"/>
          <w:szCs w:val="20"/>
        </w:rPr>
        <w:t xml:space="preserve"> </w:t>
      </w:r>
      <w:r w:rsidRPr="00664118">
        <w:rPr>
          <w:rFonts w:cs="Arial"/>
          <w:szCs w:val="20"/>
        </w:rPr>
        <w:t>to</w:t>
      </w:r>
      <w:r w:rsidRPr="00664118">
        <w:rPr>
          <w:rFonts w:cs="Arial"/>
          <w:spacing w:val="-3"/>
          <w:szCs w:val="20"/>
        </w:rPr>
        <w:t xml:space="preserve"> </w:t>
      </w:r>
      <w:r w:rsidRPr="00664118">
        <w:rPr>
          <w:rFonts w:cs="Arial"/>
          <w:szCs w:val="20"/>
        </w:rPr>
        <w:t>such</w:t>
      </w:r>
      <w:r w:rsidRPr="00664118">
        <w:rPr>
          <w:rFonts w:cs="Arial"/>
          <w:spacing w:val="-2"/>
          <w:szCs w:val="20"/>
        </w:rPr>
        <w:t xml:space="preserve"> </w:t>
      </w:r>
      <w:r w:rsidRPr="00664118">
        <w:rPr>
          <w:rFonts w:cs="Arial"/>
          <w:szCs w:val="20"/>
        </w:rPr>
        <w:t>allegations,</w:t>
      </w:r>
      <w:r w:rsidRPr="00664118">
        <w:rPr>
          <w:rFonts w:cs="Arial"/>
          <w:spacing w:val="-1"/>
          <w:szCs w:val="20"/>
        </w:rPr>
        <w:t xml:space="preserve"> </w:t>
      </w:r>
      <w:r w:rsidRPr="00664118">
        <w:rPr>
          <w:rFonts w:cs="Arial"/>
          <w:szCs w:val="20"/>
        </w:rPr>
        <w:t>including,</w:t>
      </w:r>
      <w:r w:rsidRPr="00664118">
        <w:rPr>
          <w:rFonts w:cs="Arial"/>
          <w:spacing w:val="-1"/>
          <w:szCs w:val="20"/>
        </w:rPr>
        <w:t xml:space="preserve"> </w:t>
      </w:r>
      <w:r w:rsidRPr="00664118">
        <w:rPr>
          <w:rFonts w:cs="Arial"/>
          <w:szCs w:val="20"/>
        </w:rPr>
        <w:t>but</w:t>
      </w:r>
      <w:r w:rsidRPr="00664118">
        <w:rPr>
          <w:rFonts w:cs="Arial"/>
          <w:spacing w:val="-1"/>
          <w:szCs w:val="20"/>
        </w:rPr>
        <w:t xml:space="preserve"> </w:t>
      </w:r>
      <w:r w:rsidRPr="00664118">
        <w:rPr>
          <w:rFonts w:cs="Arial"/>
          <w:szCs w:val="20"/>
        </w:rPr>
        <w:t>not</w:t>
      </w:r>
      <w:r w:rsidRPr="00664118">
        <w:rPr>
          <w:rFonts w:cs="Arial"/>
          <w:spacing w:val="-2"/>
          <w:szCs w:val="20"/>
        </w:rPr>
        <w:t xml:space="preserve"> </w:t>
      </w:r>
      <w:r w:rsidRPr="00664118">
        <w:rPr>
          <w:rFonts w:cs="Arial"/>
          <w:szCs w:val="20"/>
        </w:rPr>
        <w:t>limited</w:t>
      </w:r>
      <w:r w:rsidRPr="00664118">
        <w:rPr>
          <w:rFonts w:cs="Arial"/>
          <w:spacing w:val="-3"/>
          <w:szCs w:val="20"/>
        </w:rPr>
        <w:t xml:space="preserve"> </w:t>
      </w:r>
      <w:r w:rsidRPr="00664118">
        <w:rPr>
          <w:rFonts w:cs="Arial"/>
          <w:szCs w:val="20"/>
        </w:rPr>
        <w:t>to,</w:t>
      </w:r>
      <w:r w:rsidRPr="00664118">
        <w:rPr>
          <w:rFonts w:cs="Arial"/>
          <w:spacing w:val="-3"/>
          <w:szCs w:val="20"/>
        </w:rPr>
        <w:t xml:space="preserve"> </w:t>
      </w:r>
      <w:r w:rsidRPr="00664118">
        <w:rPr>
          <w:rFonts w:cs="Arial"/>
          <w:szCs w:val="20"/>
        </w:rPr>
        <w:t>dismissal</w:t>
      </w:r>
      <w:r w:rsidRPr="00664118">
        <w:rPr>
          <w:rFonts w:cs="Arial"/>
          <w:spacing w:val="-2"/>
          <w:szCs w:val="20"/>
        </w:rPr>
        <w:t xml:space="preserve"> </w:t>
      </w:r>
      <w:r w:rsidRPr="00664118">
        <w:rPr>
          <w:rFonts w:cs="Arial"/>
          <w:szCs w:val="20"/>
        </w:rPr>
        <w:t>of</w:t>
      </w:r>
      <w:r w:rsidRPr="00664118">
        <w:rPr>
          <w:rFonts w:cs="Arial"/>
          <w:spacing w:val="-3"/>
          <w:szCs w:val="20"/>
        </w:rPr>
        <w:t xml:space="preserve"> </w:t>
      </w:r>
      <w:r w:rsidRPr="00664118">
        <w:rPr>
          <w:rFonts w:cs="Arial"/>
          <w:szCs w:val="20"/>
        </w:rPr>
        <w:t>personnel.</w:t>
      </w:r>
    </w:p>
    <w:p w14:paraId="782A4508" w14:textId="77777777" w:rsidR="002B02A7" w:rsidRPr="00B82E3D" w:rsidRDefault="002B02A7" w:rsidP="002B02A7">
      <w:pPr>
        <w:pStyle w:val="BodyText"/>
        <w:rPr>
          <w:rFonts w:ascii="Arial" w:hAnsi="Arial" w:cs="Arial"/>
        </w:rPr>
      </w:pPr>
    </w:p>
    <w:p w14:paraId="08A7380C" w14:textId="77777777" w:rsidR="002B02A7" w:rsidRPr="00664118" w:rsidRDefault="002B02A7" w:rsidP="00DC3835">
      <w:pPr>
        <w:pStyle w:val="ListParagraph"/>
        <w:widowControl w:val="0"/>
        <w:numPr>
          <w:ilvl w:val="0"/>
          <w:numId w:val="15"/>
        </w:numPr>
        <w:tabs>
          <w:tab w:val="left" w:pos="660"/>
        </w:tabs>
        <w:autoSpaceDE w:val="0"/>
        <w:autoSpaceDN w:val="0"/>
        <w:spacing w:after="0" w:line="240" w:lineRule="auto"/>
        <w:ind w:right="629"/>
        <w:rPr>
          <w:rFonts w:cs="Arial"/>
          <w:szCs w:val="20"/>
        </w:rPr>
      </w:pPr>
      <w:r w:rsidRPr="00664118">
        <w:rPr>
          <w:rFonts w:cs="Arial"/>
          <w:szCs w:val="20"/>
        </w:rPr>
        <w:t>The contractor must also include in the code of conduct for all personnel implementing USAID-funded activities,</w:t>
      </w:r>
      <w:r w:rsidRPr="00664118">
        <w:rPr>
          <w:rFonts w:cs="Arial"/>
          <w:spacing w:val="-54"/>
          <w:szCs w:val="20"/>
        </w:rPr>
        <w:t xml:space="preserve"> </w:t>
      </w:r>
      <w:r w:rsidRPr="00664118">
        <w:rPr>
          <w:rFonts w:cs="Arial"/>
          <w:szCs w:val="20"/>
        </w:rPr>
        <w:t>the</w:t>
      </w:r>
      <w:r w:rsidRPr="00664118">
        <w:rPr>
          <w:rFonts w:cs="Arial"/>
          <w:spacing w:val="-2"/>
          <w:szCs w:val="20"/>
        </w:rPr>
        <w:t xml:space="preserve"> </w:t>
      </w:r>
      <w:r w:rsidRPr="00664118">
        <w:rPr>
          <w:rFonts w:cs="Arial"/>
          <w:szCs w:val="20"/>
        </w:rPr>
        <w:t>child safeguarding principles in paragraphs</w:t>
      </w:r>
      <w:r w:rsidRPr="00664118">
        <w:rPr>
          <w:rFonts w:cs="Arial"/>
          <w:spacing w:val="-1"/>
          <w:szCs w:val="20"/>
        </w:rPr>
        <w:t xml:space="preserve"> </w:t>
      </w:r>
      <w:r w:rsidRPr="00664118">
        <w:rPr>
          <w:rFonts w:cs="Arial"/>
          <w:szCs w:val="20"/>
        </w:rPr>
        <w:t>(a)(1)</w:t>
      </w:r>
      <w:r w:rsidRPr="00664118">
        <w:rPr>
          <w:rFonts w:cs="Arial"/>
          <w:spacing w:val="-1"/>
          <w:szCs w:val="20"/>
        </w:rPr>
        <w:t xml:space="preserve"> </w:t>
      </w:r>
      <w:r w:rsidRPr="00664118">
        <w:rPr>
          <w:rFonts w:cs="Arial"/>
          <w:szCs w:val="20"/>
        </w:rPr>
        <w:t>through</w:t>
      </w:r>
      <w:r w:rsidRPr="00664118">
        <w:rPr>
          <w:rFonts w:cs="Arial"/>
          <w:spacing w:val="-1"/>
          <w:szCs w:val="20"/>
        </w:rPr>
        <w:t xml:space="preserve"> </w:t>
      </w:r>
      <w:r w:rsidRPr="00664118">
        <w:rPr>
          <w:rFonts w:cs="Arial"/>
          <w:szCs w:val="20"/>
        </w:rPr>
        <w:t>(6)</w:t>
      </w:r>
      <w:r w:rsidRPr="00664118">
        <w:rPr>
          <w:rFonts w:cs="Arial"/>
          <w:spacing w:val="-1"/>
          <w:szCs w:val="20"/>
        </w:rPr>
        <w:t xml:space="preserve"> </w:t>
      </w:r>
      <w:r w:rsidRPr="00664118">
        <w:rPr>
          <w:rFonts w:cs="Arial"/>
          <w:szCs w:val="20"/>
        </w:rPr>
        <w:t>of</w:t>
      </w:r>
      <w:r w:rsidRPr="00664118">
        <w:rPr>
          <w:rFonts w:cs="Arial"/>
          <w:spacing w:val="-2"/>
          <w:szCs w:val="20"/>
        </w:rPr>
        <w:t xml:space="preserve"> </w:t>
      </w:r>
      <w:r w:rsidRPr="00664118">
        <w:rPr>
          <w:rFonts w:cs="Arial"/>
          <w:szCs w:val="20"/>
        </w:rPr>
        <w:t>this clause.</w:t>
      </w:r>
    </w:p>
    <w:p w14:paraId="121DECD1" w14:textId="77777777" w:rsidR="002B02A7" w:rsidRPr="00B82E3D" w:rsidRDefault="002B02A7" w:rsidP="002B02A7">
      <w:pPr>
        <w:pStyle w:val="BodyText"/>
        <w:spacing w:before="10"/>
        <w:rPr>
          <w:rFonts w:ascii="Arial" w:hAnsi="Arial" w:cs="Arial"/>
        </w:rPr>
      </w:pPr>
    </w:p>
    <w:p w14:paraId="2112DA34" w14:textId="77777777" w:rsidR="002B02A7" w:rsidRPr="00664118" w:rsidRDefault="002B02A7" w:rsidP="00DC3835">
      <w:pPr>
        <w:pStyle w:val="ListParagraph"/>
        <w:widowControl w:val="0"/>
        <w:numPr>
          <w:ilvl w:val="0"/>
          <w:numId w:val="15"/>
        </w:numPr>
        <w:tabs>
          <w:tab w:val="left" w:pos="660"/>
        </w:tabs>
        <w:autoSpaceDE w:val="0"/>
        <w:autoSpaceDN w:val="0"/>
        <w:spacing w:after="0" w:line="240" w:lineRule="auto"/>
        <w:ind w:hanging="361"/>
        <w:rPr>
          <w:rFonts w:cs="Arial"/>
          <w:szCs w:val="20"/>
        </w:rPr>
      </w:pPr>
      <w:r w:rsidRPr="00664118">
        <w:rPr>
          <w:rFonts w:cs="Arial"/>
          <w:szCs w:val="20"/>
        </w:rPr>
        <w:t>The</w:t>
      </w:r>
      <w:r w:rsidRPr="00664118">
        <w:rPr>
          <w:rFonts w:cs="Arial"/>
          <w:spacing w:val="-5"/>
          <w:szCs w:val="20"/>
        </w:rPr>
        <w:t xml:space="preserve"> </w:t>
      </w:r>
      <w:r w:rsidRPr="00664118">
        <w:rPr>
          <w:rFonts w:cs="Arial"/>
          <w:szCs w:val="20"/>
        </w:rPr>
        <w:t>following</w:t>
      </w:r>
      <w:r w:rsidRPr="00664118">
        <w:rPr>
          <w:rFonts w:cs="Arial"/>
          <w:spacing w:val="-2"/>
          <w:szCs w:val="20"/>
        </w:rPr>
        <w:t xml:space="preserve"> </w:t>
      </w:r>
      <w:r w:rsidRPr="00664118">
        <w:rPr>
          <w:rFonts w:cs="Arial"/>
          <w:szCs w:val="20"/>
        </w:rPr>
        <w:t>definitions</w:t>
      </w:r>
      <w:r w:rsidRPr="00664118">
        <w:rPr>
          <w:rFonts w:cs="Arial"/>
          <w:spacing w:val="-3"/>
          <w:szCs w:val="20"/>
        </w:rPr>
        <w:t xml:space="preserve"> </w:t>
      </w:r>
      <w:r w:rsidRPr="00664118">
        <w:rPr>
          <w:rFonts w:cs="Arial"/>
          <w:szCs w:val="20"/>
        </w:rPr>
        <w:t>apply</w:t>
      </w:r>
      <w:r w:rsidRPr="00664118">
        <w:rPr>
          <w:rFonts w:cs="Arial"/>
          <w:spacing w:val="-3"/>
          <w:szCs w:val="20"/>
        </w:rPr>
        <w:t xml:space="preserve"> </w:t>
      </w:r>
      <w:r w:rsidRPr="00664118">
        <w:rPr>
          <w:rFonts w:cs="Arial"/>
          <w:szCs w:val="20"/>
        </w:rPr>
        <w:t>for</w:t>
      </w:r>
      <w:r w:rsidRPr="00664118">
        <w:rPr>
          <w:rFonts w:cs="Arial"/>
          <w:spacing w:val="-4"/>
          <w:szCs w:val="20"/>
        </w:rPr>
        <w:t xml:space="preserve"> </w:t>
      </w:r>
      <w:r w:rsidRPr="00664118">
        <w:rPr>
          <w:rFonts w:cs="Arial"/>
          <w:szCs w:val="20"/>
        </w:rPr>
        <w:t>purposes</w:t>
      </w:r>
      <w:r w:rsidRPr="00664118">
        <w:rPr>
          <w:rFonts w:cs="Arial"/>
          <w:spacing w:val="-3"/>
          <w:szCs w:val="20"/>
        </w:rPr>
        <w:t xml:space="preserve"> </w:t>
      </w:r>
      <w:r w:rsidRPr="00664118">
        <w:rPr>
          <w:rFonts w:cs="Arial"/>
          <w:szCs w:val="20"/>
        </w:rPr>
        <w:t>of</w:t>
      </w:r>
      <w:r w:rsidRPr="00664118">
        <w:rPr>
          <w:rFonts w:cs="Arial"/>
          <w:spacing w:val="-4"/>
          <w:szCs w:val="20"/>
        </w:rPr>
        <w:t xml:space="preserve"> </w:t>
      </w:r>
      <w:r w:rsidRPr="00664118">
        <w:rPr>
          <w:rFonts w:cs="Arial"/>
          <w:szCs w:val="20"/>
        </w:rPr>
        <w:t>this</w:t>
      </w:r>
      <w:r w:rsidRPr="00664118">
        <w:rPr>
          <w:rFonts w:cs="Arial"/>
          <w:spacing w:val="-3"/>
          <w:szCs w:val="20"/>
        </w:rPr>
        <w:t xml:space="preserve"> </w:t>
      </w:r>
      <w:r w:rsidRPr="00664118">
        <w:rPr>
          <w:rFonts w:cs="Arial"/>
          <w:szCs w:val="20"/>
        </w:rPr>
        <w:t>clause:</w:t>
      </w:r>
    </w:p>
    <w:p w14:paraId="6B49D348" w14:textId="77777777" w:rsidR="002B02A7" w:rsidRPr="00664118" w:rsidRDefault="002B02A7" w:rsidP="00DC3835">
      <w:pPr>
        <w:pStyle w:val="ListParagraph"/>
        <w:widowControl w:val="0"/>
        <w:numPr>
          <w:ilvl w:val="1"/>
          <w:numId w:val="15"/>
        </w:numPr>
        <w:tabs>
          <w:tab w:val="left" w:pos="1161"/>
        </w:tabs>
        <w:autoSpaceDE w:val="0"/>
        <w:autoSpaceDN w:val="0"/>
        <w:spacing w:before="1" w:after="0" w:line="240" w:lineRule="auto"/>
        <w:ind w:left="1160"/>
        <w:rPr>
          <w:rFonts w:cs="Arial"/>
          <w:szCs w:val="20"/>
        </w:rPr>
      </w:pPr>
      <w:r w:rsidRPr="00664118">
        <w:rPr>
          <w:rFonts w:cs="Arial"/>
          <w:szCs w:val="20"/>
        </w:rPr>
        <w:t>Child.</w:t>
      </w:r>
      <w:r w:rsidRPr="00664118">
        <w:rPr>
          <w:rFonts w:cs="Arial"/>
          <w:spacing w:val="-2"/>
          <w:szCs w:val="20"/>
        </w:rPr>
        <w:t xml:space="preserve"> </w:t>
      </w:r>
      <w:r w:rsidRPr="00664118">
        <w:rPr>
          <w:rFonts w:cs="Arial"/>
          <w:szCs w:val="20"/>
        </w:rPr>
        <w:t>A</w:t>
      </w:r>
      <w:r w:rsidRPr="00664118">
        <w:rPr>
          <w:rFonts w:cs="Arial"/>
          <w:spacing w:val="-4"/>
          <w:szCs w:val="20"/>
        </w:rPr>
        <w:t xml:space="preserve"> </w:t>
      </w:r>
      <w:r w:rsidRPr="00664118">
        <w:rPr>
          <w:rFonts w:cs="Arial"/>
          <w:szCs w:val="20"/>
        </w:rPr>
        <w:t>child</w:t>
      </w:r>
      <w:r w:rsidRPr="00664118">
        <w:rPr>
          <w:rFonts w:cs="Arial"/>
          <w:spacing w:val="-3"/>
          <w:szCs w:val="20"/>
        </w:rPr>
        <w:t xml:space="preserve"> </w:t>
      </w:r>
      <w:r w:rsidRPr="00664118">
        <w:rPr>
          <w:rFonts w:cs="Arial"/>
          <w:szCs w:val="20"/>
        </w:rPr>
        <w:t>or</w:t>
      </w:r>
      <w:r w:rsidRPr="00664118">
        <w:rPr>
          <w:rFonts w:cs="Arial"/>
          <w:spacing w:val="-3"/>
          <w:szCs w:val="20"/>
        </w:rPr>
        <w:t xml:space="preserve"> </w:t>
      </w:r>
      <w:r w:rsidRPr="00664118">
        <w:rPr>
          <w:rFonts w:cs="Arial"/>
          <w:szCs w:val="20"/>
        </w:rPr>
        <w:t>children</w:t>
      </w:r>
      <w:r w:rsidRPr="00664118">
        <w:rPr>
          <w:rFonts w:cs="Arial"/>
          <w:spacing w:val="-3"/>
          <w:szCs w:val="20"/>
        </w:rPr>
        <w:t xml:space="preserve"> </w:t>
      </w:r>
      <w:r w:rsidRPr="00664118">
        <w:rPr>
          <w:rFonts w:cs="Arial"/>
          <w:szCs w:val="20"/>
        </w:rPr>
        <w:t>are</w:t>
      </w:r>
      <w:r w:rsidRPr="00664118">
        <w:rPr>
          <w:rFonts w:cs="Arial"/>
          <w:spacing w:val="-1"/>
          <w:szCs w:val="20"/>
        </w:rPr>
        <w:t xml:space="preserve"> </w:t>
      </w:r>
      <w:r w:rsidRPr="00664118">
        <w:rPr>
          <w:rFonts w:cs="Arial"/>
          <w:szCs w:val="20"/>
        </w:rPr>
        <w:t>defined</w:t>
      </w:r>
      <w:r w:rsidRPr="00664118">
        <w:rPr>
          <w:rFonts w:cs="Arial"/>
          <w:spacing w:val="-3"/>
          <w:szCs w:val="20"/>
        </w:rPr>
        <w:t xml:space="preserve"> </w:t>
      </w:r>
      <w:r w:rsidRPr="00664118">
        <w:rPr>
          <w:rFonts w:cs="Arial"/>
          <w:szCs w:val="20"/>
        </w:rPr>
        <w:t>as persons</w:t>
      </w:r>
      <w:r w:rsidRPr="00664118">
        <w:rPr>
          <w:rFonts w:cs="Arial"/>
          <w:spacing w:val="1"/>
          <w:szCs w:val="20"/>
        </w:rPr>
        <w:t xml:space="preserve"> </w:t>
      </w:r>
      <w:r w:rsidRPr="00664118">
        <w:rPr>
          <w:rFonts w:cs="Arial"/>
          <w:szCs w:val="20"/>
        </w:rPr>
        <w:t>who</w:t>
      </w:r>
      <w:r w:rsidRPr="00664118">
        <w:rPr>
          <w:rFonts w:cs="Arial"/>
          <w:spacing w:val="-3"/>
          <w:szCs w:val="20"/>
        </w:rPr>
        <w:t xml:space="preserve"> </w:t>
      </w:r>
      <w:r w:rsidRPr="00664118">
        <w:rPr>
          <w:rFonts w:cs="Arial"/>
          <w:szCs w:val="20"/>
        </w:rPr>
        <w:t>have</w:t>
      </w:r>
      <w:r w:rsidRPr="00664118">
        <w:rPr>
          <w:rFonts w:cs="Arial"/>
          <w:spacing w:val="-4"/>
          <w:szCs w:val="20"/>
        </w:rPr>
        <w:t xml:space="preserve"> </w:t>
      </w:r>
      <w:r w:rsidRPr="00664118">
        <w:rPr>
          <w:rFonts w:cs="Arial"/>
          <w:szCs w:val="20"/>
        </w:rPr>
        <w:t>not</w:t>
      </w:r>
      <w:r w:rsidRPr="00664118">
        <w:rPr>
          <w:rFonts w:cs="Arial"/>
          <w:spacing w:val="-3"/>
          <w:szCs w:val="20"/>
        </w:rPr>
        <w:t xml:space="preserve"> </w:t>
      </w:r>
      <w:r w:rsidRPr="00664118">
        <w:rPr>
          <w:rFonts w:cs="Arial"/>
          <w:szCs w:val="20"/>
        </w:rPr>
        <w:t>attained</w:t>
      </w:r>
      <w:r w:rsidRPr="00664118">
        <w:rPr>
          <w:rFonts w:cs="Arial"/>
          <w:spacing w:val="-1"/>
          <w:szCs w:val="20"/>
        </w:rPr>
        <w:t xml:space="preserve"> </w:t>
      </w:r>
      <w:r w:rsidRPr="00664118">
        <w:rPr>
          <w:rFonts w:cs="Arial"/>
          <w:szCs w:val="20"/>
        </w:rPr>
        <w:t>18</w:t>
      </w:r>
      <w:r w:rsidRPr="00664118">
        <w:rPr>
          <w:rFonts w:cs="Arial"/>
          <w:spacing w:val="-2"/>
          <w:szCs w:val="20"/>
        </w:rPr>
        <w:t xml:space="preserve"> </w:t>
      </w:r>
      <w:r w:rsidRPr="00664118">
        <w:rPr>
          <w:rFonts w:cs="Arial"/>
          <w:szCs w:val="20"/>
        </w:rPr>
        <w:t>years</w:t>
      </w:r>
      <w:r w:rsidRPr="00664118">
        <w:rPr>
          <w:rFonts w:cs="Arial"/>
          <w:spacing w:val="-2"/>
          <w:szCs w:val="20"/>
        </w:rPr>
        <w:t xml:space="preserve"> </w:t>
      </w:r>
      <w:r w:rsidRPr="00664118">
        <w:rPr>
          <w:rFonts w:cs="Arial"/>
          <w:szCs w:val="20"/>
        </w:rPr>
        <w:t>of</w:t>
      </w:r>
      <w:r w:rsidRPr="00664118">
        <w:rPr>
          <w:rFonts w:cs="Arial"/>
          <w:spacing w:val="-3"/>
          <w:szCs w:val="20"/>
        </w:rPr>
        <w:t xml:space="preserve"> </w:t>
      </w:r>
      <w:r w:rsidRPr="00664118">
        <w:rPr>
          <w:rFonts w:cs="Arial"/>
          <w:szCs w:val="20"/>
        </w:rPr>
        <w:t>age.</w:t>
      </w:r>
    </w:p>
    <w:p w14:paraId="0A3B5B8F" w14:textId="77777777" w:rsidR="002B02A7" w:rsidRPr="00664118" w:rsidRDefault="002B02A7" w:rsidP="00DC3835">
      <w:pPr>
        <w:pStyle w:val="ListParagraph"/>
        <w:widowControl w:val="0"/>
        <w:numPr>
          <w:ilvl w:val="1"/>
          <w:numId w:val="15"/>
        </w:numPr>
        <w:tabs>
          <w:tab w:val="left" w:pos="1161"/>
        </w:tabs>
        <w:autoSpaceDE w:val="0"/>
        <w:autoSpaceDN w:val="0"/>
        <w:spacing w:after="0" w:line="240" w:lineRule="auto"/>
        <w:ind w:left="1198" w:right="496" w:hanging="449"/>
        <w:rPr>
          <w:rFonts w:cs="Arial"/>
          <w:szCs w:val="20"/>
        </w:rPr>
      </w:pPr>
      <w:r w:rsidRPr="00664118">
        <w:rPr>
          <w:rFonts w:cs="Arial"/>
          <w:szCs w:val="20"/>
        </w:rPr>
        <w:t>Child</w:t>
      </w:r>
      <w:r w:rsidRPr="00664118">
        <w:rPr>
          <w:rFonts w:cs="Arial"/>
          <w:spacing w:val="-3"/>
          <w:szCs w:val="20"/>
        </w:rPr>
        <w:t xml:space="preserve"> </w:t>
      </w:r>
      <w:r w:rsidRPr="00664118">
        <w:rPr>
          <w:rFonts w:cs="Arial"/>
          <w:szCs w:val="20"/>
        </w:rPr>
        <w:t>abuse,</w:t>
      </w:r>
      <w:r w:rsidRPr="00664118">
        <w:rPr>
          <w:rFonts w:cs="Arial"/>
          <w:spacing w:val="-5"/>
          <w:szCs w:val="20"/>
        </w:rPr>
        <w:t xml:space="preserve"> </w:t>
      </w:r>
      <w:r w:rsidRPr="00664118">
        <w:rPr>
          <w:rFonts w:cs="Arial"/>
          <w:szCs w:val="20"/>
        </w:rPr>
        <w:t>exploitation,</w:t>
      </w:r>
      <w:r w:rsidRPr="00664118">
        <w:rPr>
          <w:rFonts w:cs="Arial"/>
          <w:spacing w:val="-4"/>
          <w:szCs w:val="20"/>
        </w:rPr>
        <w:t xml:space="preserve"> </w:t>
      </w:r>
      <w:r w:rsidRPr="00664118">
        <w:rPr>
          <w:rFonts w:cs="Arial"/>
          <w:szCs w:val="20"/>
        </w:rPr>
        <w:t>or</w:t>
      </w:r>
      <w:r w:rsidRPr="00664118">
        <w:rPr>
          <w:rFonts w:cs="Arial"/>
          <w:spacing w:val="-2"/>
          <w:szCs w:val="20"/>
        </w:rPr>
        <w:t xml:space="preserve"> </w:t>
      </w:r>
      <w:r w:rsidRPr="00664118">
        <w:rPr>
          <w:rFonts w:cs="Arial"/>
          <w:szCs w:val="20"/>
        </w:rPr>
        <w:t>neglect.</w:t>
      </w:r>
      <w:r w:rsidRPr="00664118">
        <w:rPr>
          <w:rFonts w:cs="Arial"/>
          <w:spacing w:val="-5"/>
          <w:szCs w:val="20"/>
        </w:rPr>
        <w:t xml:space="preserve"> </w:t>
      </w:r>
      <w:r w:rsidRPr="00664118">
        <w:rPr>
          <w:rFonts w:cs="Arial"/>
          <w:szCs w:val="20"/>
        </w:rPr>
        <w:t>Constitutes</w:t>
      </w:r>
      <w:r w:rsidRPr="00664118">
        <w:rPr>
          <w:rFonts w:cs="Arial"/>
          <w:spacing w:val="-3"/>
          <w:szCs w:val="20"/>
        </w:rPr>
        <w:t xml:space="preserve"> </w:t>
      </w:r>
      <w:r w:rsidRPr="00664118">
        <w:rPr>
          <w:rFonts w:cs="Arial"/>
          <w:szCs w:val="20"/>
        </w:rPr>
        <w:t>any</w:t>
      </w:r>
      <w:r w:rsidRPr="00664118">
        <w:rPr>
          <w:rFonts w:cs="Arial"/>
          <w:spacing w:val="-4"/>
          <w:szCs w:val="20"/>
        </w:rPr>
        <w:t xml:space="preserve"> </w:t>
      </w:r>
      <w:r w:rsidRPr="00664118">
        <w:rPr>
          <w:rFonts w:cs="Arial"/>
          <w:szCs w:val="20"/>
        </w:rPr>
        <w:t>form</w:t>
      </w:r>
      <w:r w:rsidRPr="00664118">
        <w:rPr>
          <w:rFonts w:cs="Arial"/>
          <w:spacing w:val="-3"/>
          <w:szCs w:val="20"/>
        </w:rPr>
        <w:t xml:space="preserve"> </w:t>
      </w:r>
      <w:r w:rsidRPr="00664118">
        <w:rPr>
          <w:rFonts w:cs="Arial"/>
          <w:szCs w:val="20"/>
        </w:rPr>
        <w:t>of</w:t>
      </w:r>
      <w:r w:rsidRPr="00664118">
        <w:rPr>
          <w:rFonts w:cs="Arial"/>
          <w:spacing w:val="-4"/>
          <w:szCs w:val="20"/>
        </w:rPr>
        <w:t xml:space="preserve"> </w:t>
      </w:r>
      <w:r w:rsidRPr="00664118">
        <w:rPr>
          <w:rFonts w:cs="Arial"/>
          <w:szCs w:val="20"/>
        </w:rPr>
        <w:t>physical</w:t>
      </w:r>
      <w:r w:rsidRPr="00664118">
        <w:rPr>
          <w:rFonts w:cs="Arial"/>
          <w:spacing w:val="-3"/>
          <w:szCs w:val="20"/>
        </w:rPr>
        <w:t xml:space="preserve"> </w:t>
      </w:r>
      <w:r w:rsidRPr="00664118">
        <w:rPr>
          <w:rFonts w:cs="Arial"/>
          <w:szCs w:val="20"/>
        </w:rPr>
        <w:t>abuse;</w:t>
      </w:r>
      <w:r w:rsidRPr="00664118">
        <w:rPr>
          <w:rFonts w:cs="Arial"/>
          <w:spacing w:val="-3"/>
          <w:szCs w:val="20"/>
        </w:rPr>
        <w:t xml:space="preserve"> </w:t>
      </w:r>
      <w:r w:rsidRPr="00664118">
        <w:rPr>
          <w:rFonts w:cs="Arial"/>
          <w:szCs w:val="20"/>
        </w:rPr>
        <w:t>emotional</w:t>
      </w:r>
      <w:r w:rsidRPr="00664118">
        <w:rPr>
          <w:rFonts w:cs="Arial"/>
          <w:spacing w:val="-5"/>
          <w:szCs w:val="20"/>
        </w:rPr>
        <w:t xml:space="preserve"> </w:t>
      </w:r>
      <w:r w:rsidRPr="00664118">
        <w:rPr>
          <w:rFonts w:cs="Arial"/>
          <w:szCs w:val="20"/>
        </w:rPr>
        <w:t>ill-treatment;</w:t>
      </w:r>
      <w:r w:rsidRPr="00664118">
        <w:rPr>
          <w:rFonts w:cs="Arial"/>
          <w:spacing w:val="-5"/>
          <w:szCs w:val="20"/>
        </w:rPr>
        <w:t xml:space="preserve"> </w:t>
      </w:r>
      <w:r w:rsidRPr="00664118">
        <w:rPr>
          <w:rFonts w:cs="Arial"/>
          <w:szCs w:val="20"/>
        </w:rPr>
        <w:t>sexual</w:t>
      </w:r>
      <w:r w:rsidRPr="00664118">
        <w:rPr>
          <w:rFonts w:cs="Arial"/>
          <w:spacing w:val="-53"/>
          <w:szCs w:val="20"/>
        </w:rPr>
        <w:t xml:space="preserve"> </w:t>
      </w:r>
      <w:r w:rsidRPr="00664118">
        <w:rPr>
          <w:rFonts w:cs="Arial"/>
          <w:szCs w:val="20"/>
        </w:rPr>
        <w:t>abuse; neglect or insufficient supervision; trafficking; or commercial, transactional, labor, or other</w:t>
      </w:r>
      <w:r w:rsidRPr="00664118">
        <w:rPr>
          <w:rFonts w:cs="Arial"/>
          <w:spacing w:val="1"/>
          <w:szCs w:val="20"/>
        </w:rPr>
        <w:t xml:space="preserve"> </w:t>
      </w:r>
      <w:r w:rsidRPr="00664118">
        <w:rPr>
          <w:rFonts w:cs="Arial"/>
          <w:szCs w:val="20"/>
        </w:rPr>
        <w:t>exploitation resulting in actual or potential harm to the child’s health, well-being, survival, development, or</w:t>
      </w:r>
      <w:r w:rsidRPr="00664118">
        <w:rPr>
          <w:rFonts w:cs="Arial"/>
          <w:spacing w:val="1"/>
          <w:szCs w:val="20"/>
        </w:rPr>
        <w:t xml:space="preserve"> </w:t>
      </w:r>
      <w:r w:rsidRPr="00664118">
        <w:rPr>
          <w:rFonts w:cs="Arial"/>
          <w:szCs w:val="20"/>
        </w:rPr>
        <w:t>dignity. It includes but is not limited to: Any act or failure to act which results in death, serious physical or</w:t>
      </w:r>
      <w:r w:rsidRPr="00664118">
        <w:rPr>
          <w:rFonts w:cs="Arial"/>
          <w:spacing w:val="1"/>
          <w:szCs w:val="20"/>
        </w:rPr>
        <w:t xml:space="preserve"> </w:t>
      </w:r>
      <w:r w:rsidRPr="00664118">
        <w:rPr>
          <w:rFonts w:cs="Arial"/>
          <w:szCs w:val="20"/>
        </w:rPr>
        <w:t>emotional harm to a child, or an act or failure to act which presents an imminent risk of serious harm to a</w:t>
      </w:r>
      <w:r w:rsidRPr="00664118">
        <w:rPr>
          <w:rFonts w:cs="Arial"/>
          <w:spacing w:val="1"/>
          <w:szCs w:val="20"/>
        </w:rPr>
        <w:t xml:space="preserve"> </w:t>
      </w:r>
      <w:r w:rsidRPr="00664118">
        <w:rPr>
          <w:rFonts w:cs="Arial"/>
          <w:szCs w:val="20"/>
        </w:rPr>
        <w:t>child.</w:t>
      </w:r>
    </w:p>
    <w:p w14:paraId="22342DBB" w14:textId="77777777" w:rsidR="002B02A7" w:rsidRPr="00664118" w:rsidRDefault="002B02A7" w:rsidP="00DC3835">
      <w:pPr>
        <w:pStyle w:val="ListParagraph"/>
        <w:widowControl w:val="0"/>
        <w:numPr>
          <w:ilvl w:val="1"/>
          <w:numId w:val="15"/>
        </w:numPr>
        <w:tabs>
          <w:tab w:val="left" w:pos="1161"/>
        </w:tabs>
        <w:autoSpaceDE w:val="0"/>
        <w:autoSpaceDN w:val="0"/>
        <w:spacing w:before="1" w:after="0" w:line="240" w:lineRule="auto"/>
        <w:ind w:left="1198" w:right="406" w:hanging="449"/>
        <w:rPr>
          <w:rFonts w:cs="Arial"/>
          <w:szCs w:val="20"/>
        </w:rPr>
      </w:pPr>
      <w:r w:rsidRPr="00664118">
        <w:rPr>
          <w:rFonts w:cs="Arial"/>
          <w:szCs w:val="20"/>
        </w:rPr>
        <w:t>Emotional abuse or ill treatment. Constitutes injury to the psychological capacity or emotional stability of the</w:t>
      </w:r>
      <w:r w:rsidRPr="00664118">
        <w:rPr>
          <w:rFonts w:cs="Arial"/>
          <w:spacing w:val="1"/>
          <w:szCs w:val="20"/>
        </w:rPr>
        <w:t xml:space="preserve"> </w:t>
      </w:r>
      <w:r w:rsidRPr="00664118">
        <w:rPr>
          <w:rFonts w:cs="Arial"/>
          <w:szCs w:val="20"/>
        </w:rPr>
        <w:t>child caused by acts, threats of acts, or coercive tactics. Emotional abuse may include, but is not limited to:</w:t>
      </w:r>
      <w:r w:rsidRPr="00664118">
        <w:rPr>
          <w:rFonts w:cs="Arial"/>
          <w:spacing w:val="1"/>
          <w:szCs w:val="20"/>
        </w:rPr>
        <w:t xml:space="preserve"> </w:t>
      </w:r>
      <w:r w:rsidRPr="00664118">
        <w:rPr>
          <w:rFonts w:cs="Arial"/>
          <w:szCs w:val="20"/>
        </w:rPr>
        <w:t>Humiliation,</w:t>
      </w:r>
      <w:r w:rsidRPr="00664118">
        <w:rPr>
          <w:rFonts w:cs="Arial"/>
          <w:spacing w:val="-3"/>
          <w:szCs w:val="20"/>
        </w:rPr>
        <w:t xml:space="preserve"> </w:t>
      </w:r>
      <w:r w:rsidRPr="00664118">
        <w:rPr>
          <w:rFonts w:cs="Arial"/>
          <w:szCs w:val="20"/>
        </w:rPr>
        <w:t>control,</w:t>
      </w:r>
      <w:r w:rsidRPr="00664118">
        <w:rPr>
          <w:rFonts w:cs="Arial"/>
          <w:spacing w:val="-4"/>
          <w:szCs w:val="20"/>
        </w:rPr>
        <w:t xml:space="preserve"> </w:t>
      </w:r>
      <w:r w:rsidRPr="00664118">
        <w:rPr>
          <w:rFonts w:cs="Arial"/>
          <w:szCs w:val="20"/>
        </w:rPr>
        <w:t>isolation,</w:t>
      </w:r>
      <w:r w:rsidRPr="00664118">
        <w:rPr>
          <w:rFonts w:cs="Arial"/>
          <w:spacing w:val="-5"/>
          <w:szCs w:val="20"/>
        </w:rPr>
        <w:t xml:space="preserve"> </w:t>
      </w:r>
      <w:r w:rsidRPr="00664118">
        <w:rPr>
          <w:rFonts w:cs="Arial"/>
          <w:szCs w:val="20"/>
        </w:rPr>
        <w:t>withholding</w:t>
      </w:r>
      <w:r w:rsidRPr="00664118">
        <w:rPr>
          <w:rFonts w:cs="Arial"/>
          <w:spacing w:val="-4"/>
          <w:szCs w:val="20"/>
        </w:rPr>
        <w:t xml:space="preserve"> </w:t>
      </w:r>
      <w:r w:rsidRPr="00664118">
        <w:rPr>
          <w:rFonts w:cs="Arial"/>
          <w:szCs w:val="20"/>
        </w:rPr>
        <w:t>of</w:t>
      </w:r>
      <w:r w:rsidRPr="00664118">
        <w:rPr>
          <w:rFonts w:cs="Arial"/>
          <w:spacing w:val="-3"/>
          <w:szCs w:val="20"/>
        </w:rPr>
        <w:t xml:space="preserve"> </w:t>
      </w:r>
      <w:r w:rsidRPr="00664118">
        <w:rPr>
          <w:rFonts w:cs="Arial"/>
          <w:szCs w:val="20"/>
        </w:rPr>
        <w:t>information,</w:t>
      </w:r>
      <w:r w:rsidRPr="00664118">
        <w:rPr>
          <w:rFonts w:cs="Arial"/>
          <w:spacing w:val="-4"/>
          <w:szCs w:val="20"/>
        </w:rPr>
        <w:t xml:space="preserve"> </w:t>
      </w:r>
      <w:r w:rsidRPr="00664118">
        <w:rPr>
          <w:rFonts w:cs="Arial"/>
          <w:szCs w:val="20"/>
        </w:rPr>
        <w:t>or</w:t>
      </w:r>
      <w:r w:rsidRPr="00664118">
        <w:rPr>
          <w:rFonts w:cs="Arial"/>
          <w:spacing w:val="-3"/>
          <w:szCs w:val="20"/>
        </w:rPr>
        <w:t xml:space="preserve"> </w:t>
      </w:r>
      <w:r w:rsidRPr="00664118">
        <w:rPr>
          <w:rFonts w:cs="Arial"/>
          <w:szCs w:val="20"/>
        </w:rPr>
        <w:t>any</w:t>
      </w:r>
      <w:r w:rsidRPr="00664118">
        <w:rPr>
          <w:rFonts w:cs="Arial"/>
          <w:spacing w:val="-4"/>
          <w:szCs w:val="20"/>
        </w:rPr>
        <w:t xml:space="preserve"> </w:t>
      </w:r>
      <w:r w:rsidRPr="00664118">
        <w:rPr>
          <w:rFonts w:cs="Arial"/>
          <w:szCs w:val="20"/>
        </w:rPr>
        <w:t>other</w:t>
      </w:r>
      <w:r w:rsidRPr="00664118">
        <w:rPr>
          <w:rFonts w:cs="Arial"/>
          <w:spacing w:val="-3"/>
          <w:szCs w:val="20"/>
        </w:rPr>
        <w:t xml:space="preserve"> </w:t>
      </w:r>
      <w:r w:rsidRPr="00664118">
        <w:rPr>
          <w:rFonts w:cs="Arial"/>
          <w:szCs w:val="20"/>
        </w:rPr>
        <w:t>deliberate</w:t>
      </w:r>
      <w:r w:rsidRPr="00664118">
        <w:rPr>
          <w:rFonts w:cs="Arial"/>
          <w:spacing w:val="-5"/>
          <w:szCs w:val="20"/>
        </w:rPr>
        <w:t xml:space="preserve"> </w:t>
      </w:r>
      <w:r w:rsidRPr="00664118">
        <w:rPr>
          <w:rFonts w:cs="Arial"/>
          <w:szCs w:val="20"/>
        </w:rPr>
        <w:t>activity</w:t>
      </w:r>
      <w:r w:rsidRPr="00664118">
        <w:rPr>
          <w:rFonts w:cs="Arial"/>
          <w:spacing w:val="-3"/>
          <w:szCs w:val="20"/>
        </w:rPr>
        <w:t xml:space="preserve"> </w:t>
      </w:r>
      <w:r w:rsidRPr="00664118">
        <w:rPr>
          <w:rFonts w:cs="Arial"/>
          <w:szCs w:val="20"/>
        </w:rPr>
        <w:t>that</w:t>
      </w:r>
      <w:r w:rsidRPr="00664118">
        <w:rPr>
          <w:rFonts w:cs="Arial"/>
          <w:spacing w:val="-4"/>
          <w:szCs w:val="20"/>
        </w:rPr>
        <w:t xml:space="preserve"> </w:t>
      </w:r>
      <w:r w:rsidRPr="00664118">
        <w:rPr>
          <w:rFonts w:cs="Arial"/>
          <w:szCs w:val="20"/>
        </w:rPr>
        <w:t>makes</w:t>
      </w:r>
      <w:r w:rsidRPr="00664118">
        <w:rPr>
          <w:rFonts w:cs="Arial"/>
          <w:spacing w:val="-4"/>
          <w:szCs w:val="20"/>
        </w:rPr>
        <w:t xml:space="preserve"> </w:t>
      </w:r>
      <w:r w:rsidRPr="00664118">
        <w:rPr>
          <w:rFonts w:cs="Arial"/>
          <w:szCs w:val="20"/>
        </w:rPr>
        <w:t>the</w:t>
      </w:r>
      <w:r w:rsidRPr="00664118">
        <w:rPr>
          <w:rFonts w:cs="Arial"/>
          <w:spacing w:val="-4"/>
          <w:szCs w:val="20"/>
        </w:rPr>
        <w:t xml:space="preserve"> </w:t>
      </w:r>
      <w:r w:rsidRPr="00664118">
        <w:rPr>
          <w:rFonts w:cs="Arial"/>
          <w:szCs w:val="20"/>
        </w:rPr>
        <w:t>child</w:t>
      </w:r>
      <w:r w:rsidRPr="00664118">
        <w:rPr>
          <w:rFonts w:cs="Arial"/>
          <w:spacing w:val="-53"/>
          <w:szCs w:val="20"/>
        </w:rPr>
        <w:t xml:space="preserve"> </w:t>
      </w:r>
      <w:r w:rsidRPr="00664118">
        <w:rPr>
          <w:rFonts w:cs="Arial"/>
          <w:szCs w:val="20"/>
        </w:rPr>
        <w:t>feel</w:t>
      </w:r>
      <w:r w:rsidRPr="00664118">
        <w:rPr>
          <w:rFonts w:cs="Arial"/>
          <w:spacing w:val="-1"/>
          <w:szCs w:val="20"/>
        </w:rPr>
        <w:t xml:space="preserve"> </w:t>
      </w:r>
      <w:r w:rsidRPr="00664118">
        <w:rPr>
          <w:rFonts w:cs="Arial"/>
          <w:szCs w:val="20"/>
        </w:rPr>
        <w:t>diminished</w:t>
      </w:r>
      <w:r w:rsidRPr="00664118">
        <w:rPr>
          <w:rFonts w:cs="Arial"/>
          <w:spacing w:val="-1"/>
          <w:szCs w:val="20"/>
        </w:rPr>
        <w:t xml:space="preserve"> </w:t>
      </w:r>
      <w:r w:rsidRPr="00664118">
        <w:rPr>
          <w:rFonts w:cs="Arial"/>
          <w:szCs w:val="20"/>
        </w:rPr>
        <w:t>or</w:t>
      </w:r>
      <w:r w:rsidRPr="00664118">
        <w:rPr>
          <w:rFonts w:cs="Arial"/>
          <w:spacing w:val="2"/>
          <w:szCs w:val="20"/>
        </w:rPr>
        <w:t xml:space="preserve"> </w:t>
      </w:r>
      <w:r w:rsidRPr="00664118">
        <w:rPr>
          <w:rFonts w:cs="Arial"/>
          <w:szCs w:val="20"/>
        </w:rPr>
        <w:t>embarrassed.</w:t>
      </w:r>
    </w:p>
    <w:p w14:paraId="46CB1BED" w14:textId="77777777" w:rsidR="002B02A7" w:rsidRPr="00664118" w:rsidRDefault="002B02A7" w:rsidP="00DC3835">
      <w:pPr>
        <w:pStyle w:val="ListParagraph"/>
        <w:widowControl w:val="0"/>
        <w:numPr>
          <w:ilvl w:val="1"/>
          <w:numId w:val="15"/>
        </w:numPr>
        <w:tabs>
          <w:tab w:val="left" w:pos="1161"/>
        </w:tabs>
        <w:autoSpaceDE w:val="0"/>
        <w:autoSpaceDN w:val="0"/>
        <w:spacing w:after="0" w:line="240" w:lineRule="auto"/>
        <w:ind w:left="1198" w:right="620" w:hanging="449"/>
        <w:rPr>
          <w:rFonts w:cs="Arial"/>
          <w:szCs w:val="20"/>
        </w:rPr>
      </w:pPr>
      <w:r w:rsidRPr="00664118">
        <w:rPr>
          <w:rFonts w:cs="Arial"/>
          <w:szCs w:val="20"/>
        </w:rPr>
        <w:t>Exploitation.</w:t>
      </w:r>
      <w:r w:rsidRPr="00664118">
        <w:rPr>
          <w:rFonts w:cs="Arial"/>
          <w:spacing w:val="-2"/>
          <w:szCs w:val="20"/>
        </w:rPr>
        <w:t xml:space="preserve"> </w:t>
      </w:r>
      <w:r w:rsidRPr="00664118">
        <w:rPr>
          <w:rFonts w:cs="Arial"/>
          <w:szCs w:val="20"/>
        </w:rPr>
        <w:t>Constitutes</w:t>
      </w:r>
      <w:r w:rsidRPr="00664118">
        <w:rPr>
          <w:rFonts w:cs="Arial"/>
          <w:spacing w:val="-3"/>
          <w:szCs w:val="20"/>
        </w:rPr>
        <w:t xml:space="preserve"> </w:t>
      </w:r>
      <w:r w:rsidRPr="00664118">
        <w:rPr>
          <w:rFonts w:cs="Arial"/>
          <w:szCs w:val="20"/>
        </w:rPr>
        <w:t>the</w:t>
      </w:r>
      <w:r w:rsidRPr="00664118">
        <w:rPr>
          <w:rFonts w:cs="Arial"/>
          <w:spacing w:val="-2"/>
          <w:szCs w:val="20"/>
        </w:rPr>
        <w:t xml:space="preserve"> </w:t>
      </w:r>
      <w:r w:rsidRPr="00664118">
        <w:rPr>
          <w:rFonts w:cs="Arial"/>
          <w:szCs w:val="20"/>
        </w:rPr>
        <w:t>abuse</w:t>
      </w:r>
      <w:r w:rsidRPr="00664118">
        <w:rPr>
          <w:rFonts w:cs="Arial"/>
          <w:spacing w:val="-2"/>
          <w:szCs w:val="20"/>
        </w:rPr>
        <w:t xml:space="preserve"> </w:t>
      </w:r>
      <w:r w:rsidRPr="00664118">
        <w:rPr>
          <w:rFonts w:cs="Arial"/>
          <w:szCs w:val="20"/>
        </w:rPr>
        <w:t>of</w:t>
      </w:r>
      <w:r w:rsidRPr="00664118">
        <w:rPr>
          <w:rFonts w:cs="Arial"/>
          <w:spacing w:val="-4"/>
          <w:szCs w:val="20"/>
        </w:rPr>
        <w:t xml:space="preserve"> </w:t>
      </w:r>
      <w:r w:rsidRPr="00664118">
        <w:rPr>
          <w:rFonts w:cs="Arial"/>
          <w:szCs w:val="20"/>
        </w:rPr>
        <w:t>a</w:t>
      </w:r>
      <w:r w:rsidRPr="00664118">
        <w:rPr>
          <w:rFonts w:cs="Arial"/>
          <w:spacing w:val="-1"/>
          <w:szCs w:val="20"/>
        </w:rPr>
        <w:t xml:space="preserve"> </w:t>
      </w:r>
      <w:r w:rsidRPr="00664118">
        <w:rPr>
          <w:rFonts w:cs="Arial"/>
          <w:szCs w:val="20"/>
        </w:rPr>
        <w:t>child</w:t>
      </w:r>
      <w:r w:rsidRPr="00664118">
        <w:rPr>
          <w:rFonts w:cs="Arial"/>
          <w:spacing w:val="-4"/>
          <w:szCs w:val="20"/>
        </w:rPr>
        <w:t xml:space="preserve"> </w:t>
      </w:r>
      <w:r w:rsidRPr="00664118">
        <w:rPr>
          <w:rFonts w:cs="Arial"/>
          <w:szCs w:val="20"/>
        </w:rPr>
        <w:t>where</w:t>
      </w:r>
      <w:r w:rsidRPr="00664118">
        <w:rPr>
          <w:rFonts w:cs="Arial"/>
          <w:spacing w:val="-4"/>
          <w:szCs w:val="20"/>
        </w:rPr>
        <w:t xml:space="preserve"> </w:t>
      </w:r>
      <w:r w:rsidRPr="00664118">
        <w:rPr>
          <w:rFonts w:cs="Arial"/>
          <w:szCs w:val="20"/>
        </w:rPr>
        <w:t>some</w:t>
      </w:r>
      <w:r w:rsidRPr="00664118">
        <w:rPr>
          <w:rFonts w:cs="Arial"/>
          <w:spacing w:val="-4"/>
          <w:szCs w:val="20"/>
        </w:rPr>
        <w:t xml:space="preserve"> </w:t>
      </w:r>
      <w:r w:rsidRPr="00664118">
        <w:rPr>
          <w:rFonts w:cs="Arial"/>
          <w:szCs w:val="20"/>
        </w:rPr>
        <w:t>form</w:t>
      </w:r>
      <w:r w:rsidRPr="00664118">
        <w:rPr>
          <w:rFonts w:cs="Arial"/>
          <w:spacing w:val="-3"/>
          <w:szCs w:val="20"/>
        </w:rPr>
        <w:t xml:space="preserve"> </w:t>
      </w:r>
      <w:r w:rsidRPr="00664118">
        <w:rPr>
          <w:rFonts w:cs="Arial"/>
          <w:szCs w:val="20"/>
        </w:rPr>
        <w:t>of</w:t>
      </w:r>
      <w:r w:rsidRPr="00664118">
        <w:rPr>
          <w:rFonts w:cs="Arial"/>
          <w:spacing w:val="-4"/>
          <w:szCs w:val="20"/>
        </w:rPr>
        <w:t xml:space="preserve"> </w:t>
      </w:r>
      <w:r w:rsidRPr="00664118">
        <w:rPr>
          <w:rFonts w:cs="Arial"/>
          <w:szCs w:val="20"/>
        </w:rPr>
        <w:t>remuneration</w:t>
      </w:r>
      <w:r w:rsidRPr="00664118">
        <w:rPr>
          <w:rFonts w:cs="Arial"/>
          <w:spacing w:val="-4"/>
          <w:szCs w:val="20"/>
        </w:rPr>
        <w:t xml:space="preserve"> </w:t>
      </w:r>
      <w:r w:rsidRPr="00664118">
        <w:rPr>
          <w:rFonts w:cs="Arial"/>
          <w:szCs w:val="20"/>
        </w:rPr>
        <w:t>is involved</w:t>
      </w:r>
      <w:r w:rsidRPr="00664118">
        <w:rPr>
          <w:rFonts w:cs="Arial"/>
          <w:spacing w:val="-3"/>
          <w:szCs w:val="20"/>
        </w:rPr>
        <w:t xml:space="preserve"> </w:t>
      </w:r>
      <w:r w:rsidRPr="00664118">
        <w:rPr>
          <w:rFonts w:cs="Arial"/>
          <w:szCs w:val="20"/>
        </w:rPr>
        <w:t>or</w:t>
      </w:r>
      <w:r w:rsidRPr="00664118">
        <w:rPr>
          <w:rFonts w:cs="Arial"/>
          <w:spacing w:val="-1"/>
          <w:szCs w:val="20"/>
        </w:rPr>
        <w:t xml:space="preserve"> </w:t>
      </w:r>
      <w:r w:rsidRPr="00664118">
        <w:rPr>
          <w:rFonts w:cs="Arial"/>
          <w:szCs w:val="20"/>
        </w:rPr>
        <w:t>whereby</w:t>
      </w:r>
      <w:r w:rsidRPr="00664118">
        <w:rPr>
          <w:rFonts w:cs="Arial"/>
          <w:spacing w:val="-3"/>
          <w:szCs w:val="20"/>
        </w:rPr>
        <w:t xml:space="preserve"> </w:t>
      </w:r>
      <w:r w:rsidRPr="00664118">
        <w:rPr>
          <w:rFonts w:cs="Arial"/>
          <w:szCs w:val="20"/>
        </w:rPr>
        <w:t>the</w:t>
      </w:r>
      <w:r w:rsidRPr="00664118">
        <w:rPr>
          <w:rFonts w:cs="Arial"/>
          <w:spacing w:val="-53"/>
          <w:szCs w:val="20"/>
        </w:rPr>
        <w:t xml:space="preserve"> </w:t>
      </w:r>
      <w:r w:rsidRPr="00664118">
        <w:rPr>
          <w:rFonts w:cs="Arial"/>
          <w:szCs w:val="20"/>
        </w:rPr>
        <w:t>perpetrators benefit in some manner. Exploitation represents a form of coercion and violence that is</w:t>
      </w:r>
      <w:r w:rsidRPr="00664118">
        <w:rPr>
          <w:rFonts w:cs="Arial"/>
          <w:spacing w:val="1"/>
          <w:szCs w:val="20"/>
        </w:rPr>
        <w:t xml:space="preserve"> </w:t>
      </w:r>
      <w:r w:rsidRPr="00664118">
        <w:rPr>
          <w:rFonts w:cs="Arial"/>
          <w:szCs w:val="20"/>
        </w:rPr>
        <w:t>detrimental to</w:t>
      </w:r>
      <w:r w:rsidRPr="00664118">
        <w:rPr>
          <w:rFonts w:cs="Arial"/>
          <w:spacing w:val="-2"/>
          <w:szCs w:val="20"/>
        </w:rPr>
        <w:t xml:space="preserve"> </w:t>
      </w:r>
      <w:r w:rsidRPr="00664118">
        <w:rPr>
          <w:rFonts w:cs="Arial"/>
          <w:szCs w:val="20"/>
        </w:rPr>
        <w:t>the</w:t>
      </w:r>
      <w:r w:rsidRPr="00664118">
        <w:rPr>
          <w:rFonts w:cs="Arial"/>
          <w:spacing w:val="-2"/>
          <w:szCs w:val="20"/>
        </w:rPr>
        <w:t xml:space="preserve"> </w:t>
      </w:r>
      <w:r w:rsidRPr="00664118">
        <w:rPr>
          <w:rFonts w:cs="Arial"/>
          <w:szCs w:val="20"/>
        </w:rPr>
        <w:t>child’s</w:t>
      </w:r>
      <w:r w:rsidRPr="00664118">
        <w:rPr>
          <w:rFonts w:cs="Arial"/>
          <w:spacing w:val="-1"/>
          <w:szCs w:val="20"/>
        </w:rPr>
        <w:t xml:space="preserve"> </w:t>
      </w:r>
      <w:r w:rsidRPr="00664118">
        <w:rPr>
          <w:rFonts w:cs="Arial"/>
          <w:szCs w:val="20"/>
        </w:rPr>
        <w:t>physical</w:t>
      </w:r>
      <w:r w:rsidRPr="00664118">
        <w:rPr>
          <w:rFonts w:cs="Arial"/>
          <w:spacing w:val="-3"/>
          <w:szCs w:val="20"/>
        </w:rPr>
        <w:t xml:space="preserve"> </w:t>
      </w:r>
      <w:r w:rsidRPr="00664118">
        <w:rPr>
          <w:rFonts w:cs="Arial"/>
          <w:szCs w:val="20"/>
        </w:rPr>
        <w:t>or</w:t>
      </w:r>
      <w:r w:rsidRPr="00664118">
        <w:rPr>
          <w:rFonts w:cs="Arial"/>
          <w:spacing w:val="-1"/>
          <w:szCs w:val="20"/>
        </w:rPr>
        <w:t xml:space="preserve"> </w:t>
      </w:r>
      <w:r w:rsidRPr="00664118">
        <w:rPr>
          <w:rFonts w:cs="Arial"/>
          <w:szCs w:val="20"/>
        </w:rPr>
        <w:t>mental</w:t>
      </w:r>
      <w:r w:rsidRPr="00664118">
        <w:rPr>
          <w:rFonts w:cs="Arial"/>
          <w:spacing w:val="-3"/>
          <w:szCs w:val="20"/>
        </w:rPr>
        <w:t xml:space="preserve"> </w:t>
      </w:r>
      <w:r w:rsidRPr="00664118">
        <w:rPr>
          <w:rFonts w:cs="Arial"/>
          <w:szCs w:val="20"/>
        </w:rPr>
        <w:t>health, development,</w:t>
      </w:r>
      <w:r w:rsidRPr="00664118">
        <w:rPr>
          <w:rFonts w:cs="Arial"/>
          <w:spacing w:val="-2"/>
          <w:szCs w:val="20"/>
        </w:rPr>
        <w:t xml:space="preserve"> </w:t>
      </w:r>
      <w:r w:rsidRPr="00664118">
        <w:rPr>
          <w:rFonts w:cs="Arial"/>
          <w:szCs w:val="20"/>
        </w:rPr>
        <w:t>education,</w:t>
      </w:r>
      <w:r w:rsidRPr="00664118">
        <w:rPr>
          <w:rFonts w:cs="Arial"/>
          <w:spacing w:val="-2"/>
          <w:szCs w:val="20"/>
        </w:rPr>
        <w:t xml:space="preserve"> </w:t>
      </w:r>
      <w:r w:rsidRPr="00664118">
        <w:rPr>
          <w:rFonts w:cs="Arial"/>
          <w:szCs w:val="20"/>
        </w:rPr>
        <w:t>or</w:t>
      </w:r>
      <w:r w:rsidRPr="00664118">
        <w:rPr>
          <w:rFonts w:cs="Arial"/>
          <w:spacing w:val="-1"/>
          <w:szCs w:val="20"/>
        </w:rPr>
        <w:t xml:space="preserve"> </w:t>
      </w:r>
      <w:r w:rsidRPr="00664118">
        <w:rPr>
          <w:rFonts w:cs="Arial"/>
          <w:szCs w:val="20"/>
        </w:rPr>
        <w:t>well-being.</w:t>
      </w:r>
    </w:p>
    <w:p w14:paraId="78FB2764" w14:textId="77777777" w:rsidR="002B02A7" w:rsidRPr="00664118" w:rsidRDefault="002B02A7" w:rsidP="00DC3835">
      <w:pPr>
        <w:pStyle w:val="ListParagraph"/>
        <w:widowControl w:val="0"/>
        <w:numPr>
          <w:ilvl w:val="1"/>
          <w:numId w:val="15"/>
        </w:numPr>
        <w:tabs>
          <w:tab w:val="left" w:pos="1162"/>
        </w:tabs>
        <w:autoSpaceDE w:val="0"/>
        <w:autoSpaceDN w:val="0"/>
        <w:spacing w:before="83" w:after="0" w:line="240" w:lineRule="auto"/>
        <w:ind w:left="1200" w:right="1008" w:hanging="449"/>
        <w:rPr>
          <w:rFonts w:cs="Arial"/>
          <w:szCs w:val="20"/>
        </w:rPr>
      </w:pPr>
      <w:r w:rsidRPr="00664118">
        <w:rPr>
          <w:rFonts w:cs="Arial"/>
          <w:szCs w:val="20"/>
        </w:rPr>
        <w:t>Neglect.</w:t>
      </w:r>
      <w:r w:rsidRPr="00664118">
        <w:rPr>
          <w:rFonts w:cs="Arial"/>
          <w:spacing w:val="-4"/>
          <w:szCs w:val="20"/>
        </w:rPr>
        <w:t xml:space="preserve"> </w:t>
      </w:r>
      <w:r w:rsidRPr="00664118">
        <w:rPr>
          <w:rFonts w:cs="Arial"/>
          <w:szCs w:val="20"/>
        </w:rPr>
        <w:t>Constitutes</w:t>
      </w:r>
      <w:r w:rsidRPr="00664118">
        <w:rPr>
          <w:rFonts w:cs="Arial"/>
          <w:spacing w:val="-4"/>
          <w:szCs w:val="20"/>
        </w:rPr>
        <w:t xml:space="preserve"> </w:t>
      </w:r>
      <w:r w:rsidRPr="00664118">
        <w:rPr>
          <w:rFonts w:cs="Arial"/>
          <w:szCs w:val="20"/>
        </w:rPr>
        <w:t>failure</w:t>
      </w:r>
      <w:r w:rsidRPr="00664118">
        <w:rPr>
          <w:rFonts w:cs="Arial"/>
          <w:spacing w:val="-2"/>
          <w:szCs w:val="20"/>
        </w:rPr>
        <w:t xml:space="preserve"> </w:t>
      </w:r>
      <w:r w:rsidRPr="00664118">
        <w:rPr>
          <w:rFonts w:cs="Arial"/>
          <w:szCs w:val="20"/>
        </w:rPr>
        <w:t>to</w:t>
      </w:r>
      <w:r w:rsidRPr="00664118">
        <w:rPr>
          <w:rFonts w:cs="Arial"/>
          <w:spacing w:val="-2"/>
          <w:szCs w:val="20"/>
        </w:rPr>
        <w:t xml:space="preserve"> </w:t>
      </w:r>
      <w:r w:rsidRPr="00664118">
        <w:rPr>
          <w:rFonts w:cs="Arial"/>
          <w:szCs w:val="20"/>
        </w:rPr>
        <w:t>provide</w:t>
      </w:r>
      <w:r w:rsidRPr="00664118">
        <w:rPr>
          <w:rFonts w:cs="Arial"/>
          <w:spacing w:val="-4"/>
          <w:szCs w:val="20"/>
        </w:rPr>
        <w:t xml:space="preserve"> </w:t>
      </w:r>
      <w:r w:rsidRPr="00664118">
        <w:rPr>
          <w:rFonts w:cs="Arial"/>
          <w:szCs w:val="20"/>
        </w:rPr>
        <w:t>for</w:t>
      </w:r>
      <w:r w:rsidRPr="00664118">
        <w:rPr>
          <w:rFonts w:cs="Arial"/>
          <w:spacing w:val="-1"/>
          <w:szCs w:val="20"/>
        </w:rPr>
        <w:t xml:space="preserve"> </w:t>
      </w:r>
      <w:r w:rsidRPr="00664118">
        <w:rPr>
          <w:rFonts w:cs="Arial"/>
          <w:szCs w:val="20"/>
        </w:rPr>
        <w:t>a</w:t>
      </w:r>
      <w:r w:rsidRPr="00664118">
        <w:rPr>
          <w:rFonts w:cs="Arial"/>
          <w:spacing w:val="-4"/>
          <w:szCs w:val="20"/>
        </w:rPr>
        <w:t xml:space="preserve"> </w:t>
      </w:r>
      <w:r w:rsidRPr="00664118">
        <w:rPr>
          <w:rFonts w:cs="Arial"/>
          <w:szCs w:val="20"/>
        </w:rPr>
        <w:t>child’s</w:t>
      </w:r>
      <w:r w:rsidRPr="00664118">
        <w:rPr>
          <w:rFonts w:cs="Arial"/>
          <w:spacing w:val="-3"/>
          <w:szCs w:val="20"/>
        </w:rPr>
        <w:t xml:space="preserve"> </w:t>
      </w:r>
      <w:r w:rsidRPr="00664118">
        <w:rPr>
          <w:rFonts w:cs="Arial"/>
          <w:szCs w:val="20"/>
        </w:rPr>
        <w:t>basic</w:t>
      </w:r>
      <w:r w:rsidRPr="00664118">
        <w:rPr>
          <w:rFonts w:cs="Arial"/>
          <w:spacing w:val="-3"/>
          <w:szCs w:val="20"/>
        </w:rPr>
        <w:t xml:space="preserve"> </w:t>
      </w:r>
      <w:r w:rsidRPr="00664118">
        <w:rPr>
          <w:rFonts w:cs="Arial"/>
          <w:szCs w:val="20"/>
        </w:rPr>
        <w:t>needs</w:t>
      </w:r>
      <w:r w:rsidRPr="00664118">
        <w:rPr>
          <w:rFonts w:cs="Arial"/>
          <w:spacing w:val="-3"/>
          <w:szCs w:val="20"/>
        </w:rPr>
        <w:t xml:space="preserve"> </w:t>
      </w:r>
      <w:r w:rsidRPr="00664118">
        <w:rPr>
          <w:rFonts w:cs="Arial"/>
          <w:szCs w:val="20"/>
        </w:rPr>
        <w:t>within</w:t>
      </w:r>
      <w:r w:rsidRPr="00664118">
        <w:rPr>
          <w:rFonts w:cs="Arial"/>
          <w:spacing w:val="-4"/>
          <w:szCs w:val="20"/>
        </w:rPr>
        <w:t xml:space="preserve"> </w:t>
      </w:r>
      <w:r w:rsidRPr="00664118">
        <w:rPr>
          <w:rFonts w:cs="Arial"/>
          <w:szCs w:val="20"/>
        </w:rPr>
        <w:t>USAID</w:t>
      </w:r>
      <w:r w:rsidRPr="00664118">
        <w:rPr>
          <w:rFonts w:cs="Arial"/>
          <w:spacing w:val="-4"/>
          <w:szCs w:val="20"/>
        </w:rPr>
        <w:t xml:space="preserve"> </w:t>
      </w:r>
      <w:r w:rsidRPr="00664118">
        <w:rPr>
          <w:rFonts w:cs="Arial"/>
          <w:szCs w:val="20"/>
        </w:rPr>
        <w:t>funded</w:t>
      </w:r>
      <w:r w:rsidRPr="00664118">
        <w:rPr>
          <w:rFonts w:cs="Arial"/>
          <w:spacing w:val="-4"/>
          <w:szCs w:val="20"/>
        </w:rPr>
        <w:t xml:space="preserve"> </w:t>
      </w:r>
      <w:r w:rsidRPr="00664118">
        <w:rPr>
          <w:rFonts w:cs="Arial"/>
          <w:szCs w:val="20"/>
        </w:rPr>
        <w:t>activities</w:t>
      </w:r>
      <w:r w:rsidRPr="00664118">
        <w:rPr>
          <w:rFonts w:cs="Arial"/>
          <w:spacing w:val="-3"/>
          <w:szCs w:val="20"/>
        </w:rPr>
        <w:t xml:space="preserve"> </w:t>
      </w:r>
      <w:r w:rsidRPr="00664118">
        <w:rPr>
          <w:rFonts w:cs="Arial"/>
          <w:szCs w:val="20"/>
        </w:rPr>
        <w:t>that</w:t>
      </w:r>
      <w:r w:rsidRPr="00664118">
        <w:rPr>
          <w:rFonts w:cs="Arial"/>
          <w:spacing w:val="-4"/>
          <w:szCs w:val="20"/>
        </w:rPr>
        <w:t xml:space="preserve"> </w:t>
      </w:r>
      <w:r w:rsidRPr="00664118">
        <w:rPr>
          <w:rFonts w:cs="Arial"/>
          <w:szCs w:val="20"/>
        </w:rPr>
        <w:t>are</w:t>
      </w:r>
      <w:r w:rsidRPr="00664118">
        <w:rPr>
          <w:rFonts w:cs="Arial"/>
          <w:spacing w:val="-53"/>
          <w:szCs w:val="20"/>
        </w:rPr>
        <w:t xml:space="preserve"> </w:t>
      </w:r>
      <w:r w:rsidRPr="00664118">
        <w:rPr>
          <w:rFonts w:cs="Arial"/>
          <w:szCs w:val="20"/>
        </w:rPr>
        <w:t>responsible for</w:t>
      </w:r>
      <w:r w:rsidRPr="00664118">
        <w:rPr>
          <w:rFonts w:cs="Arial"/>
          <w:spacing w:val="-1"/>
          <w:szCs w:val="20"/>
        </w:rPr>
        <w:t xml:space="preserve"> </w:t>
      </w:r>
      <w:r w:rsidRPr="00664118">
        <w:rPr>
          <w:rFonts w:cs="Arial"/>
          <w:szCs w:val="20"/>
        </w:rPr>
        <w:t>the</w:t>
      </w:r>
      <w:r w:rsidRPr="00664118">
        <w:rPr>
          <w:rFonts w:cs="Arial"/>
          <w:spacing w:val="-2"/>
          <w:szCs w:val="20"/>
        </w:rPr>
        <w:t xml:space="preserve"> </w:t>
      </w:r>
      <w:r w:rsidRPr="00664118">
        <w:rPr>
          <w:rFonts w:cs="Arial"/>
          <w:szCs w:val="20"/>
        </w:rPr>
        <w:t>care</w:t>
      </w:r>
      <w:r w:rsidRPr="00664118">
        <w:rPr>
          <w:rFonts w:cs="Arial"/>
          <w:spacing w:val="-1"/>
          <w:szCs w:val="20"/>
        </w:rPr>
        <w:t xml:space="preserve"> </w:t>
      </w:r>
      <w:r w:rsidRPr="00664118">
        <w:rPr>
          <w:rFonts w:cs="Arial"/>
          <w:szCs w:val="20"/>
        </w:rPr>
        <w:t>of a</w:t>
      </w:r>
      <w:r w:rsidRPr="00664118">
        <w:rPr>
          <w:rFonts w:cs="Arial"/>
          <w:spacing w:val="-2"/>
          <w:szCs w:val="20"/>
        </w:rPr>
        <w:t xml:space="preserve"> </w:t>
      </w:r>
      <w:r w:rsidRPr="00664118">
        <w:rPr>
          <w:rFonts w:cs="Arial"/>
          <w:szCs w:val="20"/>
        </w:rPr>
        <w:t>child</w:t>
      </w:r>
      <w:r w:rsidRPr="00664118">
        <w:rPr>
          <w:rFonts w:cs="Arial"/>
          <w:spacing w:val="1"/>
          <w:szCs w:val="20"/>
        </w:rPr>
        <w:t xml:space="preserve"> </w:t>
      </w:r>
      <w:r w:rsidRPr="00664118">
        <w:rPr>
          <w:rFonts w:cs="Arial"/>
          <w:szCs w:val="20"/>
        </w:rPr>
        <w:t>in</w:t>
      </w:r>
      <w:r w:rsidRPr="00664118">
        <w:rPr>
          <w:rFonts w:cs="Arial"/>
          <w:spacing w:val="-2"/>
          <w:szCs w:val="20"/>
        </w:rPr>
        <w:t xml:space="preserve"> </w:t>
      </w:r>
      <w:r w:rsidRPr="00664118">
        <w:rPr>
          <w:rFonts w:cs="Arial"/>
          <w:szCs w:val="20"/>
        </w:rPr>
        <w:t>the</w:t>
      </w:r>
      <w:r w:rsidRPr="00664118">
        <w:rPr>
          <w:rFonts w:cs="Arial"/>
          <w:spacing w:val="-2"/>
          <w:szCs w:val="20"/>
        </w:rPr>
        <w:t xml:space="preserve"> </w:t>
      </w:r>
      <w:r w:rsidRPr="00664118">
        <w:rPr>
          <w:rFonts w:cs="Arial"/>
          <w:szCs w:val="20"/>
        </w:rPr>
        <w:t>absence</w:t>
      </w:r>
      <w:r w:rsidRPr="00664118">
        <w:rPr>
          <w:rFonts w:cs="Arial"/>
          <w:spacing w:val="1"/>
          <w:szCs w:val="20"/>
        </w:rPr>
        <w:t xml:space="preserve"> </w:t>
      </w:r>
      <w:r w:rsidRPr="00664118">
        <w:rPr>
          <w:rFonts w:cs="Arial"/>
          <w:szCs w:val="20"/>
        </w:rPr>
        <w:t>of</w:t>
      </w:r>
      <w:r w:rsidRPr="00664118">
        <w:rPr>
          <w:rFonts w:cs="Arial"/>
          <w:spacing w:val="-2"/>
          <w:szCs w:val="20"/>
        </w:rPr>
        <w:t xml:space="preserve"> </w:t>
      </w:r>
      <w:r w:rsidRPr="00664118">
        <w:rPr>
          <w:rFonts w:cs="Arial"/>
          <w:szCs w:val="20"/>
        </w:rPr>
        <w:t>the</w:t>
      </w:r>
      <w:r w:rsidRPr="00664118">
        <w:rPr>
          <w:rFonts w:cs="Arial"/>
          <w:spacing w:val="-2"/>
          <w:szCs w:val="20"/>
        </w:rPr>
        <w:t xml:space="preserve"> </w:t>
      </w:r>
      <w:r w:rsidRPr="00664118">
        <w:rPr>
          <w:rFonts w:cs="Arial"/>
          <w:szCs w:val="20"/>
        </w:rPr>
        <w:t>child’s</w:t>
      </w:r>
      <w:r w:rsidRPr="00664118">
        <w:rPr>
          <w:rFonts w:cs="Arial"/>
          <w:spacing w:val="2"/>
          <w:szCs w:val="20"/>
        </w:rPr>
        <w:t xml:space="preserve"> </w:t>
      </w:r>
      <w:r w:rsidRPr="00664118">
        <w:rPr>
          <w:rFonts w:cs="Arial"/>
          <w:szCs w:val="20"/>
        </w:rPr>
        <w:t>parent</w:t>
      </w:r>
      <w:r w:rsidRPr="00664118">
        <w:rPr>
          <w:rFonts w:cs="Arial"/>
          <w:spacing w:val="-1"/>
          <w:szCs w:val="20"/>
        </w:rPr>
        <w:t xml:space="preserve"> </w:t>
      </w:r>
      <w:r w:rsidRPr="00664118">
        <w:rPr>
          <w:rFonts w:cs="Arial"/>
          <w:szCs w:val="20"/>
        </w:rPr>
        <w:t>or</w:t>
      </w:r>
      <w:r w:rsidRPr="00664118">
        <w:rPr>
          <w:rFonts w:cs="Arial"/>
          <w:spacing w:val="-1"/>
          <w:szCs w:val="20"/>
        </w:rPr>
        <w:t xml:space="preserve"> </w:t>
      </w:r>
      <w:r w:rsidRPr="00664118">
        <w:rPr>
          <w:rFonts w:cs="Arial"/>
          <w:szCs w:val="20"/>
        </w:rPr>
        <w:t>guardian.</w:t>
      </w:r>
    </w:p>
    <w:p w14:paraId="56230E6E" w14:textId="77777777" w:rsidR="002B02A7" w:rsidRPr="00664118" w:rsidRDefault="002B02A7" w:rsidP="00DC3835">
      <w:pPr>
        <w:pStyle w:val="ListParagraph"/>
        <w:widowControl w:val="0"/>
        <w:numPr>
          <w:ilvl w:val="1"/>
          <w:numId w:val="15"/>
        </w:numPr>
        <w:tabs>
          <w:tab w:val="left" w:pos="1162"/>
        </w:tabs>
        <w:autoSpaceDE w:val="0"/>
        <w:autoSpaceDN w:val="0"/>
        <w:spacing w:before="1" w:after="0" w:line="240" w:lineRule="auto"/>
        <w:ind w:left="1200" w:right="449" w:hanging="449"/>
        <w:rPr>
          <w:rFonts w:cs="Arial"/>
          <w:szCs w:val="20"/>
        </w:rPr>
      </w:pPr>
      <w:r w:rsidRPr="00664118">
        <w:rPr>
          <w:rFonts w:cs="Arial"/>
          <w:szCs w:val="20"/>
        </w:rPr>
        <w:t>Physical abuse. Constitutes acts or failures to act resulting in injury (not necessarily visible), unnecessary or</w:t>
      </w:r>
      <w:r w:rsidRPr="00664118">
        <w:rPr>
          <w:rFonts w:cs="Arial"/>
          <w:spacing w:val="-54"/>
          <w:szCs w:val="20"/>
        </w:rPr>
        <w:t xml:space="preserve"> </w:t>
      </w:r>
      <w:r w:rsidRPr="00664118">
        <w:rPr>
          <w:rFonts w:cs="Arial"/>
          <w:szCs w:val="20"/>
        </w:rPr>
        <w:t>unjustified pain or suffering without causing injury, harm or risk of harm to a child’s health or welfare, or</w:t>
      </w:r>
      <w:r w:rsidRPr="00664118">
        <w:rPr>
          <w:rFonts w:cs="Arial"/>
          <w:spacing w:val="1"/>
          <w:szCs w:val="20"/>
        </w:rPr>
        <w:t xml:space="preserve"> </w:t>
      </w:r>
      <w:r w:rsidRPr="00664118">
        <w:rPr>
          <w:rFonts w:cs="Arial"/>
          <w:szCs w:val="20"/>
        </w:rPr>
        <w:t>death. Such acts may include, but are not limited to: Punching, beating, kicking, biting, shaking, throwing,</w:t>
      </w:r>
      <w:r w:rsidRPr="00664118">
        <w:rPr>
          <w:rFonts w:cs="Arial"/>
          <w:spacing w:val="1"/>
          <w:szCs w:val="20"/>
        </w:rPr>
        <w:t xml:space="preserve"> </w:t>
      </w:r>
      <w:r w:rsidRPr="00664118">
        <w:rPr>
          <w:rFonts w:cs="Arial"/>
          <w:szCs w:val="20"/>
        </w:rPr>
        <w:t>stabbing, choking, or hitting (regardless of object used), or burning. These acts are considered abuse</w:t>
      </w:r>
      <w:r w:rsidRPr="00664118">
        <w:rPr>
          <w:rFonts w:cs="Arial"/>
          <w:spacing w:val="1"/>
          <w:szCs w:val="20"/>
        </w:rPr>
        <w:t xml:space="preserve"> </w:t>
      </w:r>
      <w:r w:rsidRPr="00664118">
        <w:rPr>
          <w:rFonts w:cs="Arial"/>
          <w:szCs w:val="20"/>
        </w:rPr>
        <w:t>regardless</w:t>
      </w:r>
      <w:r w:rsidRPr="00664118">
        <w:rPr>
          <w:rFonts w:cs="Arial"/>
          <w:spacing w:val="-1"/>
          <w:szCs w:val="20"/>
        </w:rPr>
        <w:t xml:space="preserve"> </w:t>
      </w:r>
      <w:r w:rsidRPr="00664118">
        <w:rPr>
          <w:rFonts w:cs="Arial"/>
          <w:szCs w:val="20"/>
        </w:rPr>
        <w:t>of</w:t>
      </w:r>
      <w:r w:rsidRPr="00664118">
        <w:rPr>
          <w:rFonts w:cs="Arial"/>
          <w:spacing w:val="-1"/>
          <w:szCs w:val="20"/>
        </w:rPr>
        <w:t xml:space="preserve"> </w:t>
      </w:r>
      <w:r w:rsidRPr="00664118">
        <w:rPr>
          <w:rFonts w:cs="Arial"/>
          <w:szCs w:val="20"/>
        </w:rPr>
        <w:t>whether they</w:t>
      </w:r>
      <w:r w:rsidRPr="00664118">
        <w:rPr>
          <w:rFonts w:cs="Arial"/>
          <w:spacing w:val="2"/>
          <w:szCs w:val="20"/>
        </w:rPr>
        <w:t xml:space="preserve"> </w:t>
      </w:r>
      <w:r w:rsidRPr="00664118">
        <w:rPr>
          <w:rFonts w:cs="Arial"/>
          <w:szCs w:val="20"/>
        </w:rPr>
        <w:t>were</w:t>
      </w:r>
      <w:r w:rsidRPr="00664118">
        <w:rPr>
          <w:rFonts w:cs="Arial"/>
          <w:spacing w:val="-1"/>
          <w:szCs w:val="20"/>
        </w:rPr>
        <w:t xml:space="preserve"> </w:t>
      </w:r>
      <w:r w:rsidRPr="00664118">
        <w:rPr>
          <w:rFonts w:cs="Arial"/>
          <w:szCs w:val="20"/>
        </w:rPr>
        <w:t>intended</w:t>
      </w:r>
      <w:r w:rsidRPr="00664118">
        <w:rPr>
          <w:rFonts w:cs="Arial"/>
          <w:spacing w:val="-1"/>
          <w:szCs w:val="20"/>
        </w:rPr>
        <w:t xml:space="preserve"> </w:t>
      </w:r>
      <w:r w:rsidRPr="00664118">
        <w:rPr>
          <w:rFonts w:cs="Arial"/>
          <w:szCs w:val="20"/>
        </w:rPr>
        <w:t>to hurt</w:t>
      </w:r>
      <w:r w:rsidRPr="00664118">
        <w:rPr>
          <w:rFonts w:cs="Arial"/>
          <w:spacing w:val="-1"/>
          <w:szCs w:val="20"/>
        </w:rPr>
        <w:t xml:space="preserve"> </w:t>
      </w:r>
      <w:r w:rsidRPr="00664118">
        <w:rPr>
          <w:rFonts w:cs="Arial"/>
          <w:szCs w:val="20"/>
        </w:rPr>
        <w:t>the</w:t>
      </w:r>
      <w:r w:rsidRPr="00664118">
        <w:rPr>
          <w:rFonts w:cs="Arial"/>
          <w:spacing w:val="-1"/>
          <w:szCs w:val="20"/>
        </w:rPr>
        <w:t xml:space="preserve"> </w:t>
      </w:r>
      <w:r w:rsidRPr="00664118">
        <w:rPr>
          <w:rFonts w:cs="Arial"/>
          <w:szCs w:val="20"/>
        </w:rPr>
        <w:t>child.</w:t>
      </w:r>
    </w:p>
    <w:p w14:paraId="19ED6968" w14:textId="77777777" w:rsidR="002B02A7" w:rsidRPr="00664118" w:rsidRDefault="002B02A7" w:rsidP="00DC3835">
      <w:pPr>
        <w:pStyle w:val="ListParagraph"/>
        <w:widowControl w:val="0"/>
        <w:numPr>
          <w:ilvl w:val="1"/>
          <w:numId w:val="15"/>
        </w:numPr>
        <w:tabs>
          <w:tab w:val="left" w:pos="1162"/>
        </w:tabs>
        <w:autoSpaceDE w:val="0"/>
        <w:autoSpaceDN w:val="0"/>
        <w:spacing w:after="0" w:line="240" w:lineRule="auto"/>
        <w:ind w:left="1200" w:right="505" w:hanging="449"/>
        <w:rPr>
          <w:rFonts w:cs="Arial"/>
          <w:szCs w:val="20"/>
        </w:rPr>
      </w:pPr>
      <w:r w:rsidRPr="00664118">
        <w:rPr>
          <w:rFonts w:cs="Arial"/>
          <w:szCs w:val="20"/>
        </w:rPr>
        <w:t>Sexual</w:t>
      </w:r>
      <w:r w:rsidRPr="00664118">
        <w:rPr>
          <w:rFonts w:cs="Arial"/>
          <w:spacing w:val="-3"/>
          <w:szCs w:val="20"/>
        </w:rPr>
        <w:t xml:space="preserve"> </w:t>
      </w:r>
      <w:r w:rsidRPr="00664118">
        <w:rPr>
          <w:rFonts w:cs="Arial"/>
          <w:szCs w:val="20"/>
        </w:rPr>
        <w:t>abuse.</w:t>
      </w:r>
      <w:r w:rsidRPr="00664118">
        <w:rPr>
          <w:rFonts w:cs="Arial"/>
          <w:spacing w:val="-4"/>
          <w:szCs w:val="20"/>
        </w:rPr>
        <w:t xml:space="preserve"> </w:t>
      </w:r>
      <w:r w:rsidRPr="00664118">
        <w:rPr>
          <w:rFonts w:cs="Arial"/>
          <w:szCs w:val="20"/>
        </w:rPr>
        <w:t>Constitutes</w:t>
      </w:r>
      <w:r w:rsidRPr="00664118">
        <w:rPr>
          <w:rFonts w:cs="Arial"/>
          <w:spacing w:val="-3"/>
          <w:szCs w:val="20"/>
        </w:rPr>
        <w:t xml:space="preserve"> </w:t>
      </w:r>
      <w:r w:rsidRPr="00664118">
        <w:rPr>
          <w:rFonts w:cs="Arial"/>
          <w:szCs w:val="20"/>
        </w:rPr>
        <w:t>fondling</w:t>
      </w:r>
      <w:r w:rsidRPr="00664118">
        <w:rPr>
          <w:rFonts w:cs="Arial"/>
          <w:spacing w:val="-4"/>
          <w:szCs w:val="20"/>
        </w:rPr>
        <w:t xml:space="preserve"> </w:t>
      </w:r>
      <w:r w:rsidRPr="00664118">
        <w:rPr>
          <w:rFonts w:cs="Arial"/>
          <w:szCs w:val="20"/>
        </w:rPr>
        <w:t>a</w:t>
      </w:r>
      <w:r w:rsidRPr="00664118">
        <w:rPr>
          <w:rFonts w:cs="Arial"/>
          <w:spacing w:val="-4"/>
          <w:szCs w:val="20"/>
        </w:rPr>
        <w:t xml:space="preserve"> </w:t>
      </w:r>
      <w:r w:rsidRPr="00664118">
        <w:rPr>
          <w:rFonts w:cs="Arial"/>
          <w:szCs w:val="20"/>
        </w:rPr>
        <w:t>child’s</w:t>
      </w:r>
      <w:r w:rsidRPr="00664118">
        <w:rPr>
          <w:rFonts w:cs="Arial"/>
          <w:spacing w:val="-3"/>
          <w:szCs w:val="20"/>
        </w:rPr>
        <w:t xml:space="preserve"> </w:t>
      </w:r>
      <w:r w:rsidRPr="00664118">
        <w:rPr>
          <w:rFonts w:cs="Arial"/>
          <w:szCs w:val="20"/>
        </w:rPr>
        <w:t>genitals,</w:t>
      </w:r>
      <w:r w:rsidRPr="00664118">
        <w:rPr>
          <w:rFonts w:cs="Arial"/>
          <w:spacing w:val="-4"/>
          <w:szCs w:val="20"/>
        </w:rPr>
        <w:t xml:space="preserve"> </w:t>
      </w:r>
      <w:r w:rsidRPr="00664118">
        <w:rPr>
          <w:rFonts w:cs="Arial"/>
          <w:szCs w:val="20"/>
        </w:rPr>
        <w:t>penetration,</w:t>
      </w:r>
      <w:r w:rsidRPr="00664118">
        <w:rPr>
          <w:rFonts w:cs="Arial"/>
          <w:spacing w:val="-2"/>
          <w:szCs w:val="20"/>
        </w:rPr>
        <w:t xml:space="preserve"> </w:t>
      </w:r>
      <w:r w:rsidRPr="00664118">
        <w:rPr>
          <w:rFonts w:cs="Arial"/>
          <w:szCs w:val="20"/>
        </w:rPr>
        <w:t>incest,</w:t>
      </w:r>
      <w:r w:rsidRPr="00664118">
        <w:rPr>
          <w:rFonts w:cs="Arial"/>
          <w:spacing w:val="-4"/>
          <w:szCs w:val="20"/>
        </w:rPr>
        <w:t xml:space="preserve"> </w:t>
      </w:r>
      <w:r w:rsidRPr="00664118">
        <w:rPr>
          <w:rFonts w:cs="Arial"/>
          <w:szCs w:val="20"/>
        </w:rPr>
        <w:t>rape,</w:t>
      </w:r>
      <w:r w:rsidRPr="00664118">
        <w:rPr>
          <w:rFonts w:cs="Arial"/>
          <w:spacing w:val="-4"/>
          <w:szCs w:val="20"/>
        </w:rPr>
        <w:t xml:space="preserve"> </w:t>
      </w:r>
      <w:r w:rsidRPr="00664118">
        <w:rPr>
          <w:rFonts w:cs="Arial"/>
          <w:szCs w:val="20"/>
        </w:rPr>
        <w:t>sodomy,</w:t>
      </w:r>
      <w:r w:rsidRPr="00664118">
        <w:rPr>
          <w:rFonts w:cs="Arial"/>
          <w:spacing w:val="-3"/>
          <w:szCs w:val="20"/>
        </w:rPr>
        <w:t xml:space="preserve"> </w:t>
      </w:r>
      <w:r w:rsidRPr="00664118">
        <w:rPr>
          <w:rFonts w:cs="Arial"/>
          <w:szCs w:val="20"/>
        </w:rPr>
        <w:t>indecent</w:t>
      </w:r>
      <w:r w:rsidRPr="00664118">
        <w:rPr>
          <w:rFonts w:cs="Arial"/>
          <w:spacing w:val="-4"/>
          <w:szCs w:val="20"/>
        </w:rPr>
        <w:t xml:space="preserve"> </w:t>
      </w:r>
      <w:r w:rsidRPr="00664118">
        <w:rPr>
          <w:rFonts w:cs="Arial"/>
          <w:szCs w:val="20"/>
        </w:rPr>
        <w:t>exposure,</w:t>
      </w:r>
      <w:r w:rsidRPr="00664118">
        <w:rPr>
          <w:rFonts w:cs="Arial"/>
          <w:spacing w:val="-53"/>
          <w:szCs w:val="20"/>
        </w:rPr>
        <w:t xml:space="preserve"> </w:t>
      </w:r>
      <w:r w:rsidRPr="00664118">
        <w:rPr>
          <w:rFonts w:cs="Arial"/>
          <w:szCs w:val="20"/>
        </w:rPr>
        <w:t>and exploitation</w:t>
      </w:r>
      <w:r w:rsidRPr="00664118">
        <w:rPr>
          <w:rFonts w:cs="Arial"/>
          <w:spacing w:val="-2"/>
          <w:szCs w:val="20"/>
        </w:rPr>
        <w:t xml:space="preserve"> </w:t>
      </w:r>
      <w:r w:rsidRPr="00664118">
        <w:rPr>
          <w:rFonts w:cs="Arial"/>
          <w:szCs w:val="20"/>
        </w:rPr>
        <w:t>through</w:t>
      </w:r>
      <w:r w:rsidRPr="00664118">
        <w:rPr>
          <w:rFonts w:cs="Arial"/>
          <w:spacing w:val="-2"/>
          <w:szCs w:val="20"/>
        </w:rPr>
        <w:t xml:space="preserve"> </w:t>
      </w:r>
      <w:r w:rsidRPr="00664118">
        <w:rPr>
          <w:rFonts w:cs="Arial"/>
          <w:szCs w:val="20"/>
        </w:rPr>
        <w:t>prostitution</w:t>
      </w:r>
      <w:r w:rsidRPr="00664118">
        <w:rPr>
          <w:rFonts w:cs="Arial"/>
          <w:spacing w:val="-2"/>
          <w:szCs w:val="20"/>
        </w:rPr>
        <w:t xml:space="preserve"> </w:t>
      </w:r>
      <w:r w:rsidRPr="00664118">
        <w:rPr>
          <w:rFonts w:cs="Arial"/>
          <w:szCs w:val="20"/>
        </w:rPr>
        <w:t>or the</w:t>
      </w:r>
      <w:r w:rsidRPr="00664118">
        <w:rPr>
          <w:rFonts w:cs="Arial"/>
          <w:spacing w:val="-2"/>
          <w:szCs w:val="20"/>
        </w:rPr>
        <w:t xml:space="preserve"> </w:t>
      </w:r>
      <w:r w:rsidRPr="00664118">
        <w:rPr>
          <w:rFonts w:cs="Arial"/>
          <w:szCs w:val="20"/>
        </w:rPr>
        <w:t>production of</w:t>
      </w:r>
      <w:r w:rsidRPr="00664118">
        <w:rPr>
          <w:rFonts w:cs="Arial"/>
          <w:spacing w:val="-2"/>
          <w:szCs w:val="20"/>
        </w:rPr>
        <w:t xml:space="preserve"> </w:t>
      </w:r>
      <w:r w:rsidRPr="00664118">
        <w:rPr>
          <w:rFonts w:cs="Arial"/>
          <w:szCs w:val="20"/>
        </w:rPr>
        <w:t>pornographic</w:t>
      </w:r>
      <w:r w:rsidRPr="00664118">
        <w:rPr>
          <w:rFonts w:cs="Arial"/>
          <w:spacing w:val="3"/>
          <w:szCs w:val="20"/>
        </w:rPr>
        <w:t xml:space="preserve"> </w:t>
      </w:r>
      <w:r w:rsidRPr="00664118">
        <w:rPr>
          <w:rFonts w:cs="Arial"/>
          <w:szCs w:val="20"/>
        </w:rPr>
        <w:t>materials.</w:t>
      </w:r>
    </w:p>
    <w:p w14:paraId="43F16D48" w14:textId="77777777" w:rsidR="002B02A7" w:rsidRPr="00B82E3D" w:rsidRDefault="002B02A7" w:rsidP="002B02A7">
      <w:pPr>
        <w:pStyle w:val="BodyText"/>
        <w:spacing w:before="10"/>
        <w:rPr>
          <w:rFonts w:ascii="Arial" w:hAnsi="Arial" w:cs="Arial"/>
        </w:rPr>
      </w:pPr>
    </w:p>
    <w:p w14:paraId="1FFA4D55" w14:textId="77777777" w:rsidR="002B02A7" w:rsidRPr="00664118" w:rsidRDefault="002B02A7" w:rsidP="00DC3835">
      <w:pPr>
        <w:pStyle w:val="ListParagraph"/>
        <w:widowControl w:val="0"/>
        <w:numPr>
          <w:ilvl w:val="0"/>
          <w:numId w:val="15"/>
        </w:numPr>
        <w:tabs>
          <w:tab w:val="left" w:pos="660"/>
        </w:tabs>
        <w:autoSpaceDE w:val="0"/>
        <w:autoSpaceDN w:val="0"/>
        <w:spacing w:after="0" w:line="240" w:lineRule="auto"/>
        <w:rPr>
          <w:rFonts w:cs="Arial"/>
          <w:szCs w:val="20"/>
        </w:rPr>
      </w:pPr>
      <w:r w:rsidRPr="00664118">
        <w:rPr>
          <w:rFonts w:cs="Arial"/>
          <w:szCs w:val="20"/>
        </w:rPr>
        <w:t>The</w:t>
      </w:r>
      <w:r w:rsidRPr="00664118">
        <w:rPr>
          <w:rFonts w:cs="Arial"/>
          <w:spacing w:val="-4"/>
          <w:szCs w:val="20"/>
        </w:rPr>
        <w:t xml:space="preserve"> </w:t>
      </w:r>
      <w:r w:rsidRPr="00664118">
        <w:rPr>
          <w:rFonts w:cs="Arial"/>
          <w:szCs w:val="20"/>
        </w:rPr>
        <w:t>contractor</w:t>
      </w:r>
      <w:r w:rsidRPr="00664118">
        <w:rPr>
          <w:rFonts w:cs="Arial"/>
          <w:spacing w:val="-3"/>
          <w:szCs w:val="20"/>
        </w:rPr>
        <w:t xml:space="preserve"> </w:t>
      </w:r>
      <w:r w:rsidRPr="00664118">
        <w:rPr>
          <w:rFonts w:cs="Arial"/>
          <w:szCs w:val="20"/>
        </w:rPr>
        <w:t>must</w:t>
      </w:r>
      <w:r w:rsidRPr="00664118">
        <w:rPr>
          <w:rFonts w:cs="Arial"/>
          <w:spacing w:val="-2"/>
          <w:szCs w:val="20"/>
        </w:rPr>
        <w:t xml:space="preserve"> </w:t>
      </w:r>
      <w:r w:rsidRPr="00664118">
        <w:rPr>
          <w:rFonts w:cs="Arial"/>
          <w:szCs w:val="20"/>
        </w:rPr>
        <w:t>insert</w:t>
      </w:r>
      <w:r w:rsidRPr="00664118">
        <w:rPr>
          <w:rFonts w:cs="Arial"/>
          <w:spacing w:val="-3"/>
          <w:szCs w:val="20"/>
        </w:rPr>
        <w:t xml:space="preserve"> </w:t>
      </w:r>
      <w:r w:rsidRPr="00664118">
        <w:rPr>
          <w:rFonts w:cs="Arial"/>
          <w:szCs w:val="20"/>
        </w:rPr>
        <w:t>this</w:t>
      </w:r>
      <w:r w:rsidRPr="00664118">
        <w:rPr>
          <w:rFonts w:cs="Arial"/>
          <w:spacing w:val="-3"/>
          <w:szCs w:val="20"/>
        </w:rPr>
        <w:t xml:space="preserve"> </w:t>
      </w:r>
      <w:r w:rsidRPr="00664118">
        <w:rPr>
          <w:rFonts w:cs="Arial"/>
          <w:szCs w:val="20"/>
        </w:rPr>
        <w:t>clause</w:t>
      </w:r>
      <w:r w:rsidRPr="00664118">
        <w:rPr>
          <w:rFonts w:cs="Arial"/>
          <w:spacing w:val="-4"/>
          <w:szCs w:val="20"/>
        </w:rPr>
        <w:t xml:space="preserve"> </w:t>
      </w:r>
      <w:r w:rsidRPr="00664118">
        <w:rPr>
          <w:rFonts w:cs="Arial"/>
          <w:szCs w:val="20"/>
        </w:rPr>
        <w:t>in</w:t>
      </w:r>
      <w:r w:rsidRPr="00664118">
        <w:rPr>
          <w:rFonts w:cs="Arial"/>
          <w:spacing w:val="-3"/>
          <w:szCs w:val="20"/>
        </w:rPr>
        <w:t xml:space="preserve"> </w:t>
      </w:r>
      <w:r w:rsidRPr="00664118">
        <w:rPr>
          <w:rFonts w:cs="Arial"/>
          <w:szCs w:val="20"/>
        </w:rPr>
        <w:t>all</w:t>
      </w:r>
      <w:r w:rsidRPr="00664118">
        <w:rPr>
          <w:rFonts w:cs="Arial"/>
          <w:spacing w:val="-5"/>
          <w:szCs w:val="20"/>
        </w:rPr>
        <w:t xml:space="preserve"> </w:t>
      </w:r>
      <w:r w:rsidRPr="00664118">
        <w:rPr>
          <w:rFonts w:cs="Arial"/>
          <w:szCs w:val="20"/>
        </w:rPr>
        <w:t>subcontracts</w:t>
      </w:r>
      <w:r w:rsidRPr="00664118">
        <w:rPr>
          <w:rFonts w:cs="Arial"/>
          <w:spacing w:val="-3"/>
          <w:szCs w:val="20"/>
        </w:rPr>
        <w:t xml:space="preserve"> </w:t>
      </w:r>
      <w:r w:rsidRPr="00664118">
        <w:rPr>
          <w:rFonts w:cs="Arial"/>
          <w:szCs w:val="20"/>
        </w:rPr>
        <w:t>under</w:t>
      </w:r>
      <w:r w:rsidRPr="00664118">
        <w:rPr>
          <w:rFonts w:cs="Arial"/>
          <w:spacing w:val="-2"/>
          <w:szCs w:val="20"/>
        </w:rPr>
        <w:t xml:space="preserve"> </w:t>
      </w:r>
      <w:r w:rsidRPr="00664118">
        <w:rPr>
          <w:rFonts w:cs="Arial"/>
          <w:szCs w:val="20"/>
        </w:rPr>
        <w:t>this</w:t>
      </w:r>
      <w:r w:rsidRPr="00664118">
        <w:rPr>
          <w:rFonts w:cs="Arial"/>
          <w:spacing w:val="-3"/>
          <w:szCs w:val="20"/>
        </w:rPr>
        <w:t xml:space="preserve"> </w:t>
      </w:r>
      <w:r w:rsidRPr="00664118">
        <w:rPr>
          <w:rFonts w:cs="Arial"/>
          <w:szCs w:val="20"/>
        </w:rPr>
        <w:t>award.</w:t>
      </w:r>
    </w:p>
    <w:p w14:paraId="1FC438B9" w14:textId="77777777" w:rsidR="00BF5FBD" w:rsidRPr="00215A9F" w:rsidRDefault="00BF5FBD" w:rsidP="00BF5FBD">
      <w:r w:rsidRPr="00215A9F">
        <w:rPr>
          <w:spacing w:val="-1"/>
        </w:rPr>
        <w:br w:type="page"/>
      </w:r>
    </w:p>
    <w:p w14:paraId="45C0CBCD" w14:textId="77777777" w:rsidR="00BF5FBD" w:rsidRPr="00482BBB" w:rsidRDefault="00BF5FBD" w:rsidP="00BF5FBD">
      <w:pPr>
        <w:tabs>
          <w:tab w:val="left" w:pos="920"/>
        </w:tabs>
        <w:spacing w:after="60"/>
        <w:jc w:val="center"/>
        <w:rPr>
          <w:b/>
          <w:smallCaps/>
          <w:sz w:val="24"/>
          <w:szCs w:val="24"/>
        </w:rPr>
      </w:pPr>
      <w:bookmarkStart w:id="19" w:name="P588_88387"/>
      <w:bookmarkEnd w:id="19"/>
      <w:r w:rsidRPr="00482BBB">
        <w:rPr>
          <w:b/>
          <w:smallCaps/>
          <w:sz w:val="24"/>
          <w:szCs w:val="24"/>
          <w:highlight w:val="yellow"/>
        </w:rPr>
        <w:t>Attachment C</w:t>
      </w:r>
    </w:p>
    <w:p w14:paraId="105752F7" w14:textId="77777777" w:rsidR="00BF5FBD" w:rsidRPr="00482BBB" w:rsidRDefault="00BF5FBD" w:rsidP="00BF5FBD">
      <w:pPr>
        <w:pStyle w:val="BodyText"/>
        <w:tabs>
          <w:tab w:val="left" w:pos="5998"/>
        </w:tabs>
        <w:spacing w:before="118"/>
        <w:ind w:right="110"/>
        <w:jc w:val="center"/>
        <w:rPr>
          <w:rFonts w:ascii="Verdana" w:hAnsi="Verdana"/>
          <w:b/>
          <w:sz w:val="24"/>
          <w:szCs w:val="24"/>
        </w:rPr>
      </w:pPr>
      <w:r w:rsidRPr="00482BBB">
        <w:rPr>
          <w:rFonts w:ascii="Verdana" w:hAnsi="Verdana"/>
          <w:b/>
          <w:smallCaps/>
          <w:sz w:val="24"/>
          <w:szCs w:val="24"/>
        </w:rPr>
        <w:t>Statement of Work</w:t>
      </w:r>
      <w:r w:rsidRPr="00482BBB">
        <w:rPr>
          <w:rFonts w:ascii="Verdana" w:hAnsi="Verdana"/>
          <w:b/>
          <w:sz w:val="24"/>
          <w:szCs w:val="24"/>
        </w:rPr>
        <w:t xml:space="preserve"> (SOW)</w:t>
      </w:r>
    </w:p>
    <w:tbl>
      <w:tblPr>
        <w:tblW w:w="10080" w:type="dxa"/>
        <w:jc w:val="center"/>
        <w:tblBorders>
          <w:top w:val="single" w:sz="12" w:space="0" w:color="auto"/>
          <w:left w:val="single" w:sz="12" w:space="0" w:color="auto"/>
          <w:right w:val="single" w:sz="12" w:space="0" w:color="auto"/>
          <w:insideV w:val="single" w:sz="6" w:space="0" w:color="auto"/>
        </w:tblBorders>
        <w:tblLayout w:type="fixed"/>
        <w:tblLook w:val="0000" w:firstRow="0" w:lastRow="0" w:firstColumn="0" w:lastColumn="0" w:noHBand="0" w:noVBand="0"/>
      </w:tblPr>
      <w:tblGrid>
        <w:gridCol w:w="2625"/>
        <w:gridCol w:w="4860"/>
        <w:gridCol w:w="2595"/>
      </w:tblGrid>
      <w:tr w:rsidR="00BF5FBD" w:rsidRPr="00B175E6" w14:paraId="7D276E97" w14:textId="77777777" w:rsidTr="00AF1F22">
        <w:trPr>
          <w:trHeight w:val="613"/>
          <w:jc w:val="center"/>
        </w:trPr>
        <w:tc>
          <w:tcPr>
            <w:tcW w:w="2625" w:type="dxa"/>
            <w:vMerge w:val="restart"/>
            <w:tcBorders>
              <w:top w:val="single" w:sz="12" w:space="0" w:color="auto"/>
              <w:left w:val="single" w:sz="12" w:space="0" w:color="auto"/>
              <w:right w:val="single" w:sz="6" w:space="0" w:color="auto"/>
            </w:tcBorders>
            <w:vAlign w:val="center"/>
          </w:tcPr>
          <w:p w14:paraId="011678E5" w14:textId="77777777" w:rsidR="00BF5FBD" w:rsidRPr="00B175E6" w:rsidRDefault="00BF5FBD" w:rsidP="00AF1F22">
            <w:pPr>
              <w:spacing w:before="120" w:after="120"/>
              <w:jc w:val="center"/>
            </w:pPr>
            <w:r w:rsidRPr="00B175E6">
              <w:rPr>
                <w:noProof/>
              </w:rPr>
              <w:drawing>
                <wp:inline distT="0" distB="0" distL="0" distR="0" wp14:anchorId="145C0BBF" wp14:editId="3CDE6F67">
                  <wp:extent cx="1257300" cy="1545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bwMode="auto">
                          <a:xfrm>
                            <a:off x="0" y="0"/>
                            <a:ext cx="1257300" cy="154547"/>
                          </a:xfrm>
                          <a:prstGeom prst="rect">
                            <a:avLst/>
                          </a:prstGeom>
                          <a:noFill/>
                        </pic:spPr>
                      </pic:pic>
                    </a:graphicData>
                  </a:graphic>
                </wp:inline>
              </w:drawing>
            </w:r>
          </w:p>
        </w:tc>
        <w:tc>
          <w:tcPr>
            <w:tcW w:w="4860" w:type="dxa"/>
            <w:tcBorders>
              <w:top w:val="single" w:sz="12" w:space="0" w:color="auto"/>
              <w:left w:val="single" w:sz="6" w:space="0" w:color="auto"/>
              <w:bottom w:val="nil"/>
              <w:right w:val="single" w:sz="6" w:space="0" w:color="auto"/>
            </w:tcBorders>
            <w:shd w:val="clear" w:color="auto" w:fill="auto"/>
            <w:vAlign w:val="center"/>
          </w:tcPr>
          <w:p w14:paraId="56288E48" w14:textId="77777777" w:rsidR="00BF5FBD" w:rsidRPr="00B175E6" w:rsidRDefault="00BF5FBD" w:rsidP="00AF1F22">
            <w:pPr>
              <w:spacing w:before="120" w:after="120"/>
              <w:jc w:val="center"/>
              <w:rPr>
                <w:b/>
              </w:rPr>
            </w:pPr>
            <w:r w:rsidRPr="00B175E6">
              <w:rPr>
                <w:b/>
                <w:highlight w:val="yellow"/>
              </w:rPr>
              <w:t>XXXX Statement of Work (SOW)</w:t>
            </w:r>
          </w:p>
        </w:tc>
        <w:tc>
          <w:tcPr>
            <w:tcW w:w="2595" w:type="dxa"/>
            <w:tcBorders>
              <w:top w:val="single" w:sz="12" w:space="0" w:color="auto"/>
              <w:left w:val="single" w:sz="6" w:space="0" w:color="auto"/>
              <w:bottom w:val="nil"/>
              <w:right w:val="single" w:sz="12" w:space="0" w:color="auto"/>
            </w:tcBorders>
            <w:shd w:val="clear" w:color="auto" w:fill="auto"/>
            <w:vAlign w:val="center"/>
          </w:tcPr>
          <w:p w14:paraId="6CE7369F" w14:textId="77777777" w:rsidR="00BF5FBD" w:rsidRPr="00B175E6" w:rsidRDefault="00BF5FBD" w:rsidP="00AF1F22">
            <w:pPr>
              <w:spacing w:before="120" w:after="120"/>
              <w:jc w:val="center"/>
              <w:rPr>
                <w:b/>
              </w:rPr>
            </w:pPr>
            <w:r w:rsidRPr="00B175E6">
              <w:rPr>
                <w:b/>
              </w:rPr>
              <w:t xml:space="preserve">  </w:t>
            </w:r>
            <w:r w:rsidRPr="00B175E6">
              <w:rPr>
                <w:b/>
                <w:highlight w:val="yellow"/>
              </w:rPr>
              <w:t>LOCATION</w:t>
            </w:r>
          </w:p>
        </w:tc>
      </w:tr>
      <w:tr w:rsidR="00BF5FBD" w:rsidRPr="00B175E6" w14:paraId="244E80B7" w14:textId="77777777" w:rsidTr="00AF1F22">
        <w:trPr>
          <w:trHeight w:val="570"/>
          <w:jc w:val="center"/>
        </w:trPr>
        <w:tc>
          <w:tcPr>
            <w:tcW w:w="2625" w:type="dxa"/>
            <w:vMerge/>
            <w:tcBorders>
              <w:left w:val="single" w:sz="12" w:space="0" w:color="auto"/>
              <w:bottom w:val="single" w:sz="12" w:space="0" w:color="auto"/>
              <w:right w:val="single" w:sz="6" w:space="0" w:color="auto"/>
            </w:tcBorders>
            <w:vAlign w:val="center"/>
          </w:tcPr>
          <w:p w14:paraId="6CCA885F" w14:textId="77777777" w:rsidR="00BF5FBD" w:rsidRPr="00B175E6" w:rsidRDefault="00BF5FBD" w:rsidP="00AF1F22">
            <w:pPr>
              <w:spacing w:before="120" w:after="120"/>
              <w:jc w:val="center"/>
              <w:rPr>
                <w:b/>
                <w:sz w:val="28"/>
                <w:szCs w:val="28"/>
              </w:rPr>
            </w:pPr>
          </w:p>
        </w:tc>
        <w:tc>
          <w:tcPr>
            <w:tcW w:w="4860" w:type="dxa"/>
            <w:tcBorders>
              <w:top w:val="single" w:sz="6" w:space="0" w:color="auto"/>
              <w:left w:val="single" w:sz="6" w:space="0" w:color="auto"/>
              <w:bottom w:val="single" w:sz="12" w:space="0" w:color="auto"/>
              <w:right w:val="single" w:sz="6" w:space="0" w:color="auto"/>
            </w:tcBorders>
            <w:shd w:val="clear" w:color="auto" w:fill="auto"/>
            <w:vAlign w:val="center"/>
          </w:tcPr>
          <w:p w14:paraId="30DE858C" w14:textId="77777777" w:rsidR="00BF5FBD" w:rsidRPr="00B175E6" w:rsidRDefault="00BF5FBD" w:rsidP="00AF1F22">
            <w:pPr>
              <w:spacing w:before="120" w:after="0"/>
              <w:jc w:val="center"/>
              <w:rPr>
                <w:b/>
                <w:u w:val="single"/>
              </w:rPr>
            </w:pPr>
            <w:r w:rsidRPr="00B175E6">
              <w:rPr>
                <w:b/>
                <w:highlight w:val="yellow"/>
                <w:u w:val="single"/>
              </w:rPr>
              <w:t>Date and/or Revision Date</w:t>
            </w:r>
          </w:p>
          <w:p w14:paraId="63B60806" w14:textId="77777777" w:rsidR="00BF5FBD" w:rsidRPr="00B175E6" w:rsidRDefault="00BF5FBD" w:rsidP="00AF1F22">
            <w:pPr>
              <w:spacing w:before="120" w:after="120"/>
              <w:jc w:val="center"/>
            </w:pPr>
            <w:r w:rsidRPr="00B175E6">
              <w:rPr>
                <w:highlight w:val="yellow"/>
              </w:rPr>
              <w:t>XX MONTH 20XX</w:t>
            </w:r>
            <w:r w:rsidRPr="00B175E6">
              <w:t xml:space="preserve"> </w:t>
            </w:r>
            <w:r w:rsidRPr="00B175E6">
              <w:rPr>
                <w:highlight w:val="yellow"/>
              </w:rPr>
              <w:t>v02</w:t>
            </w:r>
          </w:p>
        </w:tc>
        <w:tc>
          <w:tcPr>
            <w:tcW w:w="2595" w:type="dxa"/>
            <w:tcBorders>
              <w:top w:val="single" w:sz="6" w:space="0" w:color="auto"/>
              <w:left w:val="single" w:sz="6" w:space="0" w:color="auto"/>
              <w:bottom w:val="single" w:sz="12" w:space="0" w:color="auto"/>
              <w:right w:val="single" w:sz="12" w:space="0" w:color="auto"/>
            </w:tcBorders>
            <w:vAlign w:val="center"/>
          </w:tcPr>
          <w:p w14:paraId="595EC8E9" w14:textId="77777777" w:rsidR="00BF5FBD" w:rsidRPr="00B175E6" w:rsidRDefault="00BF5FBD" w:rsidP="00AF1F22">
            <w:pPr>
              <w:tabs>
                <w:tab w:val="center" w:pos="522"/>
                <w:tab w:val="center" w:pos="882"/>
                <w:tab w:val="center" w:pos="1242"/>
              </w:tabs>
              <w:spacing w:before="120" w:after="120"/>
              <w:jc w:val="center"/>
            </w:pPr>
          </w:p>
        </w:tc>
      </w:tr>
    </w:tbl>
    <w:p w14:paraId="72ACBFCC" w14:textId="77777777" w:rsidR="00BF5FBD" w:rsidRPr="00A61E50" w:rsidRDefault="00BF5FBD" w:rsidP="00BF5FBD"/>
    <w:p w14:paraId="6846F4B6" w14:textId="77777777" w:rsidR="00BF5FBD" w:rsidRPr="00A61E50" w:rsidRDefault="00BF5FBD" w:rsidP="00BF5FBD"/>
    <w:p w14:paraId="0526D0D9" w14:textId="77777777" w:rsidR="00BF5FBD" w:rsidRPr="00A61E50" w:rsidRDefault="00BF5FBD" w:rsidP="00BF5FBD"/>
    <w:p w14:paraId="3D26C96F" w14:textId="77777777" w:rsidR="00BF5FBD" w:rsidRDefault="00BF5FBD" w:rsidP="00BF5FBD">
      <w:pPr>
        <w:rPr>
          <w:rFonts w:ascii="Times New Roman" w:hAnsi="Times New Roman"/>
        </w:rPr>
      </w:pPr>
      <w:bookmarkStart w:id="20" w:name="_Hlk35933993"/>
      <w:bookmarkStart w:id="21" w:name="_Hlk53133867"/>
      <w:r>
        <w:rPr>
          <w:rFonts w:ascii="Times New Roman" w:hAnsi="Times New Roman"/>
        </w:rPr>
        <w:br w:type="page"/>
      </w:r>
    </w:p>
    <w:p w14:paraId="140A6E6F" w14:textId="77777777" w:rsidR="00BF5FBD" w:rsidRPr="00B175E6" w:rsidRDefault="00BF5FBD" w:rsidP="00BF5FBD">
      <w:pPr>
        <w:tabs>
          <w:tab w:val="left" w:pos="920"/>
        </w:tabs>
        <w:spacing w:after="60"/>
        <w:jc w:val="center"/>
        <w:rPr>
          <w:b/>
          <w:smallCaps/>
          <w:sz w:val="24"/>
          <w:szCs w:val="24"/>
        </w:rPr>
      </w:pPr>
      <w:r w:rsidRPr="00B175E6">
        <w:rPr>
          <w:b/>
          <w:smallCaps/>
          <w:sz w:val="24"/>
          <w:szCs w:val="24"/>
        </w:rPr>
        <w:t>Attachment D</w:t>
      </w:r>
    </w:p>
    <w:p w14:paraId="6F3B5A42" w14:textId="77777777" w:rsidR="00BF5FBD" w:rsidRPr="00B175E6" w:rsidRDefault="00BF5FBD" w:rsidP="00BF5FBD">
      <w:pPr>
        <w:tabs>
          <w:tab w:val="left" w:pos="920"/>
          <w:tab w:val="left" w:pos="5493"/>
        </w:tabs>
        <w:jc w:val="center"/>
        <w:rPr>
          <w:bCs/>
          <w:smallCaps/>
          <w:sz w:val="24"/>
          <w:szCs w:val="24"/>
        </w:rPr>
      </w:pPr>
      <w:bookmarkStart w:id="22" w:name="_Hlk46763562"/>
      <w:r w:rsidRPr="00B175E6">
        <w:rPr>
          <w:b/>
          <w:smallCaps/>
          <w:sz w:val="24"/>
          <w:szCs w:val="24"/>
        </w:rPr>
        <w:t>Invoicing Instructions</w:t>
      </w:r>
    </w:p>
    <w:p w14:paraId="5302902F" w14:textId="77777777" w:rsidR="00BF5FBD" w:rsidRPr="00FB514E" w:rsidRDefault="00BF5FBD" w:rsidP="00BF5FBD">
      <w:pPr>
        <w:tabs>
          <w:tab w:val="left" w:pos="920"/>
        </w:tabs>
        <w:jc w:val="center"/>
        <w:rPr>
          <w:rFonts w:ascii="Times New Roman" w:hAnsi="Times New Roman"/>
          <w:bCs/>
          <w:szCs w:val="22"/>
        </w:rPr>
      </w:pPr>
    </w:p>
    <w:p w14:paraId="24623ECE" w14:textId="77777777" w:rsidR="00BF5FBD" w:rsidRPr="00C97A49" w:rsidRDefault="00BF5FBD" w:rsidP="00C516D6">
      <w:pPr>
        <w:numPr>
          <w:ilvl w:val="0"/>
          <w:numId w:val="8"/>
        </w:numPr>
        <w:spacing w:after="120"/>
        <w:ind w:left="734" w:hanging="547"/>
        <w:rPr>
          <w:bCs/>
          <w:szCs w:val="22"/>
        </w:rPr>
      </w:pPr>
      <w:r w:rsidRPr="00C97A49">
        <w:rPr>
          <w:bCs/>
          <w:szCs w:val="22"/>
        </w:rPr>
        <w:t xml:space="preserve">PURPOSE </w:t>
      </w:r>
    </w:p>
    <w:p w14:paraId="6810359B" w14:textId="77777777" w:rsidR="00BF5FBD" w:rsidRPr="00C97A49" w:rsidRDefault="00BF5FBD" w:rsidP="00BF5FBD">
      <w:pPr>
        <w:tabs>
          <w:tab w:val="left" w:pos="920"/>
        </w:tabs>
        <w:jc w:val="both"/>
        <w:rPr>
          <w:bCs/>
          <w:szCs w:val="22"/>
        </w:rPr>
      </w:pPr>
      <w:r w:rsidRPr="00C97A49">
        <w:rPr>
          <w:bCs/>
          <w:szCs w:val="22"/>
        </w:rPr>
        <w:t xml:space="preserve">To communicate to Subcontractors providing Services to </w:t>
      </w:r>
      <w:r>
        <w:rPr>
          <w:szCs w:val="22"/>
        </w:rPr>
        <w:t>Amentum</w:t>
      </w:r>
      <w:r w:rsidRPr="00C97A49">
        <w:rPr>
          <w:szCs w:val="22"/>
        </w:rPr>
        <w:t xml:space="preserve">, </w:t>
      </w:r>
      <w:r w:rsidRPr="00C97A49">
        <w:rPr>
          <w:bCs/>
          <w:szCs w:val="22"/>
        </w:rPr>
        <w:t xml:space="preserve">the requirements for properly documenting services rendered and submitting associated invoices. Adherence to this work instruction will help ensure Supplier invoices are reviewed and payments are processed in an efficient and timely manner. </w:t>
      </w:r>
    </w:p>
    <w:p w14:paraId="50E5742B" w14:textId="77777777" w:rsidR="00BF5FBD" w:rsidRPr="00C97A49" w:rsidRDefault="00BF5FBD" w:rsidP="00C516D6">
      <w:pPr>
        <w:numPr>
          <w:ilvl w:val="0"/>
          <w:numId w:val="8"/>
        </w:numPr>
        <w:tabs>
          <w:tab w:val="left" w:pos="920"/>
        </w:tabs>
        <w:ind w:hanging="450"/>
        <w:jc w:val="both"/>
        <w:rPr>
          <w:bCs/>
          <w:szCs w:val="22"/>
        </w:rPr>
      </w:pPr>
      <w:r w:rsidRPr="00C97A49">
        <w:rPr>
          <w:bCs/>
          <w:szCs w:val="22"/>
        </w:rPr>
        <w:t>WORK INSTRUCTION</w:t>
      </w:r>
    </w:p>
    <w:p w14:paraId="0DA66EF0" w14:textId="77777777" w:rsidR="00BF5FBD" w:rsidRPr="00C97A49" w:rsidRDefault="00BF5FBD" w:rsidP="00BF5FBD">
      <w:pPr>
        <w:tabs>
          <w:tab w:val="left" w:pos="920"/>
        </w:tabs>
        <w:jc w:val="both"/>
        <w:rPr>
          <w:bCs/>
          <w:szCs w:val="22"/>
          <w:u w:val="single"/>
        </w:rPr>
      </w:pPr>
      <w:r w:rsidRPr="00C97A49">
        <w:rPr>
          <w:bCs/>
          <w:szCs w:val="22"/>
          <w:u w:val="single"/>
        </w:rPr>
        <w:t>INVOICE REQUIREMENTS</w:t>
      </w:r>
    </w:p>
    <w:p w14:paraId="44FAB472" w14:textId="77777777" w:rsidR="00BF5FBD" w:rsidRPr="00A031F5" w:rsidRDefault="00BF5FBD" w:rsidP="00BF5FBD">
      <w:pPr>
        <w:keepNext/>
        <w:tabs>
          <w:tab w:val="left" w:pos="920"/>
        </w:tabs>
        <w:spacing w:after="120"/>
        <w:jc w:val="both"/>
        <w:rPr>
          <w:b/>
          <w:szCs w:val="22"/>
        </w:rPr>
      </w:pPr>
      <w:r w:rsidRPr="00A031F5">
        <w:rPr>
          <w:b/>
          <w:szCs w:val="22"/>
        </w:rPr>
        <w:t>General Format</w:t>
      </w:r>
      <w:r>
        <w:rPr>
          <w:b/>
          <w:szCs w:val="22"/>
        </w:rPr>
        <w:t xml:space="preserve"> for manual invoice submission:</w:t>
      </w:r>
      <w:r w:rsidRPr="00A031F5">
        <w:rPr>
          <w:b/>
          <w:szCs w:val="22"/>
        </w:rPr>
        <w:t xml:space="preserve">  </w:t>
      </w:r>
    </w:p>
    <w:p w14:paraId="60E94949" w14:textId="77777777" w:rsidR="00BF5FBD" w:rsidRPr="00C97A49" w:rsidRDefault="00BF5FBD" w:rsidP="00BF5FBD">
      <w:pPr>
        <w:tabs>
          <w:tab w:val="left" w:pos="920"/>
        </w:tabs>
        <w:jc w:val="both"/>
        <w:rPr>
          <w:bCs/>
          <w:szCs w:val="22"/>
        </w:rPr>
      </w:pPr>
      <w:r w:rsidRPr="00C97A49">
        <w:rPr>
          <w:bCs/>
          <w:szCs w:val="22"/>
        </w:rPr>
        <w:t xml:space="preserve">Subcontractors are to use their company letterhead (or clearly indicate their company name) on all Invoices and ensure they are signed by an Authorized Signatory. (See the </w:t>
      </w:r>
      <w:r w:rsidRPr="00C97A49">
        <w:rPr>
          <w:bCs/>
          <w:i/>
          <w:szCs w:val="22"/>
        </w:rPr>
        <w:t>REQUIRED INVOICE INFORMATION</w:t>
      </w:r>
      <w:r w:rsidRPr="00C97A49">
        <w:rPr>
          <w:bCs/>
          <w:szCs w:val="22"/>
        </w:rPr>
        <w:t xml:space="preserve"> section below for more details.)  </w:t>
      </w:r>
    </w:p>
    <w:p w14:paraId="70AD677C" w14:textId="77777777" w:rsidR="00BF5FBD" w:rsidRPr="00A031F5" w:rsidRDefault="00BF5FBD" w:rsidP="00BF5FBD">
      <w:pPr>
        <w:keepNext/>
        <w:tabs>
          <w:tab w:val="left" w:pos="920"/>
        </w:tabs>
        <w:spacing w:after="120"/>
        <w:jc w:val="both"/>
        <w:rPr>
          <w:b/>
          <w:szCs w:val="22"/>
        </w:rPr>
      </w:pPr>
      <w:r w:rsidRPr="00A031F5">
        <w:rPr>
          <w:b/>
          <w:szCs w:val="22"/>
        </w:rPr>
        <w:t xml:space="preserve">Legibility:  </w:t>
      </w:r>
    </w:p>
    <w:p w14:paraId="4767E473" w14:textId="77777777" w:rsidR="00BF5FBD" w:rsidRPr="00C97A49" w:rsidRDefault="00BF5FBD" w:rsidP="00BF5FBD">
      <w:pPr>
        <w:tabs>
          <w:tab w:val="left" w:pos="920"/>
        </w:tabs>
        <w:jc w:val="both"/>
        <w:rPr>
          <w:bCs/>
          <w:szCs w:val="22"/>
        </w:rPr>
      </w:pPr>
      <w:r w:rsidRPr="00C97A49">
        <w:rPr>
          <w:bCs/>
          <w:szCs w:val="22"/>
        </w:rPr>
        <w:t>Illegible Invoices will be rejected, not processed, and Subcontractor will be required to re-submit a legible copy.</w:t>
      </w:r>
    </w:p>
    <w:p w14:paraId="77B3F8E6" w14:textId="77777777" w:rsidR="00BF5FBD" w:rsidRPr="00A031F5" w:rsidRDefault="00BF5FBD" w:rsidP="00BF5FBD">
      <w:pPr>
        <w:keepNext/>
        <w:tabs>
          <w:tab w:val="left" w:pos="920"/>
        </w:tabs>
        <w:spacing w:after="120"/>
        <w:jc w:val="both"/>
        <w:rPr>
          <w:b/>
          <w:szCs w:val="22"/>
        </w:rPr>
      </w:pPr>
      <w:r w:rsidRPr="00A031F5">
        <w:rPr>
          <w:b/>
          <w:szCs w:val="22"/>
        </w:rPr>
        <w:t xml:space="preserve">Invoicing Cycle for Services: </w:t>
      </w:r>
    </w:p>
    <w:p w14:paraId="4E6089B0" w14:textId="77777777" w:rsidR="00BF5FBD" w:rsidRPr="00C97A49" w:rsidRDefault="00BF5FBD" w:rsidP="00BF5FBD">
      <w:pPr>
        <w:tabs>
          <w:tab w:val="left" w:pos="920"/>
        </w:tabs>
        <w:jc w:val="both"/>
        <w:rPr>
          <w:bCs/>
          <w:szCs w:val="22"/>
        </w:rPr>
      </w:pPr>
      <w:r w:rsidRPr="00C97A49">
        <w:rPr>
          <w:bCs/>
          <w:szCs w:val="22"/>
        </w:rPr>
        <w:t xml:space="preserve">Subcontractor shall submit invoices to </w:t>
      </w:r>
      <w:r>
        <w:rPr>
          <w:szCs w:val="22"/>
        </w:rPr>
        <w:t>per Section I, Paragraph 4</w:t>
      </w:r>
      <w:r>
        <w:rPr>
          <w:bCs/>
          <w:szCs w:val="22"/>
        </w:rPr>
        <w:t xml:space="preserve"> </w:t>
      </w:r>
    </w:p>
    <w:p w14:paraId="688F01C6" w14:textId="77777777" w:rsidR="00BF5FBD" w:rsidRPr="00A031F5" w:rsidRDefault="00BF5FBD" w:rsidP="00BF5FBD">
      <w:pPr>
        <w:keepNext/>
        <w:tabs>
          <w:tab w:val="left" w:pos="920"/>
        </w:tabs>
        <w:spacing w:after="120"/>
        <w:jc w:val="both"/>
        <w:rPr>
          <w:b/>
          <w:szCs w:val="22"/>
        </w:rPr>
      </w:pPr>
      <w:r w:rsidRPr="00A031F5">
        <w:rPr>
          <w:b/>
          <w:szCs w:val="22"/>
        </w:rPr>
        <w:t>Electronic Invoice Submission</w:t>
      </w:r>
    </w:p>
    <w:p w14:paraId="5143E4CB" w14:textId="77777777" w:rsidR="00BF5FBD" w:rsidRPr="00C97A49" w:rsidRDefault="00BF5FBD" w:rsidP="00BF5FBD">
      <w:pPr>
        <w:tabs>
          <w:tab w:val="left" w:pos="920"/>
        </w:tabs>
        <w:spacing w:after="120"/>
        <w:jc w:val="both"/>
        <w:rPr>
          <w:bCs/>
          <w:szCs w:val="22"/>
        </w:rPr>
      </w:pPr>
      <w:r w:rsidRPr="00C97A49">
        <w:rPr>
          <w:bCs/>
          <w:szCs w:val="22"/>
        </w:rPr>
        <w:t>All invoices should be scanned and sent electronically to the following email address.</w:t>
      </w:r>
    </w:p>
    <w:p w14:paraId="34AD0DBF" w14:textId="77777777" w:rsidR="00BF5FBD" w:rsidRPr="00C97A49" w:rsidRDefault="00BF5FBD" w:rsidP="00BF5FBD">
      <w:pPr>
        <w:tabs>
          <w:tab w:val="left" w:pos="920"/>
        </w:tabs>
        <w:spacing w:before="60" w:after="0"/>
        <w:ind w:left="720"/>
        <w:jc w:val="both"/>
        <w:rPr>
          <w:bCs/>
          <w:szCs w:val="22"/>
        </w:rPr>
      </w:pPr>
      <w:r w:rsidRPr="00C97A49">
        <w:t xml:space="preserve">Amentum Services, Inc. </w:t>
      </w:r>
    </w:p>
    <w:p w14:paraId="6DF53598" w14:textId="77777777" w:rsidR="00BF5FBD" w:rsidRPr="00C97A49" w:rsidRDefault="00BF5FBD" w:rsidP="00BF5FBD">
      <w:pPr>
        <w:tabs>
          <w:tab w:val="left" w:pos="920"/>
        </w:tabs>
        <w:spacing w:before="60" w:after="0"/>
        <w:ind w:left="720"/>
        <w:jc w:val="both"/>
        <w:rPr>
          <w:bCs/>
          <w:szCs w:val="22"/>
        </w:rPr>
      </w:pPr>
      <w:r w:rsidRPr="00C97A49">
        <w:rPr>
          <w:bCs/>
          <w:szCs w:val="22"/>
        </w:rPr>
        <w:t xml:space="preserve">email: </w:t>
      </w:r>
      <w:hyperlink r:id="rId53" w:history="1">
        <w:r w:rsidRPr="00C97A49">
          <w:rPr>
            <w:rStyle w:val="Hyperlink"/>
          </w:rPr>
          <w:t>accountspayable@amentum.com</w:t>
        </w:r>
      </w:hyperlink>
    </w:p>
    <w:p w14:paraId="731606EB" w14:textId="77777777" w:rsidR="00BF5FBD" w:rsidRPr="00A031F5" w:rsidRDefault="00BF5FBD" w:rsidP="00BF5FBD">
      <w:pPr>
        <w:tabs>
          <w:tab w:val="left" w:pos="920"/>
        </w:tabs>
        <w:spacing w:before="200"/>
        <w:jc w:val="both"/>
        <w:rPr>
          <w:bCs/>
          <w:szCs w:val="22"/>
        </w:rPr>
      </w:pPr>
      <w:r w:rsidRPr="00A031F5">
        <w:rPr>
          <w:bCs/>
          <w:szCs w:val="22"/>
        </w:rPr>
        <w:t>Subcontractors are to title each scanned file with the respective Invoice Number</w:t>
      </w:r>
      <w:r>
        <w:rPr>
          <w:bCs/>
          <w:szCs w:val="22"/>
        </w:rPr>
        <w:t xml:space="preserve">. </w:t>
      </w:r>
    </w:p>
    <w:p w14:paraId="2F146B92" w14:textId="77777777" w:rsidR="00BF5FBD" w:rsidRPr="00C97A49" w:rsidRDefault="00BF5FBD" w:rsidP="00BF5FBD">
      <w:pPr>
        <w:tabs>
          <w:tab w:val="left" w:pos="920"/>
        </w:tabs>
        <w:jc w:val="both"/>
        <w:rPr>
          <w:bCs/>
          <w:szCs w:val="22"/>
        </w:rPr>
      </w:pPr>
      <w:r w:rsidRPr="00C97A49">
        <w:rPr>
          <w:bCs/>
          <w:szCs w:val="22"/>
        </w:rPr>
        <w:t>Subcontractors are NOT to send the same invoice(s) multiple times as this causes duplication and potential delays.</w:t>
      </w:r>
    </w:p>
    <w:p w14:paraId="3D6F7FCE" w14:textId="77777777" w:rsidR="00BF5FBD" w:rsidRPr="00C97A49" w:rsidRDefault="00BF5FBD" w:rsidP="00BF5FBD">
      <w:pPr>
        <w:tabs>
          <w:tab w:val="left" w:pos="920"/>
        </w:tabs>
        <w:jc w:val="both"/>
        <w:rPr>
          <w:bCs/>
          <w:szCs w:val="22"/>
        </w:rPr>
      </w:pPr>
      <w:r w:rsidRPr="00C97A49">
        <w:rPr>
          <w:bCs/>
          <w:szCs w:val="22"/>
        </w:rPr>
        <w:t>For Single Invoice Submission: Subcontractor is to send one email with one scanned invoice package, containing Invoice (and any other required supporting documents)</w:t>
      </w:r>
    </w:p>
    <w:p w14:paraId="7986CB6A" w14:textId="77777777" w:rsidR="00BF5FBD" w:rsidRPr="000779A8" w:rsidRDefault="00BF5FBD" w:rsidP="00BF5FBD">
      <w:pPr>
        <w:tabs>
          <w:tab w:val="left" w:pos="920"/>
        </w:tabs>
        <w:jc w:val="both"/>
        <w:rPr>
          <w:bCs/>
          <w:szCs w:val="22"/>
        </w:rPr>
      </w:pPr>
      <w:r w:rsidRPr="00C97A49">
        <w:rPr>
          <w:bCs/>
          <w:szCs w:val="22"/>
        </w:rPr>
        <w:t>Note:  Subcontractors are to submit invoices only once</w:t>
      </w:r>
      <w:r>
        <w:rPr>
          <w:bCs/>
          <w:szCs w:val="22"/>
        </w:rPr>
        <w:t xml:space="preserve">. </w:t>
      </w:r>
      <w:r w:rsidRPr="00C97A49">
        <w:rPr>
          <w:bCs/>
          <w:szCs w:val="22"/>
        </w:rPr>
        <w:t xml:space="preserve">Subcontractors are NOT to submit the same invoice multiple </w:t>
      </w:r>
      <w:r w:rsidRPr="000779A8">
        <w:rPr>
          <w:bCs/>
          <w:szCs w:val="22"/>
        </w:rPr>
        <w:t>times, by multiple means, and/or to multiple addresses.</w:t>
      </w:r>
    </w:p>
    <w:p w14:paraId="43368995" w14:textId="77777777" w:rsidR="00BF5FBD" w:rsidRPr="000779A8" w:rsidRDefault="00BF5FBD" w:rsidP="00BF5FBD">
      <w:pPr>
        <w:keepNext/>
        <w:tabs>
          <w:tab w:val="left" w:pos="920"/>
        </w:tabs>
        <w:spacing w:after="120"/>
        <w:jc w:val="both"/>
        <w:rPr>
          <w:b/>
          <w:szCs w:val="22"/>
        </w:rPr>
      </w:pPr>
      <w:r w:rsidRPr="000779A8">
        <w:rPr>
          <w:b/>
          <w:szCs w:val="22"/>
        </w:rPr>
        <w:t>EDI Invoice Submission</w:t>
      </w:r>
    </w:p>
    <w:p w14:paraId="1E48FE82" w14:textId="77777777" w:rsidR="00BF5FBD" w:rsidRPr="00C97A49" w:rsidRDefault="00BF5FBD" w:rsidP="00BF5FBD">
      <w:pPr>
        <w:tabs>
          <w:tab w:val="left" w:pos="920"/>
        </w:tabs>
        <w:jc w:val="both"/>
        <w:rPr>
          <w:bCs/>
          <w:szCs w:val="22"/>
        </w:rPr>
      </w:pPr>
      <w:r w:rsidRPr="000779A8">
        <w:rPr>
          <w:szCs w:val="22"/>
        </w:rPr>
        <w:t xml:space="preserve">Amentum </w:t>
      </w:r>
      <w:r w:rsidRPr="000779A8">
        <w:rPr>
          <w:bCs/>
          <w:szCs w:val="22"/>
        </w:rPr>
        <w:t xml:space="preserve">is currently investigating Electronic Data Interchange (EDI); please contact </w:t>
      </w:r>
      <w:r w:rsidRPr="000779A8">
        <w:rPr>
          <w:szCs w:val="22"/>
        </w:rPr>
        <w:t xml:space="preserve">Amentum </w:t>
      </w:r>
      <w:r w:rsidRPr="000779A8">
        <w:rPr>
          <w:bCs/>
          <w:szCs w:val="22"/>
        </w:rPr>
        <w:t>A/P for more information.</w:t>
      </w:r>
    </w:p>
    <w:p w14:paraId="715891D9" w14:textId="77777777" w:rsidR="00BF5FBD" w:rsidRPr="00A031F5" w:rsidRDefault="00BF5FBD" w:rsidP="00BF5FBD">
      <w:pPr>
        <w:keepNext/>
        <w:tabs>
          <w:tab w:val="left" w:pos="920"/>
        </w:tabs>
        <w:spacing w:after="120"/>
        <w:jc w:val="both"/>
        <w:rPr>
          <w:b/>
          <w:szCs w:val="22"/>
        </w:rPr>
      </w:pPr>
      <w:r w:rsidRPr="00A031F5">
        <w:rPr>
          <w:b/>
          <w:szCs w:val="22"/>
        </w:rPr>
        <w:t>Taxes:</w:t>
      </w:r>
    </w:p>
    <w:p w14:paraId="6DE01CC1" w14:textId="77777777" w:rsidR="00BF5FBD" w:rsidRPr="00C97A49" w:rsidRDefault="00BF5FBD" w:rsidP="00BF5FBD">
      <w:pPr>
        <w:tabs>
          <w:tab w:val="left" w:pos="920"/>
        </w:tabs>
        <w:jc w:val="both"/>
        <w:rPr>
          <w:bCs/>
          <w:szCs w:val="22"/>
        </w:rPr>
      </w:pPr>
      <w:r w:rsidRPr="00C97A49">
        <w:rPr>
          <w:bCs/>
          <w:szCs w:val="22"/>
        </w:rPr>
        <w:t>All taxes shall be separately stated on the invoice.</w:t>
      </w:r>
    </w:p>
    <w:p w14:paraId="49BBF9BF" w14:textId="77777777" w:rsidR="00BF5FBD" w:rsidRPr="00C97A49" w:rsidRDefault="00BF5FBD" w:rsidP="00BF5FBD">
      <w:pPr>
        <w:tabs>
          <w:tab w:val="left" w:pos="920"/>
        </w:tabs>
        <w:jc w:val="both"/>
        <w:rPr>
          <w:bCs/>
          <w:szCs w:val="22"/>
        </w:rPr>
      </w:pPr>
      <w:r w:rsidRPr="00C97A49">
        <w:rPr>
          <w:bCs/>
          <w:szCs w:val="22"/>
          <w:u w:val="single"/>
        </w:rPr>
        <w:t>REQUIRED INVOICE INFORMATION</w:t>
      </w:r>
    </w:p>
    <w:p w14:paraId="4B68E1F0" w14:textId="77777777" w:rsidR="00BF5FBD" w:rsidRPr="00C97A49" w:rsidRDefault="00BF5FBD" w:rsidP="00BF5FBD">
      <w:pPr>
        <w:tabs>
          <w:tab w:val="left" w:pos="920"/>
        </w:tabs>
        <w:jc w:val="both"/>
        <w:rPr>
          <w:bCs/>
          <w:szCs w:val="22"/>
        </w:rPr>
      </w:pPr>
      <w:r w:rsidRPr="00C97A49">
        <w:rPr>
          <w:bCs/>
          <w:szCs w:val="22"/>
        </w:rPr>
        <w:t xml:space="preserve">The following table includes the Basic Required Information that a Subcontractor must include on each Invoice. </w:t>
      </w:r>
    </w:p>
    <w:tbl>
      <w:tblPr>
        <w:tblStyle w:val="TableGrid"/>
        <w:tblW w:w="0" w:type="auto"/>
        <w:jc w:val="center"/>
        <w:tblCellMar>
          <w:top w:w="58" w:type="dxa"/>
          <w:bottom w:w="58" w:type="dxa"/>
        </w:tblCellMar>
        <w:tblLook w:val="04A0" w:firstRow="1" w:lastRow="0" w:firstColumn="1" w:lastColumn="0" w:noHBand="0" w:noVBand="1"/>
      </w:tblPr>
      <w:tblGrid>
        <w:gridCol w:w="2603"/>
        <w:gridCol w:w="6217"/>
      </w:tblGrid>
      <w:tr w:rsidR="00BF5FBD" w:rsidRPr="00A031F5" w14:paraId="3E41D17B" w14:textId="77777777" w:rsidTr="00007CF5">
        <w:trPr>
          <w:trHeight w:val="64"/>
          <w:jc w:val="center"/>
        </w:trPr>
        <w:tc>
          <w:tcPr>
            <w:tcW w:w="2603" w:type="dxa"/>
            <w:shd w:val="clear" w:color="auto" w:fill="D5DCE4" w:themeFill="text2" w:themeFillTint="33"/>
            <w:vAlign w:val="center"/>
            <w:hideMark/>
          </w:tcPr>
          <w:p w14:paraId="11B08DF4" w14:textId="77777777" w:rsidR="00BF5FBD" w:rsidRPr="00A031F5" w:rsidRDefault="00BF5FBD" w:rsidP="00AF1F22">
            <w:pPr>
              <w:tabs>
                <w:tab w:val="left" w:pos="920"/>
              </w:tabs>
              <w:spacing w:after="0"/>
              <w:rPr>
                <w:bCs/>
              </w:rPr>
            </w:pPr>
            <w:r w:rsidRPr="00A031F5">
              <w:rPr>
                <w:bCs/>
              </w:rPr>
              <w:t>Situation</w:t>
            </w:r>
          </w:p>
        </w:tc>
        <w:tc>
          <w:tcPr>
            <w:tcW w:w="6217" w:type="dxa"/>
            <w:shd w:val="clear" w:color="auto" w:fill="D5DCE4" w:themeFill="text2" w:themeFillTint="33"/>
            <w:noWrap/>
            <w:vAlign w:val="center"/>
            <w:hideMark/>
          </w:tcPr>
          <w:p w14:paraId="3D429458" w14:textId="77777777" w:rsidR="00BF5FBD" w:rsidRPr="00A031F5" w:rsidRDefault="00BF5FBD" w:rsidP="00AF1F22">
            <w:pPr>
              <w:tabs>
                <w:tab w:val="left" w:pos="920"/>
              </w:tabs>
              <w:spacing w:after="0"/>
              <w:rPr>
                <w:bCs/>
              </w:rPr>
            </w:pPr>
            <w:r w:rsidRPr="00A031F5">
              <w:rPr>
                <w:bCs/>
              </w:rPr>
              <w:t xml:space="preserve">Basic Required Invoice Information </w:t>
            </w:r>
          </w:p>
        </w:tc>
      </w:tr>
      <w:tr w:rsidR="00BF5FBD" w:rsidRPr="00A031F5" w14:paraId="3C0A9685" w14:textId="77777777" w:rsidTr="00007CF5">
        <w:trPr>
          <w:trHeight w:val="64"/>
          <w:jc w:val="center"/>
        </w:trPr>
        <w:tc>
          <w:tcPr>
            <w:tcW w:w="2603" w:type="dxa"/>
            <w:vMerge w:val="restart"/>
            <w:hideMark/>
          </w:tcPr>
          <w:p w14:paraId="7E0E2988" w14:textId="77777777" w:rsidR="00BF5FBD" w:rsidRPr="00A031F5" w:rsidRDefault="00BF5FBD" w:rsidP="00AF1F22">
            <w:pPr>
              <w:tabs>
                <w:tab w:val="left" w:pos="920"/>
              </w:tabs>
              <w:spacing w:after="0"/>
              <w:rPr>
                <w:bCs/>
              </w:rPr>
            </w:pPr>
            <w:r w:rsidRPr="00A031F5">
              <w:rPr>
                <w:bCs/>
              </w:rPr>
              <w:t xml:space="preserve">SERVICES INVOICES </w:t>
            </w:r>
            <w:r w:rsidRPr="00A031F5">
              <w:rPr>
                <w:bCs/>
              </w:rPr>
              <w:br/>
            </w:r>
          </w:p>
          <w:p w14:paraId="005C3C0C" w14:textId="77777777" w:rsidR="00BF5FBD" w:rsidRPr="00A031F5" w:rsidRDefault="00BF5FBD" w:rsidP="00AF1F22">
            <w:pPr>
              <w:tabs>
                <w:tab w:val="left" w:pos="920"/>
              </w:tabs>
              <w:spacing w:after="0"/>
              <w:rPr>
                <w:bCs/>
              </w:rPr>
            </w:pPr>
          </w:p>
        </w:tc>
        <w:tc>
          <w:tcPr>
            <w:tcW w:w="6217" w:type="dxa"/>
            <w:noWrap/>
            <w:hideMark/>
          </w:tcPr>
          <w:p w14:paraId="6D7852BA" w14:textId="77777777" w:rsidR="00BF5FBD" w:rsidRPr="00A031F5" w:rsidRDefault="00BF5FBD" w:rsidP="00AF1F22">
            <w:pPr>
              <w:tabs>
                <w:tab w:val="left" w:pos="920"/>
              </w:tabs>
              <w:spacing w:after="0"/>
              <w:rPr>
                <w:bCs/>
              </w:rPr>
            </w:pPr>
            <w:r w:rsidRPr="00A031F5">
              <w:rPr>
                <w:bCs/>
              </w:rPr>
              <w:t>Invoice Number (limited to 15 characters)</w:t>
            </w:r>
          </w:p>
        </w:tc>
      </w:tr>
      <w:tr w:rsidR="00BF5FBD" w:rsidRPr="00A031F5" w14:paraId="726A235C" w14:textId="77777777" w:rsidTr="00007CF5">
        <w:trPr>
          <w:trHeight w:val="64"/>
          <w:jc w:val="center"/>
        </w:trPr>
        <w:tc>
          <w:tcPr>
            <w:tcW w:w="2603" w:type="dxa"/>
            <w:vMerge/>
            <w:hideMark/>
          </w:tcPr>
          <w:p w14:paraId="7D3D3239" w14:textId="77777777" w:rsidR="00BF5FBD" w:rsidRPr="00A031F5" w:rsidRDefault="00BF5FBD" w:rsidP="00AF1F22">
            <w:pPr>
              <w:tabs>
                <w:tab w:val="left" w:pos="920"/>
              </w:tabs>
              <w:spacing w:after="0"/>
              <w:rPr>
                <w:bCs/>
              </w:rPr>
            </w:pPr>
          </w:p>
        </w:tc>
        <w:tc>
          <w:tcPr>
            <w:tcW w:w="6217" w:type="dxa"/>
            <w:noWrap/>
            <w:hideMark/>
          </w:tcPr>
          <w:p w14:paraId="2FBCA09B" w14:textId="77777777" w:rsidR="00BF5FBD" w:rsidRPr="00A031F5" w:rsidRDefault="00BF5FBD" w:rsidP="00AF1F22">
            <w:pPr>
              <w:tabs>
                <w:tab w:val="left" w:pos="920"/>
              </w:tabs>
              <w:spacing w:after="0"/>
              <w:rPr>
                <w:bCs/>
              </w:rPr>
            </w:pPr>
            <w:r w:rsidRPr="00A031F5">
              <w:rPr>
                <w:bCs/>
              </w:rPr>
              <w:t>Invoice Date</w:t>
            </w:r>
          </w:p>
        </w:tc>
      </w:tr>
      <w:tr w:rsidR="00BF5FBD" w:rsidRPr="00A031F5" w14:paraId="6B8F82BD" w14:textId="77777777" w:rsidTr="00007CF5">
        <w:trPr>
          <w:trHeight w:val="64"/>
          <w:jc w:val="center"/>
        </w:trPr>
        <w:tc>
          <w:tcPr>
            <w:tcW w:w="2603" w:type="dxa"/>
            <w:vMerge/>
            <w:hideMark/>
          </w:tcPr>
          <w:p w14:paraId="6CDB8471" w14:textId="77777777" w:rsidR="00BF5FBD" w:rsidRPr="00A031F5" w:rsidRDefault="00BF5FBD" w:rsidP="00AF1F22">
            <w:pPr>
              <w:tabs>
                <w:tab w:val="left" w:pos="920"/>
              </w:tabs>
              <w:spacing w:after="0"/>
              <w:rPr>
                <w:bCs/>
              </w:rPr>
            </w:pPr>
          </w:p>
        </w:tc>
        <w:tc>
          <w:tcPr>
            <w:tcW w:w="6217" w:type="dxa"/>
            <w:noWrap/>
            <w:hideMark/>
          </w:tcPr>
          <w:p w14:paraId="3C74E55A" w14:textId="77777777" w:rsidR="00BF5FBD" w:rsidRPr="00A031F5" w:rsidRDefault="00BF5FBD" w:rsidP="00AF1F22">
            <w:pPr>
              <w:tabs>
                <w:tab w:val="left" w:pos="920"/>
              </w:tabs>
              <w:spacing w:after="0"/>
              <w:rPr>
                <w:bCs/>
              </w:rPr>
            </w:pPr>
            <w:r w:rsidRPr="00A031F5">
              <w:rPr>
                <w:bCs/>
              </w:rPr>
              <w:t xml:space="preserve">Supplier Name </w:t>
            </w:r>
          </w:p>
        </w:tc>
      </w:tr>
      <w:tr w:rsidR="00BF5FBD" w:rsidRPr="00A031F5" w14:paraId="60BA9C1D" w14:textId="77777777" w:rsidTr="00007CF5">
        <w:trPr>
          <w:trHeight w:val="64"/>
          <w:jc w:val="center"/>
        </w:trPr>
        <w:tc>
          <w:tcPr>
            <w:tcW w:w="2603" w:type="dxa"/>
            <w:vMerge/>
            <w:hideMark/>
          </w:tcPr>
          <w:p w14:paraId="7B976CB7" w14:textId="77777777" w:rsidR="00BF5FBD" w:rsidRPr="00A031F5" w:rsidRDefault="00BF5FBD" w:rsidP="00AF1F22">
            <w:pPr>
              <w:tabs>
                <w:tab w:val="left" w:pos="920"/>
              </w:tabs>
              <w:spacing w:after="0"/>
              <w:rPr>
                <w:bCs/>
              </w:rPr>
            </w:pPr>
          </w:p>
        </w:tc>
        <w:tc>
          <w:tcPr>
            <w:tcW w:w="6217" w:type="dxa"/>
            <w:noWrap/>
            <w:hideMark/>
          </w:tcPr>
          <w:p w14:paraId="7B32A396" w14:textId="77777777" w:rsidR="00BF5FBD" w:rsidRPr="00A031F5" w:rsidRDefault="00BF5FBD" w:rsidP="00AF1F22">
            <w:pPr>
              <w:tabs>
                <w:tab w:val="left" w:pos="920"/>
              </w:tabs>
              <w:spacing w:after="0"/>
              <w:rPr>
                <w:bCs/>
              </w:rPr>
            </w:pPr>
            <w:r w:rsidRPr="00A031F5">
              <w:rPr>
                <w:bCs/>
              </w:rPr>
              <w:t>Supplier Address</w:t>
            </w:r>
          </w:p>
        </w:tc>
      </w:tr>
      <w:tr w:rsidR="00BF5FBD" w:rsidRPr="00A031F5" w14:paraId="1AC7F3B9" w14:textId="77777777" w:rsidTr="00007CF5">
        <w:trPr>
          <w:trHeight w:val="64"/>
          <w:jc w:val="center"/>
        </w:trPr>
        <w:tc>
          <w:tcPr>
            <w:tcW w:w="2603" w:type="dxa"/>
            <w:vMerge/>
            <w:hideMark/>
          </w:tcPr>
          <w:p w14:paraId="7203F0A7" w14:textId="77777777" w:rsidR="00BF5FBD" w:rsidRPr="00A031F5" w:rsidRDefault="00BF5FBD" w:rsidP="00AF1F22">
            <w:pPr>
              <w:tabs>
                <w:tab w:val="left" w:pos="920"/>
              </w:tabs>
              <w:spacing w:after="0"/>
              <w:rPr>
                <w:bCs/>
              </w:rPr>
            </w:pPr>
          </w:p>
        </w:tc>
        <w:tc>
          <w:tcPr>
            <w:tcW w:w="6217" w:type="dxa"/>
            <w:noWrap/>
            <w:hideMark/>
          </w:tcPr>
          <w:p w14:paraId="1C343AFE" w14:textId="77777777" w:rsidR="00BF5FBD" w:rsidRPr="00A031F5" w:rsidRDefault="00BF5FBD" w:rsidP="00AF1F22">
            <w:pPr>
              <w:tabs>
                <w:tab w:val="left" w:pos="920"/>
              </w:tabs>
              <w:spacing w:after="0"/>
              <w:rPr>
                <w:bCs/>
              </w:rPr>
            </w:pPr>
            <w:r>
              <w:t>Amentum</w:t>
            </w:r>
            <w:r w:rsidRPr="00A031F5">
              <w:rPr>
                <w:bCs/>
              </w:rPr>
              <w:t>(contact name)</w:t>
            </w:r>
          </w:p>
        </w:tc>
      </w:tr>
      <w:tr w:rsidR="00BF5FBD" w:rsidRPr="00A031F5" w14:paraId="4F8FB975" w14:textId="77777777" w:rsidTr="00007CF5">
        <w:trPr>
          <w:trHeight w:val="64"/>
          <w:jc w:val="center"/>
        </w:trPr>
        <w:tc>
          <w:tcPr>
            <w:tcW w:w="2603" w:type="dxa"/>
            <w:vMerge/>
            <w:hideMark/>
          </w:tcPr>
          <w:p w14:paraId="03DDC4B2" w14:textId="77777777" w:rsidR="00BF5FBD" w:rsidRPr="00A031F5" w:rsidRDefault="00BF5FBD" w:rsidP="00AF1F22">
            <w:pPr>
              <w:tabs>
                <w:tab w:val="left" w:pos="920"/>
              </w:tabs>
              <w:spacing w:after="0"/>
              <w:rPr>
                <w:bCs/>
              </w:rPr>
            </w:pPr>
          </w:p>
        </w:tc>
        <w:tc>
          <w:tcPr>
            <w:tcW w:w="6217" w:type="dxa"/>
            <w:noWrap/>
            <w:hideMark/>
          </w:tcPr>
          <w:p w14:paraId="6DCF94E3" w14:textId="77777777" w:rsidR="00BF5FBD" w:rsidRPr="00A031F5" w:rsidRDefault="00BF5FBD" w:rsidP="00AF1F22">
            <w:pPr>
              <w:tabs>
                <w:tab w:val="left" w:pos="920"/>
              </w:tabs>
              <w:spacing w:after="0"/>
              <w:rPr>
                <w:bCs/>
              </w:rPr>
            </w:pPr>
            <w:r w:rsidRPr="00A031F5">
              <w:rPr>
                <w:bCs/>
              </w:rPr>
              <w:t>Site where product delivered ("Ship To") or service performed</w:t>
            </w:r>
          </w:p>
        </w:tc>
      </w:tr>
      <w:tr w:rsidR="00BF5FBD" w:rsidRPr="00A031F5" w14:paraId="042F25C8" w14:textId="77777777" w:rsidTr="00007CF5">
        <w:trPr>
          <w:trHeight w:val="64"/>
          <w:jc w:val="center"/>
        </w:trPr>
        <w:tc>
          <w:tcPr>
            <w:tcW w:w="2603" w:type="dxa"/>
            <w:vMerge/>
            <w:hideMark/>
          </w:tcPr>
          <w:p w14:paraId="57CA940C" w14:textId="77777777" w:rsidR="00BF5FBD" w:rsidRPr="00A031F5" w:rsidRDefault="00BF5FBD" w:rsidP="00AF1F22">
            <w:pPr>
              <w:tabs>
                <w:tab w:val="left" w:pos="920"/>
              </w:tabs>
              <w:spacing w:after="0"/>
              <w:rPr>
                <w:bCs/>
              </w:rPr>
            </w:pPr>
          </w:p>
        </w:tc>
        <w:tc>
          <w:tcPr>
            <w:tcW w:w="6217" w:type="dxa"/>
            <w:noWrap/>
            <w:hideMark/>
          </w:tcPr>
          <w:p w14:paraId="119E6256" w14:textId="77777777" w:rsidR="00BF5FBD" w:rsidRPr="00A031F5" w:rsidRDefault="00BF5FBD" w:rsidP="00AF1F22">
            <w:pPr>
              <w:tabs>
                <w:tab w:val="left" w:pos="920"/>
              </w:tabs>
              <w:spacing w:after="0"/>
              <w:rPr>
                <w:bCs/>
              </w:rPr>
            </w:pPr>
            <w:r w:rsidRPr="00A031F5">
              <w:rPr>
                <w:bCs/>
              </w:rPr>
              <w:t>Purchase Order Number and/or PO Modification Number</w:t>
            </w:r>
          </w:p>
        </w:tc>
      </w:tr>
      <w:tr w:rsidR="00BF5FBD" w:rsidRPr="00A031F5" w14:paraId="2F4B3197" w14:textId="77777777" w:rsidTr="00007CF5">
        <w:trPr>
          <w:trHeight w:val="64"/>
          <w:jc w:val="center"/>
        </w:trPr>
        <w:tc>
          <w:tcPr>
            <w:tcW w:w="2603" w:type="dxa"/>
            <w:vMerge/>
            <w:hideMark/>
          </w:tcPr>
          <w:p w14:paraId="1FC92766" w14:textId="77777777" w:rsidR="00BF5FBD" w:rsidRPr="00A031F5" w:rsidRDefault="00BF5FBD" w:rsidP="00AF1F22">
            <w:pPr>
              <w:tabs>
                <w:tab w:val="left" w:pos="920"/>
              </w:tabs>
              <w:spacing w:after="0"/>
              <w:rPr>
                <w:bCs/>
              </w:rPr>
            </w:pPr>
          </w:p>
        </w:tc>
        <w:tc>
          <w:tcPr>
            <w:tcW w:w="6217" w:type="dxa"/>
            <w:noWrap/>
            <w:hideMark/>
          </w:tcPr>
          <w:p w14:paraId="02F9414F" w14:textId="77777777" w:rsidR="00BF5FBD" w:rsidRPr="00A031F5" w:rsidRDefault="00BF5FBD" w:rsidP="00AF1F22">
            <w:pPr>
              <w:tabs>
                <w:tab w:val="left" w:pos="920"/>
              </w:tabs>
              <w:spacing w:after="0"/>
              <w:rPr>
                <w:bCs/>
              </w:rPr>
            </w:pPr>
            <w:r w:rsidRPr="00A031F5">
              <w:rPr>
                <w:bCs/>
              </w:rPr>
              <w:t>Purchase Order Line-Item Number(s) per invoice line item</w:t>
            </w:r>
          </w:p>
        </w:tc>
      </w:tr>
      <w:tr w:rsidR="00BF5FBD" w:rsidRPr="00A031F5" w14:paraId="2D392C09" w14:textId="77777777" w:rsidTr="00007CF5">
        <w:trPr>
          <w:trHeight w:val="64"/>
          <w:jc w:val="center"/>
        </w:trPr>
        <w:tc>
          <w:tcPr>
            <w:tcW w:w="2603" w:type="dxa"/>
            <w:vMerge/>
            <w:hideMark/>
          </w:tcPr>
          <w:p w14:paraId="72BA490B" w14:textId="77777777" w:rsidR="00BF5FBD" w:rsidRPr="00A031F5" w:rsidRDefault="00BF5FBD" w:rsidP="00AF1F22">
            <w:pPr>
              <w:tabs>
                <w:tab w:val="left" w:pos="920"/>
              </w:tabs>
              <w:spacing w:after="0"/>
              <w:rPr>
                <w:bCs/>
              </w:rPr>
            </w:pPr>
          </w:p>
        </w:tc>
        <w:tc>
          <w:tcPr>
            <w:tcW w:w="6217" w:type="dxa"/>
            <w:noWrap/>
            <w:hideMark/>
          </w:tcPr>
          <w:p w14:paraId="6F911E02" w14:textId="77777777" w:rsidR="00BF5FBD" w:rsidRPr="00A031F5" w:rsidRDefault="00BF5FBD" w:rsidP="00AF1F22">
            <w:pPr>
              <w:tabs>
                <w:tab w:val="left" w:pos="920"/>
              </w:tabs>
              <w:spacing w:after="0"/>
              <w:rPr>
                <w:bCs/>
              </w:rPr>
            </w:pPr>
            <w:r w:rsidRPr="00A031F5">
              <w:rPr>
                <w:bCs/>
              </w:rPr>
              <w:t>Description per line item (must match the product or service on PO pricing table)</w:t>
            </w:r>
          </w:p>
        </w:tc>
      </w:tr>
      <w:tr w:rsidR="00BF5FBD" w:rsidRPr="00A031F5" w14:paraId="4918C17C" w14:textId="77777777" w:rsidTr="00007CF5">
        <w:trPr>
          <w:trHeight w:val="64"/>
          <w:jc w:val="center"/>
        </w:trPr>
        <w:tc>
          <w:tcPr>
            <w:tcW w:w="2603" w:type="dxa"/>
            <w:vMerge/>
            <w:hideMark/>
          </w:tcPr>
          <w:p w14:paraId="055B321C" w14:textId="77777777" w:rsidR="00BF5FBD" w:rsidRPr="00A031F5" w:rsidRDefault="00BF5FBD" w:rsidP="00AF1F22">
            <w:pPr>
              <w:tabs>
                <w:tab w:val="left" w:pos="920"/>
              </w:tabs>
              <w:spacing w:after="0"/>
              <w:rPr>
                <w:bCs/>
              </w:rPr>
            </w:pPr>
          </w:p>
        </w:tc>
        <w:tc>
          <w:tcPr>
            <w:tcW w:w="6217" w:type="dxa"/>
            <w:noWrap/>
            <w:hideMark/>
          </w:tcPr>
          <w:p w14:paraId="169E11AC" w14:textId="77777777" w:rsidR="00BF5FBD" w:rsidRPr="00A031F5" w:rsidRDefault="00BF5FBD" w:rsidP="00AF1F22">
            <w:pPr>
              <w:tabs>
                <w:tab w:val="left" w:pos="920"/>
              </w:tabs>
              <w:spacing w:after="0"/>
              <w:rPr>
                <w:bCs/>
              </w:rPr>
            </w:pPr>
            <w:r w:rsidRPr="00A031F5">
              <w:rPr>
                <w:bCs/>
              </w:rPr>
              <w:t>Unit Price per line item</w:t>
            </w:r>
          </w:p>
        </w:tc>
      </w:tr>
      <w:tr w:rsidR="00BF5FBD" w:rsidRPr="00A031F5" w14:paraId="3A61962F" w14:textId="77777777" w:rsidTr="00007CF5">
        <w:trPr>
          <w:trHeight w:val="64"/>
          <w:jc w:val="center"/>
        </w:trPr>
        <w:tc>
          <w:tcPr>
            <w:tcW w:w="2603" w:type="dxa"/>
            <w:vMerge/>
            <w:hideMark/>
          </w:tcPr>
          <w:p w14:paraId="55C38F42" w14:textId="77777777" w:rsidR="00BF5FBD" w:rsidRPr="00A031F5" w:rsidRDefault="00BF5FBD" w:rsidP="00AF1F22">
            <w:pPr>
              <w:tabs>
                <w:tab w:val="left" w:pos="920"/>
              </w:tabs>
              <w:spacing w:after="0"/>
              <w:rPr>
                <w:bCs/>
              </w:rPr>
            </w:pPr>
          </w:p>
        </w:tc>
        <w:tc>
          <w:tcPr>
            <w:tcW w:w="6217" w:type="dxa"/>
            <w:noWrap/>
            <w:hideMark/>
          </w:tcPr>
          <w:p w14:paraId="4A5BAF51" w14:textId="77777777" w:rsidR="00BF5FBD" w:rsidRPr="00A031F5" w:rsidRDefault="00BF5FBD" w:rsidP="00AF1F22">
            <w:pPr>
              <w:tabs>
                <w:tab w:val="left" w:pos="920"/>
              </w:tabs>
              <w:spacing w:after="0"/>
              <w:rPr>
                <w:bCs/>
              </w:rPr>
            </w:pPr>
            <w:r w:rsidRPr="00A031F5">
              <w:rPr>
                <w:bCs/>
              </w:rPr>
              <w:t>Unit of Measure (UOM) per line item (must match the PO pricing schedule)</w:t>
            </w:r>
          </w:p>
        </w:tc>
      </w:tr>
      <w:tr w:rsidR="00BF5FBD" w:rsidRPr="00A031F5" w14:paraId="4F62ECF2" w14:textId="77777777" w:rsidTr="00007CF5">
        <w:trPr>
          <w:trHeight w:val="64"/>
          <w:jc w:val="center"/>
        </w:trPr>
        <w:tc>
          <w:tcPr>
            <w:tcW w:w="2603" w:type="dxa"/>
            <w:vMerge/>
            <w:hideMark/>
          </w:tcPr>
          <w:p w14:paraId="4CCB6828" w14:textId="77777777" w:rsidR="00BF5FBD" w:rsidRPr="00A031F5" w:rsidRDefault="00BF5FBD" w:rsidP="00AF1F22">
            <w:pPr>
              <w:tabs>
                <w:tab w:val="left" w:pos="920"/>
              </w:tabs>
              <w:spacing w:after="0"/>
              <w:rPr>
                <w:bCs/>
              </w:rPr>
            </w:pPr>
          </w:p>
        </w:tc>
        <w:tc>
          <w:tcPr>
            <w:tcW w:w="6217" w:type="dxa"/>
            <w:noWrap/>
            <w:hideMark/>
          </w:tcPr>
          <w:p w14:paraId="3267B3A1" w14:textId="77777777" w:rsidR="00BF5FBD" w:rsidRPr="00A031F5" w:rsidRDefault="00BF5FBD" w:rsidP="00AF1F22">
            <w:pPr>
              <w:tabs>
                <w:tab w:val="left" w:pos="920"/>
              </w:tabs>
              <w:spacing w:after="0"/>
              <w:rPr>
                <w:bCs/>
              </w:rPr>
            </w:pPr>
            <w:r w:rsidRPr="00A031F5">
              <w:rPr>
                <w:bCs/>
              </w:rPr>
              <w:t>Quantity delivered per line item</w:t>
            </w:r>
          </w:p>
        </w:tc>
      </w:tr>
      <w:tr w:rsidR="00BF5FBD" w:rsidRPr="00A031F5" w14:paraId="434CAB17" w14:textId="77777777" w:rsidTr="00007CF5">
        <w:trPr>
          <w:trHeight w:val="64"/>
          <w:jc w:val="center"/>
        </w:trPr>
        <w:tc>
          <w:tcPr>
            <w:tcW w:w="2603" w:type="dxa"/>
            <w:vMerge/>
            <w:hideMark/>
          </w:tcPr>
          <w:p w14:paraId="2128E85E" w14:textId="77777777" w:rsidR="00BF5FBD" w:rsidRPr="00A031F5" w:rsidRDefault="00BF5FBD" w:rsidP="00AF1F22">
            <w:pPr>
              <w:tabs>
                <w:tab w:val="left" w:pos="920"/>
              </w:tabs>
              <w:spacing w:after="0"/>
              <w:rPr>
                <w:bCs/>
              </w:rPr>
            </w:pPr>
          </w:p>
        </w:tc>
        <w:tc>
          <w:tcPr>
            <w:tcW w:w="6217" w:type="dxa"/>
            <w:noWrap/>
            <w:hideMark/>
          </w:tcPr>
          <w:p w14:paraId="39671991" w14:textId="77777777" w:rsidR="00BF5FBD" w:rsidRPr="00A031F5" w:rsidRDefault="00BF5FBD" w:rsidP="00AF1F22">
            <w:pPr>
              <w:tabs>
                <w:tab w:val="left" w:pos="920"/>
              </w:tabs>
              <w:spacing w:after="0"/>
              <w:rPr>
                <w:bCs/>
              </w:rPr>
            </w:pPr>
            <w:r w:rsidRPr="00A031F5">
              <w:rPr>
                <w:bCs/>
              </w:rPr>
              <w:t>Total Price per line item</w:t>
            </w:r>
          </w:p>
        </w:tc>
      </w:tr>
      <w:tr w:rsidR="00BF5FBD" w:rsidRPr="00A031F5" w14:paraId="382A3F96" w14:textId="77777777" w:rsidTr="00007CF5">
        <w:trPr>
          <w:trHeight w:val="64"/>
          <w:jc w:val="center"/>
        </w:trPr>
        <w:tc>
          <w:tcPr>
            <w:tcW w:w="2603" w:type="dxa"/>
            <w:vMerge/>
          </w:tcPr>
          <w:p w14:paraId="6F4C5BE8" w14:textId="77777777" w:rsidR="00BF5FBD" w:rsidRPr="00A031F5" w:rsidRDefault="00BF5FBD" w:rsidP="00AF1F22">
            <w:pPr>
              <w:tabs>
                <w:tab w:val="left" w:pos="920"/>
              </w:tabs>
              <w:spacing w:after="0"/>
              <w:rPr>
                <w:bCs/>
              </w:rPr>
            </w:pPr>
          </w:p>
        </w:tc>
        <w:tc>
          <w:tcPr>
            <w:tcW w:w="6217" w:type="dxa"/>
            <w:noWrap/>
          </w:tcPr>
          <w:p w14:paraId="5F6EC938" w14:textId="77777777" w:rsidR="00BF5FBD" w:rsidRPr="00A031F5" w:rsidRDefault="00BF5FBD" w:rsidP="00AF1F22">
            <w:pPr>
              <w:tabs>
                <w:tab w:val="left" w:pos="920"/>
              </w:tabs>
              <w:spacing w:after="0"/>
              <w:rPr>
                <w:bCs/>
              </w:rPr>
            </w:pPr>
            <w:r w:rsidRPr="00A031F5">
              <w:rPr>
                <w:bCs/>
              </w:rPr>
              <w:t>Taxes charged, if any (e.g., Sales tax, VAT)</w:t>
            </w:r>
            <w:r>
              <w:rPr>
                <w:bCs/>
              </w:rPr>
              <w:t xml:space="preserve">- invoice on a separate invoice line </w:t>
            </w:r>
          </w:p>
        </w:tc>
      </w:tr>
      <w:tr w:rsidR="00BF5FBD" w:rsidRPr="00A031F5" w14:paraId="68EB39C8" w14:textId="77777777" w:rsidTr="00007CF5">
        <w:trPr>
          <w:trHeight w:val="64"/>
          <w:jc w:val="center"/>
        </w:trPr>
        <w:tc>
          <w:tcPr>
            <w:tcW w:w="2603" w:type="dxa"/>
            <w:vMerge/>
            <w:hideMark/>
          </w:tcPr>
          <w:p w14:paraId="47D639F4" w14:textId="77777777" w:rsidR="00BF5FBD" w:rsidRPr="00A031F5" w:rsidRDefault="00BF5FBD" w:rsidP="00AF1F22">
            <w:pPr>
              <w:tabs>
                <w:tab w:val="left" w:pos="920"/>
              </w:tabs>
              <w:spacing w:after="0"/>
              <w:rPr>
                <w:bCs/>
              </w:rPr>
            </w:pPr>
          </w:p>
        </w:tc>
        <w:tc>
          <w:tcPr>
            <w:tcW w:w="6217" w:type="dxa"/>
            <w:noWrap/>
            <w:hideMark/>
          </w:tcPr>
          <w:p w14:paraId="007A2507" w14:textId="77777777" w:rsidR="00BF5FBD" w:rsidRPr="00A031F5" w:rsidRDefault="00BF5FBD" w:rsidP="00AF1F22">
            <w:pPr>
              <w:tabs>
                <w:tab w:val="left" w:pos="920"/>
              </w:tabs>
              <w:spacing w:after="0"/>
              <w:rPr>
                <w:bCs/>
              </w:rPr>
            </w:pPr>
            <w:r w:rsidRPr="00A031F5">
              <w:rPr>
                <w:bCs/>
              </w:rPr>
              <w:t>Total Invoice Amount in numerical figure and in words (sum of line-item totals)</w:t>
            </w:r>
          </w:p>
        </w:tc>
      </w:tr>
      <w:tr w:rsidR="00BF5FBD" w:rsidRPr="00A031F5" w14:paraId="47C88CA2" w14:textId="77777777" w:rsidTr="00007CF5">
        <w:trPr>
          <w:trHeight w:val="64"/>
          <w:jc w:val="center"/>
        </w:trPr>
        <w:tc>
          <w:tcPr>
            <w:tcW w:w="2603" w:type="dxa"/>
            <w:vMerge/>
          </w:tcPr>
          <w:p w14:paraId="2314AF5C" w14:textId="77777777" w:rsidR="00BF5FBD" w:rsidRPr="00A031F5" w:rsidRDefault="00BF5FBD" w:rsidP="00AF1F22">
            <w:pPr>
              <w:tabs>
                <w:tab w:val="left" w:pos="920"/>
              </w:tabs>
              <w:spacing w:after="0"/>
              <w:rPr>
                <w:bCs/>
              </w:rPr>
            </w:pPr>
          </w:p>
        </w:tc>
        <w:tc>
          <w:tcPr>
            <w:tcW w:w="6217" w:type="dxa"/>
            <w:noWrap/>
          </w:tcPr>
          <w:p w14:paraId="6B982B78" w14:textId="77777777" w:rsidR="00BF5FBD" w:rsidRPr="00A031F5" w:rsidRDefault="00BF5FBD" w:rsidP="00AF1F22">
            <w:pPr>
              <w:tabs>
                <w:tab w:val="left" w:pos="920"/>
              </w:tabs>
              <w:spacing w:after="0"/>
              <w:rPr>
                <w:bCs/>
              </w:rPr>
            </w:pPr>
            <w:r w:rsidRPr="00A031F5">
              <w:rPr>
                <w:bCs/>
              </w:rPr>
              <w:t>Invoice Period of Performance</w:t>
            </w:r>
          </w:p>
        </w:tc>
      </w:tr>
    </w:tbl>
    <w:p w14:paraId="73C80E5F" w14:textId="77777777" w:rsidR="00BF5FBD" w:rsidRPr="00007CF5" w:rsidRDefault="00BF5FBD" w:rsidP="00BF5FBD">
      <w:pPr>
        <w:pStyle w:val="BodyText"/>
        <w:jc w:val="center"/>
        <w:rPr>
          <w:rFonts w:ascii="Arial" w:hAnsi="Arial" w:cs="Arial"/>
          <w:b/>
          <w:sz w:val="22"/>
          <w:szCs w:val="22"/>
        </w:rPr>
      </w:pPr>
    </w:p>
    <w:p w14:paraId="55A5D8F6" w14:textId="77777777" w:rsidR="00BF5FBD" w:rsidRPr="00007CF5" w:rsidRDefault="00BF5FBD" w:rsidP="00BF5FBD">
      <w:pPr>
        <w:tabs>
          <w:tab w:val="left" w:pos="920"/>
        </w:tabs>
        <w:spacing w:after="0" w:line="240" w:lineRule="auto"/>
        <w:jc w:val="both"/>
        <w:rPr>
          <w:rFonts w:cs="Arial"/>
          <w:bCs/>
          <w:highlight w:val="yellow"/>
        </w:rPr>
      </w:pPr>
    </w:p>
    <w:p w14:paraId="5681276A" w14:textId="77777777" w:rsidR="00BF5FBD" w:rsidRPr="000779A8" w:rsidRDefault="00BF5FBD" w:rsidP="00BF5FBD">
      <w:pPr>
        <w:tabs>
          <w:tab w:val="left" w:pos="920"/>
        </w:tabs>
        <w:spacing w:after="0" w:line="240" w:lineRule="auto"/>
        <w:jc w:val="both"/>
        <w:rPr>
          <w:rFonts w:cs="Arial"/>
          <w:bCs/>
          <w:szCs w:val="22"/>
        </w:rPr>
      </w:pPr>
      <w:r w:rsidRPr="000779A8">
        <w:rPr>
          <w:rFonts w:cs="Arial"/>
          <w:bCs/>
          <w:szCs w:val="22"/>
        </w:rPr>
        <w:t>VP Connect:</w:t>
      </w:r>
    </w:p>
    <w:p w14:paraId="33D1E360" w14:textId="77777777" w:rsidR="00BF5FBD" w:rsidRPr="000779A8" w:rsidRDefault="00BF5FBD" w:rsidP="00BF5FBD">
      <w:pPr>
        <w:tabs>
          <w:tab w:val="left" w:pos="920"/>
        </w:tabs>
        <w:spacing w:after="0" w:line="240" w:lineRule="auto"/>
        <w:jc w:val="both"/>
        <w:rPr>
          <w:rFonts w:cs="Arial"/>
          <w:bCs/>
          <w:szCs w:val="22"/>
        </w:rPr>
      </w:pPr>
    </w:p>
    <w:p w14:paraId="160CB9DC" w14:textId="77777777" w:rsidR="00BF5FBD" w:rsidRPr="000779A8" w:rsidRDefault="00BF5FBD" w:rsidP="00DC3835">
      <w:pPr>
        <w:pStyle w:val="ListParagraph"/>
        <w:numPr>
          <w:ilvl w:val="0"/>
          <w:numId w:val="12"/>
        </w:numPr>
        <w:tabs>
          <w:tab w:val="left" w:pos="920"/>
        </w:tabs>
        <w:spacing w:after="0" w:line="240" w:lineRule="auto"/>
        <w:jc w:val="both"/>
        <w:rPr>
          <w:rFonts w:cs="Arial"/>
        </w:rPr>
      </w:pPr>
      <w:r w:rsidRPr="000779A8">
        <w:rPr>
          <w:rFonts w:cs="Arial"/>
        </w:rPr>
        <w:t>(As provided in AMENTUM’s Prime Contract with its Customer regarding frequency of</w:t>
      </w:r>
    </w:p>
    <w:p w14:paraId="0142FA8D" w14:textId="77777777" w:rsidR="00BF5FBD" w:rsidRPr="000779A8" w:rsidRDefault="00BF5FBD" w:rsidP="00BF5FBD">
      <w:pPr>
        <w:tabs>
          <w:tab w:val="left" w:pos="920"/>
        </w:tabs>
        <w:spacing w:after="0" w:line="240" w:lineRule="auto"/>
        <w:jc w:val="both"/>
        <w:rPr>
          <w:rFonts w:cs="Arial"/>
          <w:bCs/>
          <w:szCs w:val="22"/>
        </w:rPr>
      </w:pPr>
      <w:r w:rsidRPr="000779A8">
        <w:rPr>
          <w:rFonts w:cs="Arial"/>
          <w:bCs/>
          <w:szCs w:val="22"/>
        </w:rPr>
        <w:t>invoicing) Subcontractor may submit a monthly invoice for the value of work completed during the</w:t>
      </w:r>
    </w:p>
    <w:p w14:paraId="0192AD99" w14:textId="77777777" w:rsidR="00BF5FBD" w:rsidRPr="000779A8" w:rsidRDefault="00BF5FBD" w:rsidP="00BF5FBD">
      <w:pPr>
        <w:tabs>
          <w:tab w:val="left" w:pos="920"/>
        </w:tabs>
        <w:spacing w:after="0" w:line="240" w:lineRule="auto"/>
        <w:jc w:val="both"/>
        <w:rPr>
          <w:rFonts w:cs="Arial"/>
          <w:bCs/>
          <w:szCs w:val="22"/>
        </w:rPr>
      </w:pPr>
      <w:r w:rsidRPr="000779A8">
        <w:rPr>
          <w:rFonts w:cs="Arial"/>
          <w:bCs/>
          <w:szCs w:val="22"/>
        </w:rPr>
        <w:t>previous month. An invoice must include:</w:t>
      </w:r>
    </w:p>
    <w:p w14:paraId="731A66CD"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A. Name and address of the Subcontractor;</w:t>
      </w:r>
    </w:p>
    <w:p w14:paraId="56E6AFDB"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B. Invoice date;</w:t>
      </w:r>
    </w:p>
    <w:p w14:paraId="6AF54CEE"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C. Period covered by the invoice;</w:t>
      </w:r>
    </w:p>
    <w:p w14:paraId="5F9547A3"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D. Item Number and Description of Items/Services;</w:t>
      </w:r>
    </w:p>
    <w:p w14:paraId="7CEA17BF"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E. Unit Prices/Rates and Extended Rates;</w:t>
      </w:r>
    </w:p>
    <w:p w14:paraId="3B9DEAEE"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F. Total for submitted Invoice and Total Cumulative Invoiced;</w:t>
      </w:r>
    </w:p>
    <w:p w14:paraId="344A7FB5"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G. Terms of any prompt payment discount offered;</w:t>
      </w:r>
    </w:p>
    <w:p w14:paraId="29121507"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H. Name, title, and phone number of person to be notified in event of defective</w:t>
      </w:r>
    </w:p>
    <w:p w14:paraId="35BD71F4"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invoice;</w:t>
      </w:r>
    </w:p>
    <w:p w14:paraId="3FC97143"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I. This subcontract number; and</w:t>
      </w:r>
    </w:p>
    <w:p w14:paraId="2E0AE617"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J. The following certification statement, signed by a company official: “I, (NAME OF</w:t>
      </w:r>
    </w:p>
    <w:p w14:paraId="7329D685"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PERSON), being and authorized official of (NAME OF COMPANY) certify that</w:t>
      </w:r>
    </w:p>
    <w:p w14:paraId="2717A82D" w14:textId="77777777" w:rsidR="00BF5FBD" w:rsidRPr="000779A8" w:rsidRDefault="00BF5FBD" w:rsidP="00BF5FBD">
      <w:pPr>
        <w:tabs>
          <w:tab w:val="left" w:pos="920"/>
        </w:tabs>
        <w:spacing w:after="0" w:line="240" w:lineRule="auto"/>
        <w:ind w:left="720"/>
        <w:jc w:val="both"/>
        <w:rPr>
          <w:rFonts w:cs="Arial"/>
          <w:bCs/>
          <w:szCs w:val="22"/>
        </w:rPr>
      </w:pPr>
      <w:r w:rsidRPr="000779A8">
        <w:rPr>
          <w:rFonts w:cs="Arial"/>
          <w:bCs/>
          <w:szCs w:val="22"/>
        </w:rPr>
        <w:t>the amounts listed in this invoice are true and accurate.”</w:t>
      </w:r>
    </w:p>
    <w:p w14:paraId="519B8390" w14:textId="77777777" w:rsidR="00BF5FBD" w:rsidRPr="000779A8" w:rsidRDefault="00BF5FBD" w:rsidP="00BF5FBD">
      <w:pPr>
        <w:tabs>
          <w:tab w:val="left" w:pos="920"/>
        </w:tabs>
        <w:spacing w:after="0" w:line="240" w:lineRule="auto"/>
        <w:jc w:val="both"/>
        <w:rPr>
          <w:rFonts w:cs="Arial"/>
          <w:bCs/>
          <w:szCs w:val="22"/>
        </w:rPr>
      </w:pPr>
    </w:p>
    <w:p w14:paraId="56131483" w14:textId="77777777" w:rsidR="00BF5FBD" w:rsidRPr="000779A8" w:rsidRDefault="00BF5FBD" w:rsidP="00DC3835">
      <w:pPr>
        <w:pStyle w:val="ListParagraph"/>
        <w:numPr>
          <w:ilvl w:val="0"/>
          <w:numId w:val="12"/>
        </w:numPr>
        <w:tabs>
          <w:tab w:val="left" w:pos="920"/>
        </w:tabs>
        <w:spacing w:after="0" w:line="240" w:lineRule="auto"/>
        <w:jc w:val="both"/>
        <w:rPr>
          <w:rFonts w:cs="Arial"/>
          <w:color w:val="FF0000"/>
        </w:rPr>
      </w:pPr>
      <w:r w:rsidRPr="000779A8">
        <w:rPr>
          <w:rFonts w:cs="Arial"/>
        </w:rPr>
        <w:t>Invoices shall be uploaded to https://vpconnect.pae.com Please refer to the attached FAQ for information and instructions. Additional information, including training videos can be found here:</w:t>
      </w:r>
    </w:p>
    <w:p w14:paraId="3506C054" w14:textId="77777777" w:rsidR="00BF5FBD" w:rsidRPr="000779A8" w:rsidRDefault="00A52697" w:rsidP="00BF5FBD">
      <w:pPr>
        <w:tabs>
          <w:tab w:val="left" w:pos="920"/>
        </w:tabs>
        <w:spacing w:after="0" w:line="240" w:lineRule="auto"/>
        <w:ind w:firstLine="720"/>
        <w:jc w:val="both"/>
        <w:rPr>
          <w:rFonts w:cs="Arial"/>
        </w:rPr>
      </w:pPr>
      <w:hyperlink r:id="rId54">
        <w:r w:rsidR="00BF5FBD" w:rsidRPr="000779A8">
          <w:rPr>
            <w:rStyle w:val="Hyperlink"/>
            <w:rFonts w:eastAsia="Verdana" w:cs="Arial"/>
            <w:sz w:val="21"/>
            <w:szCs w:val="21"/>
          </w:rPr>
          <w:t>https://www.amentum.com/doing-business-with-us/</w:t>
        </w:r>
      </w:hyperlink>
    </w:p>
    <w:p w14:paraId="5F0D2F14" w14:textId="77777777" w:rsidR="00BF5FBD" w:rsidRPr="000779A8" w:rsidRDefault="00BF5FBD" w:rsidP="00BF5FBD">
      <w:pPr>
        <w:tabs>
          <w:tab w:val="left" w:pos="920"/>
        </w:tabs>
        <w:spacing w:after="0" w:line="240" w:lineRule="auto"/>
        <w:jc w:val="both"/>
        <w:rPr>
          <w:rFonts w:cs="Arial"/>
          <w:bCs/>
          <w:szCs w:val="22"/>
        </w:rPr>
      </w:pPr>
    </w:p>
    <w:p w14:paraId="17D406EF" w14:textId="77777777" w:rsidR="00BF5FBD" w:rsidRPr="000779A8" w:rsidRDefault="00BF5FBD" w:rsidP="00DC3835">
      <w:pPr>
        <w:pStyle w:val="ListParagraph"/>
        <w:numPr>
          <w:ilvl w:val="0"/>
          <w:numId w:val="12"/>
        </w:numPr>
        <w:tabs>
          <w:tab w:val="left" w:pos="920"/>
        </w:tabs>
        <w:spacing w:after="0" w:line="240" w:lineRule="auto"/>
        <w:jc w:val="both"/>
        <w:rPr>
          <w:rFonts w:cs="Arial"/>
          <w:bCs/>
        </w:rPr>
      </w:pPr>
      <w:r w:rsidRPr="000779A8">
        <w:rPr>
          <w:rFonts w:cs="Arial"/>
          <w:bCs/>
        </w:rPr>
        <w:t>Please submit a courtesy copy of the invoice to the individuals identified in Section XX of this</w:t>
      </w:r>
    </w:p>
    <w:p w14:paraId="3C1AAB2F" w14:textId="77777777" w:rsidR="00BF5FBD" w:rsidRPr="000779A8" w:rsidRDefault="00BF5FBD" w:rsidP="00BF5FBD">
      <w:pPr>
        <w:tabs>
          <w:tab w:val="left" w:pos="920"/>
        </w:tabs>
        <w:spacing w:after="0" w:line="240" w:lineRule="auto"/>
        <w:jc w:val="both"/>
        <w:rPr>
          <w:rFonts w:cs="Arial"/>
          <w:bCs/>
          <w:szCs w:val="22"/>
        </w:rPr>
      </w:pPr>
      <w:r w:rsidRPr="000779A8">
        <w:rPr>
          <w:rFonts w:cs="Arial"/>
          <w:bCs/>
          <w:szCs w:val="22"/>
        </w:rPr>
        <w:t xml:space="preserve">subcontract. </w:t>
      </w:r>
    </w:p>
    <w:p w14:paraId="6625F1EE" w14:textId="77777777" w:rsidR="00BF5FBD" w:rsidRPr="000779A8" w:rsidRDefault="00BF5FBD" w:rsidP="00BF5FBD">
      <w:pPr>
        <w:tabs>
          <w:tab w:val="left" w:pos="920"/>
        </w:tabs>
        <w:spacing w:after="0" w:line="240" w:lineRule="auto"/>
        <w:jc w:val="both"/>
        <w:rPr>
          <w:rFonts w:cs="Arial"/>
          <w:bCs/>
          <w:szCs w:val="22"/>
        </w:rPr>
      </w:pPr>
    </w:p>
    <w:p w14:paraId="58BF18B7" w14:textId="77777777" w:rsidR="00BF5FBD" w:rsidRPr="000779A8" w:rsidRDefault="00BF5FBD" w:rsidP="00DC3835">
      <w:pPr>
        <w:pStyle w:val="ListParagraph"/>
        <w:numPr>
          <w:ilvl w:val="0"/>
          <w:numId w:val="12"/>
        </w:numPr>
        <w:tabs>
          <w:tab w:val="left" w:pos="920"/>
        </w:tabs>
        <w:spacing w:after="0" w:line="240" w:lineRule="auto"/>
        <w:jc w:val="both"/>
        <w:rPr>
          <w:rFonts w:cs="Arial"/>
          <w:bCs/>
        </w:rPr>
      </w:pPr>
      <w:r w:rsidRPr="000779A8">
        <w:rPr>
          <w:rFonts w:cs="Arial"/>
          <w:bCs/>
        </w:rPr>
        <w:t>Invoices should be submitted along with all applicable supporting documents. Failure to submit</w:t>
      </w:r>
    </w:p>
    <w:p w14:paraId="36241BD8" w14:textId="77777777" w:rsidR="00BF5FBD" w:rsidRPr="000779A8" w:rsidRDefault="00BF5FBD" w:rsidP="00BF5FBD">
      <w:pPr>
        <w:tabs>
          <w:tab w:val="left" w:pos="920"/>
        </w:tabs>
        <w:spacing w:after="0" w:line="240" w:lineRule="auto"/>
        <w:jc w:val="both"/>
        <w:rPr>
          <w:rFonts w:cs="Arial"/>
          <w:bCs/>
          <w:szCs w:val="22"/>
        </w:rPr>
      </w:pPr>
      <w:r w:rsidRPr="000779A8">
        <w:rPr>
          <w:rFonts w:cs="Arial"/>
          <w:bCs/>
          <w:szCs w:val="22"/>
        </w:rPr>
        <w:t>supporting documentation with invoices may cause for rejection.</w:t>
      </w:r>
    </w:p>
    <w:p w14:paraId="224CEE82" w14:textId="77777777" w:rsidR="00BF5FBD" w:rsidRPr="000779A8" w:rsidRDefault="00BF5FBD" w:rsidP="00BF5FBD">
      <w:pPr>
        <w:tabs>
          <w:tab w:val="left" w:pos="920"/>
        </w:tabs>
        <w:spacing w:after="0" w:line="240" w:lineRule="auto"/>
        <w:jc w:val="both"/>
        <w:rPr>
          <w:rFonts w:cs="Arial"/>
          <w:bCs/>
          <w:szCs w:val="22"/>
        </w:rPr>
      </w:pPr>
    </w:p>
    <w:p w14:paraId="7C66BE2D" w14:textId="77777777" w:rsidR="00BF5FBD" w:rsidRPr="000779A8" w:rsidRDefault="00BF5FBD" w:rsidP="00DC3835">
      <w:pPr>
        <w:pStyle w:val="ListParagraph"/>
        <w:numPr>
          <w:ilvl w:val="0"/>
          <w:numId w:val="12"/>
        </w:numPr>
        <w:tabs>
          <w:tab w:val="left" w:pos="920"/>
        </w:tabs>
        <w:spacing w:after="0" w:line="240" w:lineRule="auto"/>
        <w:jc w:val="both"/>
        <w:rPr>
          <w:rFonts w:cs="Arial"/>
          <w:bCs/>
        </w:rPr>
      </w:pPr>
      <w:r w:rsidRPr="000779A8">
        <w:rPr>
          <w:rFonts w:cs="Arial"/>
          <w:bCs/>
        </w:rPr>
        <w:t>Invoice receipt, status or payment inquiries may be made through VP Connect.</w:t>
      </w:r>
    </w:p>
    <w:p w14:paraId="0C9AB318" w14:textId="77777777" w:rsidR="00BF5FBD" w:rsidRPr="000779A8" w:rsidRDefault="00BF5FBD" w:rsidP="00BF5FBD">
      <w:pPr>
        <w:tabs>
          <w:tab w:val="left" w:pos="920"/>
        </w:tabs>
        <w:spacing w:after="0" w:line="240" w:lineRule="auto"/>
        <w:jc w:val="both"/>
        <w:rPr>
          <w:rFonts w:cs="Arial"/>
          <w:bCs/>
          <w:szCs w:val="22"/>
        </w:rPr>
      </w:pPr>
    </w:p>
    <w:p w14:paraId="25D5652E" w14:textId="77777777" w:rsidR="00BF5FBD" w:rsidRPr="000779A8" w:rsidRDefault="00BF5FBD" w:rsidP="00DC3835">
      <w:pPr>
        <w:pStyle w:val="ListParagraph"/>
        <w:numPr>
          <w:ilvl w:val="0"/>
          <w:numId w:val="12"/>
        </w:numPr>
        <w:tabs>
          <w:tab w:val="left" w:pos="920"/>
        </w:tabs>
        <w:spacing w:after="0" w:line="240" w:lineRule="auto"/>
        <w:jc w:val="both"/>
        <w:rPr>
          <w:rFonts w:cs="Arial"/>
        </w:rPr>
      </w:pPr>
      <w:r w:rsidRPr="000779A8">
        <w:rPr>
          <w:rFonts w:cs="Arial"/>
        </w:rPr>
        <w:t xml:space="preserve">At any time before three years after final payment under this contract, AMENTUM may request audit of the invoices and substantiating material, including evidence of actual payment and/or such other substantiation approved by AMENTUM. Each payment previously made shall be subject to reduction to the extent of amounts on preceding invoices that are found by AMENTUM not to have been properly payable. Such payments shall also be subject to reduction for overpayments or to increase for underpayments. </w:t>
      </w:r>
    </w:p>
    <w:p w14:paraId="069757CD" w14:textId="77777777" w:rsidR="00BF5FBD" w:rsidRPr="000779A8" w:rsidRDefault="00BF5FBD" w:rsidP="00BF5FBD">
      <w:pPr>
        <w:tabs>
          <w:tab w:val="left" w:pos="920"/>
        </w:tabs>
        <w:spacing w:after="0" w:line="240" w:lineRule="auto"/>
        <w:jc w:val="both"/>
        <w:rPr>
          <w:rFonts w:cs="Arial"/>
          <w:bCs/>
        </w:rPr>
      </w:pPr>
    </w:p>
    <w:p w14:paraId="77100EE3" w14:textId="77777777" w:rsidR="00BF5FBD" w:rsidRPr="000779A8" w:rsidRDefault="00BF5FBD" w:rsidP="00DC3835">
      <w:pPr>
        <w:pStyle w:val="ListParagraph"/>
        <w:numPr>
          <w:ilvl w:val="0"/>
          <w:numId w:val="12"/>
        </w:numPr>
        <w:tabs>
          <w:tab w:val="left" w:pos="920"/>
        </w:tabs>
        <w:spacing w:after="0" w:line="240" w:lineRule="auto"/>
        <w:jc w:val="both"/>
        <w:rPr>
          <w:rFonts w:cs="Arial"/>
          <w:bCs/>
        </w:rPr>
      </w:pPr>
      <w:r w:rsidRPr="000779A8">
        <w:rPr>
          <w:rFonts w:cs="Arial"/>
          <w:bCs/>
        </w:rPr>
        <w:t>Payment shall be made net forty-five (45) days after submission of proper invoices.</w:t>
      </w:r>
    </w:p>
    <w:p w14:paraId="3E181C3E" w14:textId="77777777" w:rsidR="00BF5FBD" w:rsidRPr="000779A8" w:rsidRDefault="00BF5FBD" w:rsidP="00BF5FBD">
      <w:pPr>
        <w:pStyle w:val="ListParagraph"/>
        <w:tabs>
          <w:tab w:val="left" w:pos="920"/>
        </w:tabs>
        <w:spacing w:after="0" w:line="240" w:lineRule="auto"/>
        <w:jc w:val="both"/>
        <w:rPr>
          <w:rFonts w:cs="Arial"/>
          <w:bCs/>
        </w:rPr>
      </w:pPr>
    </w:p>
    <w:p w14:paraId="3E004114" w14:textId="77777777" w:rsidR="00BF5FBD" w:rsidRPr="000779A8" w:rsidRDefault="00BF5FBD" w:rsidP="00DC3835">
      <w:pPr>
        <w:pStyle w:val="ListParagraph"/>
        <w:numPr>
          <w:ilvl w:val="0"/>
          <w:numId w:val="12"/>
        </w:numPr>
        <w:tabs>
          <w:tab w:val="left" w:pos="920"/>
        </w:tabs>
        <w:spacing w:after="0" w:line="240" w:lineRule="auto"/>
        <w:jc w:val="both"/>
        <w:rPr>
          <w:rFonts w:cs="Arial"/>
        </w:rPr>
      </w:pPr>
      <w:r w:rsidRPr="000779A8">
        <w:rPr>
          <w:rFonts w:cs="Arial"/>
        </w:rPr>
        <w:t xml:space="preserve">If progress payments are authorized under this agreement, the provisions of FAR 52.232-16 (MMM YYYY) will apply. Progress payment Invoices may be submitted no more frequently than monthly and must comply with all requirements of FAR 52.232-16 (MMM YYYY). Requests for progress payments shall be signed by an authorized official of the Seller, who shall certify that the invoiced amounts are indeed true and accurate. Such records shall be made available to AMENTUM for audit on request at any time from the date of this Subcontract until 3 years after final payment hereunder. </w:t>
      </w:r>
    </w:p>
    <w:p w14:paraId="2ACD6BD7" w14:textId="77777777" w:rsidR="00BF5FBD" w:rsidRPr="000779A8" w:rsidRDefault="00BF5FBD" w:rsidP="00BF5FBD">
      <w:pPr>
        <w:pStyle w:val="ListParagraph"/>
        <w:tabs>
          <w:tab w:val="left" w:pos="920"/>
        </w:tabs>
        <w:spacing w:after="0" w:line="240" w:lineRule="auto"/>
        <w:jc w:val="both"/>
        <w:rPr>
          <w:rFonts w:cs="Arial"/>
          <w:bCs/>
        </w:rPr>
      </w:pPr>
    </w:p>
    <w:p w14:paraId="25AEED33" w14:textId="77777777" w:rsidR="00BF5FBD" w:rsidRPr="000779A8" w:rsidRDefault="00BF5FBD" w:rsidP="00DC3835">
      <w:pPr>
        <w:pStyle w:val="ListParagraph"/>
        <w:numPr>
          <w:ilvl w:val="0"/>
          <w:numId w:val="12"/>
        </w:numPr>
        <w:tabs>
          <w:tab w:val="left" w:pos="920"/>
        </w:tabs>
        <w:spacing w:after="0" w:line="240" w:lineRule="auto"/>
        <w:jc w:val="both"/>
        <w:rPr>
          <w:rFonts w:cs="Arial"/>
        </w:rPr>
      </w:pPr>
      <w:r w:rsidRPr="000779A8">
        <w:rPr>
          <w:rFonts w:cs="Arial"/>
        </w:rPr>
        <w:t>Subcontractor expressly agrees to the adjustment of payments from AMENTUM to reflect an equitable pro rata share of any penalties, credits, or liquidated damages which shall become due the Customer under the prime contract and which are directly attributable to the Subcontractor’s performance or lack thereof. The provision for the payment of penalties, credits, or liquidated damages shall not be an exclusive remedy but shall be in addition to any other rights which AMENTUM shall have at law, equity or under contract."</w:t>
      </w:r>
    </w:p>
    <w:p w14:paraId="42CE8C0D" w14:textId="77777777" w:rsidR="00BF5FBD" w:rsidRPr="000779A8" w:rsidRDefault="00BF5FBD" w:rsidP="00BF5FBD">
      <w:pPr>
        <w:pStyle w:val="ListParagraph"/>
        <w:tabs>
          <w:tab w:val="left" w:pos="920"/>
        </w:tabs>
        <w:spacing w:after="0" w:line="240" w:lineRule="auto"/>
        <w:jc w:val="both"/>
        <w:rPr>
          <w:rFonts w:cs="Arial"/>
          <w:bCs/>
        </w:rPr>
      </w:pPr>
    </w:p>
    <w:p w14:paraId="08DFB65A" w14:textId="77777777" w:rsidR="00BF5FBD" w:rsidRPr="000779A8" w:rsidRDefault="00BF5FBD" w:rsidP="00DC3835">
      <w:pPr>
        <w:pStyle w:val="ListParagraph"/>
        <w:numPr>
          <w:ilvl w:val="0"/>
          <w:numId w:val="12"/>
        </w:numPr>
        <w:tabs>
          <w:tab w:val="left" w:pos="920"/>
        </w:tabs>
        <w:spacing w:after="0" w:line="240" w:lineRule="auto"/>
        <w:jc w:val="both"/>
        <w:rPr>
          <w:rFonts w:cs="Arial"/>
        </w:rPr>
      </w:pPr>
      <w:r w:rsidRPr="000779A8">
        <w:rPr>
          <w:rFonts w:cs="Arial"/>
        </w:rPr>
        <w:t>Subcontractor’s final invoice shall be clearly marked “FINAL INVOICE.” The final invoice shall not be paid, nor retention released, until Subcontractor submits a release of claims, as follows: “Payment of the final invoice dated __________, in the amount of $__________, Final invoice date, Final invoice amount and shall constitute the full and final extent of AMENTUM’s financial obligation to Subcontractor, (Insert Subcontractor’s Name), under this Subcontract No (Insert Subcontract Number), and that Subcontractor, upon receipt of final payment, and in consideration for payments received, does forever fully and finally release and discharge AMENTUM, (Insert Customer’s Name), and their respective officers, agents, employees, and assigns from any and all liabilities, obligations, claims, demands or causes of action of whatever nature arising under or relating to the performance of this Subcontract No. XXXXXXX.”</w:t>
      </w:r>
    </w:p>
    <w:p w14:paraId="09635631" w14:textId="77BC1E09" w:rsidR="00007CF5" w:rsidRDefault="00007CF5">
      <w:pPr>
        <w:spacing w:after="0" w:line="240" w:lineRule="auto"/>
        <w:rPr>
          <w:rFonts w:cs="Arial"/>
          <w:b/>
          <w:sz w:val="22"/>
          <w:szCs w:val="22"/>
        </w:rPr>
      </w:pPr>
      <w:r>
        <w:rPr>
          <w:rFonts w:cs="Arial"/>
          <w:b/>
          <w:sz w:val="22"/>
          <w:szCs w:val="22"/>
        </w:rPr>
        <w:br w:type="page"/>
      </w:r>
    </w:p>
    <w:p w14:paraId="370E924F" w14:textId="77777777" w:rsidR="00BF5FBD" w:rsidRPr="00007CF5" w:rsidRDefault="00BF5FBD" w:rsidP="00BF5FBD">
      <w:pPr>
        <w:pStyle w:val="BodyText"/>
        <w:jc w:val="center"/>
        <w:rPr>
          <w:rFonts w:ascii="Arial" w:hAnsi="Arial" w:cs="Arial"/>
          <w:b/>
          <w:sz w:val="22"/>
          <w:szCs w:val="22"/>
        </w:rPr>
      </w:pPr>
      <w:r w:rsidRPr="00007CF5">
        <w:rPr>
          <w:rFonts w:ascii="Arial" w:hAnsi="Arial" w:cs="Arial"/>
          <w:b/>
          <w:sz w:val="22"/>
          <w:szCs w:val="22"/>
        </w:rPr>
        <w:t>End of Invoicing Work Instruction</w:t>
      </w:r>
    </w:p>
    <w:bookmarkEnd w:id="20"/>
    <w:bookmarkEnd w:id="21"/>
    <w:bookmarkEnd w:id="22"/>
    <w:p w14:paraId="450FAC87" w14:textId="77777777" w:rsidR="00BF5FBD" w:rsidRPr="00007CF5" w:rsidRDefault="00BF5FBD" w:rsidP="00BF5FBD">
      <w:pPr>
        <w:spacing w:after="60"/>
        <w:jc w:val="center"/>
        <w:rPr>
          <w:rFonts w:cs="Arial"/>
          <w:b/>
          <w:sz w:val="24"/>
          <w:szCs w:val="24"/>
        </w:rPr>
      </w:pPr>
      <w:r w:rsidRPr="00007CF5">
        <w:rPr>
          <w:rFonts w:cs="Arial"/>
          <w:b/>
          <w:smallCaps/>
          <w:sz w:val="24"/>
          <w:szCs w:val="24"/>
        </w:rPr>
        <w:t>Attachment</w:t>
      </w:r>
      <w:r w:rsidRPr="00007CF5">
        <w:rPr>
          <w:rFonts w:cs="Arial"/>
          <w:b/>
          <w:sz w:val="24"/>
          <w:szCs w:val="24"/>
        </w:rPr>
        <w:t xml:space="preserve"> E </w:t>
      </w:r>
    </w:p>
    <w:p w14:paraId="055A89FE" w14:textId="77777777" w:rsidR="00BF5FBD" w:rsidRPr="00007CF5" w:rsidRDefault="00BF5FBD" w:rsidP="00BF5FBD">
      <w:pPr>
        <w:jc w:val="center"/>
        <w:rPr>
          <w:rFonts w:cs="Arial"/>
          <w:b/>
          <w:smallCaps/>
          <w:sz w:val="24"/>
          <w:szCs w:val="24"/>
        </w:rPr>
      </w:pPr>
      <w:r w:rsidRPr="00007CF5">
        <w:rPr>
          <w:rFonts w:cs="Arial"/>
          <w:b/>
          <w:smallCaps/>
          <w:sz w:val="24"/>
          <w:szCs w:val="24"/>
        </w:rPr>
        <w:t>Required Insurance</w:t>
      </w:r>
    </w:p>
    <w:p w14:paraId="7D6C8BAB" w14:textId="77777777" w:rsidR="00BF5FBD" w:rsidRPr="00B3486D" w:rsidRDefault="00BF5FBD" w:rsidP="00BF5FBD">
      <w:pPr>
        <w:jc w:val="both"/>
      </w:pPr>
      <w:r w:rsidRPr="00B3486D">
        <w:t xml:space="preserve">The following insurance is required for </w:t>
      </w:r>
      <w:r>
        <w:t>this subcontract</w:t>
      </w:r>
      <w:r w:rsidRPr="00B3486D">
        <w:t>:</w:t>
      </w:r>
    </w:p>
    <w:p w14:paraId="48371A61" w14:textId="77777777" w:rsidR="00BF5FBD" w:rsidRDefault="00BF5FBD" w:rsidP="00BF5FBD">
      <w:pPr>
        <w:tabs>
          <w:tab w:val="left" w:pos="0"/>
        </w:tabs>
        <w:jc w:val="both"/>
      </w:pPr>
      <w:r>
        <w:t xml:space="preserve">Insurance. Subcontractor during the period of this Order shall provide at its own expense and maintain in effect the following types and amounts of insurance with terms and with insurance companies satisfactory to Amentum (For Products, insurance is only required for Aviation, Space, Marine and Medical): </w:t>
      </w:r>
    </w:p>
    <w:p w14:paraId="4B04FF21" w14:textId="77777777" w:rsidR="00BF5FBD" w:rsidRDefault="00BF5FBD" w:rsidP="00BF5FBD">
      <w:pPr>
        <w:tabs>
          <w:tab w:val="left" w:pos="0"/>
        </w:tabs>
        <w:jc w:val="both"/>
      </w:pPr>
      <w:r w:rsidRPr="00304F71">
        <w:rPr>
          <w:u w:val="single"/>
        </w:rPr>
        <w:t>Automobile/Motor Liability Insurance:</w:t>
      </w:r>
      <w:r>
        <w:t xml:space="preserve"> The Subcontractor, and their Subcontractors, as applicable, shall always procure and maintain Business Automobile/Motor Liability Insurance. The policy shall provide for bodily injury and property damage liability covering the operation of all motor vehicles used in connection with performing the contract. Policies covering motor vehicles operated in the United States shall provide coverage of at least $1,000,000 combined single limit per occurrence for bodily injury and property damage. The amount of liability coverage on other policies shall be commensurate with any legal requirements of the locality and sufficient to meet normal and customary claims. </w:t>
      </w:r>
    </w:p>
    <w:p w14:paraId="19BC6CBB" w14:textId="50B600CF" w:rsidR="00BF5FBD" w:rsidRDefault="00BF5FBD" w:rsidP="00BF5FBD">
      <w:pPr>
        <w:tabs>
          <w:tab w:val="left" w:pos="0"/>
        </w:tabs>
        <w:jc w:val="both"/>
      </w:pPr>
      <w:r w:rsidRPr="00304F71">
        <w:rPr>
          <w:u w:val="single"/>
        </w:rPr>
        <w:t>Workers' Compensation, Defense Base Act, and Employers' Liability:</w:t>
      </w:r>
      <w:r>
        <w:t xml:space="preserve"> If Workers Compensation under the Defense Base Act (DBA) is applicable to the contract or location of services performed, DBA insurance shall be secured and made evident in the form of a certificate of insurance with an authorized insurance carrier approved by the US Department of Labor. Subcontractor is required to meet the Defense Base Act insurance requirements of all Amentum customers that will be supported under this agreement. </w:t>
      </w:r>
    </w:p>
    <w:p w14:paraId="6CA4104E" w14:textId="77777777" w:rsidR="00BF5FBD" w:rsidRDefault="00BF5FBD" w:rsidP="00BF5FBD">
      <w:pPr>
        <w:tabs>
          <w:tab w:val="left" w:pos="0"/>
        </w:tabs>
        <w:jc w:val="both"/>
      </w:pPr>
      <w:r w:rsidRPr="003E424B">
        <w:rPr>
          <w:u w:val="single"/>
        </w:rPr>
        <w:t>Commercial General Liability:</w:t>
      </w:r>
      <w:r>
        <w:t xml:space="preserve"> The Subcontractor, and their Subcontractors, as applicable, shall provide commercial general liability insurance covering bodily injury, property damage, advertising, and personal injury liability, including contractual liability coverage, written on a comprehensive form of policy with a limit of at least $1,000,000 per occurrence, $2,000,000 general liability aggregate and $2,000,000 products/completed operations aggregate. Coverage may not be limited to the territory or regions provided in the SOW. </w:t>
      </w:r>
    </w:p>
    <w:p w14:paraId="79D44023" w14:textId="3B29A71F" w:rsidR="00BF5FBD" w:rsidRDefault="00BF5FBD" w:rsidP="00BF5FBD">
      <w:pPr>
        <w:tabs>
          <w:tab w:val="left" w:pos="0"/>
        </w:tabs>
        <w:jc w:val="both"/>
      </w:pPr>
      <w:r w:rsidRPr="003E424B">
        <w:rPr>
          <w:u w:val="single"/>
        </w:rPr>
        <w:t>Professional Liability Insurance:</w:t>
      </w:r>
      <w:r>
        <w:t xml:space="preserve"> For projects involving Professional Services (Architects, Engineers, Consultants, Medical Professionals, etc.), the Subcontractor shall maintain professional liability coverage during the term of this agreement. The limits of this coverage shall be a minimum of</w:t>
      </w:r>
      <w:r w:rsidR="00F77064">
        <w:t xml:space="preserve"> </w:t>
      </w:r>
      <w:commentRangeStart w:id="23"/>
      <w:r w:rsidR="00F77064">
        <w:t xml:space="preserve">$XXX </w:t>
      </w:r>
      <w:commentRangeEnd w:id="23"/>
      <w:r w:rsidR="00F77064">
        <w:rPr>
          <w:rStyle w:val="CommentReference"/>
        </w:rPr>
        <w:commentReference w:id="23"/>
      </w:r>
      <w:r>
        <w:t xml:space="preserve">limit per occurrence and aggregate. This requirement shall extend to all professional subcontractors employed by the prime consultant, engineer, surveyor, or medical services provider. Subcontractor shall provide certification of such insurance and a copy of the policy upon request. If coverage is provided under a “claims made” form, coverage must be maintained for at least three (3) years following the completion of this contract. </w:t>
      </w:r>
    </w:p>
    <w:p w14:paraId="3D15586A" w14:textId="77777777" w:rsidR="00BF5FBD" w:rsidRDefault="00BF5FBD" w:rsidP="00BF5FBD">
      <w:pPr>
        <w:tabs>
          <w:tab w:val="left" w:pos="0"/>
        </w:tabs>
        <w:jc w:val="both"/>
      </w:pPr>
      <w:r w:rsidRPr="006A75A7">
        <w:rPr>
          <w:u w:val="single"/>
        </w:rPr>
        <w:t>Insurance Policies:</w:t>
      </w:r>
      <w:r>
        <w:t xml:space="preserve"> All insurance policies shall bear an appropriate endorsement whereby the insurance carrier waives any right of subrogation acquired against Amentum and the United States of America by reason of any payment under such policy, and such policy shall provide that Amentum receives notice of cancellation in accordance with the policy provisions. Subcontractor’s insurance shall be primary and Amentum insurance shall be considered non-contributory. Subcontractor shall maintain insurance coverage as specified in this agreement with carriers having an A.M. Best rating of at least A-/VIII . Any deficiency in the coverage, policy limits, or endorsements of said insurance shall be the sole responsibility of Subcontractor. </w:t>
      </w:r>
    </w:p>
    <w:p w14:paraId="76ED9FE3" w14:textId="77777777" w:rsidR="00BF5FBD" w:rsidRDefault="00BF5FBD" w:rsidP="00BF5FBD">
      <w:pPr>
        <w:tabs>
          <w:tab w:val="left" w:pos="0"/>
        </w:tabs>
        <w:jc w:val="both"/>
      </w:pPr>
      <w:r w:rsidRPr="00E1272F">
        <w:rPr>
          <w:u w:val="single"/>
        </w:rPr>
        <w:t>Insurance Deductible/Self-Insured Retentions:</w:t>
      </w:r>
      <w:r>
        <w:t xml:space="preserve"> The Subcontractor shall be responsible for all deductibles and/or self-insured retentions associated with any accident, incident or damage either against aircraft or personnel or property. Amentum will not assume any liability including, but not limited to the insurance deductible or self-insured retentions. </w:t>
      </w:r>
    </w:p>
    <w:p w14:paraId="151BCF50" w14:textId="77777777" w:rsidR="00BF5FBD" w:rsidRDefault="00BF5FBD" w:rsidP="00BF5FBD">
      <w:pPr>
        <w:tabs>
          <w:tab w:val="left" w:pos="0"/>
        </w:tabs>
        <w:jc w:val="both"/>
      </w:pPr>
      <w:r w:rsidRPr="00E1272F">
        <w:rPr>
          <w:u w:val="single"/>
        </w:rPr>
        <w:t>Additional Insured:</w:t>
      </w:r>
      <w:r>
        <w:t xml:space="preserve"> The Subcontractor shall cause its insurers to identify Amentum as additional insured on all Policies associated with this Subcontract except for Workers’ Compensation. </w:t>
      </w:r>
    </w:p>
    <w:p w14:paraId="66ECEFAD" w14:textId="77777777" w:rsidR="00BF5FBD" w:rsidRDefault="00BF5FBD" w:rsidP="00BF5FBD">
      <w:pPr>
        <w:tabs>
          <w:tab w:val="left" w:pos="0"/>
        </w:tabs>
        <w:jc w:val="both"/>
      </w:pPr>
      <w:r w:rsidRPr="00E1272F">
        <w:rPr>
          <w:u w:val="single"/>
        </w:rPr>
        <w:t>Lower Tier Insurance:</w:t>
      </w:r>
      <w:r>
        <w:t xml:space="preserve"> Subcontractor shall require its lower tier subcontractors to provide the same insurance coverages and requirements as described herein, unless otherwise agreed in writing by Amentum. </w:t>
      </w:r>
    </w:p>
    <w:p w14:paraId="2AB3A1DB" w14:textId="77777777" w:rsidR="00BF5FBD" w:rsidRDefault="00BF5FBD" w:rsidP="00BF5FBD">
      <w:pPr>
        <w:tabs>
          <w:tab w:val="left" w:pos="0"/>
        </w:tabs>
        <w:jc w:val="both"/>
      </w:pPr>
      <w:r w:rsidRPr="00E1272F">
        <w:rPr>
          <w:u w:val="single"/>
        </w:rPr>
        <w:t>Certificate(s) of Insurance:</w:t>
      </w:r>
      <w:r>
        <w:t xml:space="preserve"> The Subcontractor shall submit to Amentum either (a) a certified copy of the insurance policies actually procured and maintained, or (b) an insurance certificate issued by the insurance company verifying coverage in conformity with this Order within five (5) calendar days after execution of this Order. In addition, the Subcontractor shall furnish evidence of a commitment, by the insurance carrier, to notify the Amentum in writing of any material change, expiration or cancellation of any of the insurance policies required not less than thirty (30) calendar days before such change, expiration or cancellation is effective. When coverage is provided by self-insurance, the Subcontractor shall not change or decrease the coverage without the Amentum's approval.</w:t>
      </w:r>
    </w:p>
    <w:p w14:paraId="48551883" w14:textId="77777777" w:rsidR="00BF5FBD" w:rsidRPr="00B3486D" w:rsidRDefault="00BF5FBD" w:rsidP="00BF5FBD">
      <w:pPr>
        <w:tabs>
          <w:tab w:val="left" w:pos="0"/>
        </w:tabs>
        <w:jc w:val="both"/>
      </w:pPr>
      <w:r>
        <w:tab/>
      </w:r>
    </w:p>
    <w:p w14:paraId="039A3E26" w14:textId="37587054" w:rsidR="00BF5FBD" w:rsidRPr="00B3486D" w:rsidRDefault="00BF5FBD" w:rsidP="00DC3835">
      <w:pPr>
        <w:tabs>
          <w:tab w:val="left" w:pos="920"/>
        </w:tabs>
        <w:spacing w:after="120"/>
      </w:pPr>
    </w:p>
    <w:sectPr w:rsidR="00BF5FBD" w:rsidRPr="00B3486D" w:rsidSect="00D4792F">
      <w:headerReference w:type="default" r:id="rId55"/>
      <w:footerReference w:type="default" r:id="rId56"/>
      <w:pgSz w:w="12240" w:h="15840" w:code="1"/>
      <w:pgMar w:top="1440" w:right="1080" w:bottom="1080" w:left="1080" w:header="720" w:footer="720" w:gutter="0"/>
      <w:cols w:space="288"/>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aymard, Caroline" w:date="2023-12-08T11:23:00Z" w:initials="CH">
    <w:p w14:paraId="1234B358" w14:textId="77777777" w:rsidR="000D560D" w:rsidRDefault="000D560D" w:rsidP="00DB06C3">
      <w:pPr>
        <w:pStyle w:val="CommentText"/>
      </w:pPr>
      <w:r>
        <w:rPr>
          <w:rStyle w:val="CommentReference"/>
        </w:rPr>
        <w:annotationRef/>
      </w:r>
      <w:r>
        <w:t>Can you please assist with this cell?</w:t>
      </w:r>
    </w:p>
  </w:comment>
  <w:comment w:id="2" w:author="Gaymard, Caroline" w:date="2023-12-08T11:23:00Z" w:initials="CH">
    <w:p w14:paraId="714B02A6" w14:textId="2069B8D7" w:rsidR="000D560D" w:rsidRDefault="000D560D" w:rsidP="00055104">
      <w:pPr>
        <w:pStyle w:val="CommentText"/>
      </w:pPr>
      <w:r>
        <w:rPr>
          <w:rStyle w:val="CommentReference"/>
        </w:rPr>
        <w:annotationRef/>
      </w:r>
      <w:r>
        <w:t>Can you please assist with this cell?</w:t>
      </w:r>
    </w:p>
  </w:comment>
  <w:comment w:id="9" w:author="Cook, Adam" w:date="2022-12-29T15:47:00Z" w:initials="CA">
    <w:p w14:paraId="7211082C" w14:textId="77777777" w:rsidR="00BF5FBD" w:rsidRDefault="00BF5FBD" w:rsidP="00BF5FBD">
      <w:pPr>
        <w:pStyle w:val="CommentText"/>
      </w:pPr>
      <w:r>
        <w:rPr>
          <w:rStyle w:val="CommentReference"/>
        </w:rPr>
        <w:annotationRef/>
      </w:r>
      <w:r w:rsidRPr="00742DF9">
        <w:rPr>
          <w:highlight w:val="yellow"/>
        </w:rPr>
        <w:t xml:space="preserve">Ok to make this provision mutual upon request using the following language: </w:t>
      </w:r>
      <w:r w:rsidRPr="00742DF9">
        <w:rPr>
          <w:rFonts w:ascii="Verdana" w:hAnsi="Verdana"/>
          <w:highlight w:val="yellow"/>
        </w:rPr>
        <w:t xml:space="preserve">Confidential Information includes all information disclosed by one Party (the “Disclosing Party”) to the other (the “Receiving Party”) in any form whatsoever if (1) identified as proprietary at the time of the disclosure by a legend on a written document or (2) identified as proprietary to the Receiving Party orally at the time of disclosure and confirmed as proprietary in writing to the Disclosing Party within 10 business days of the oral disclosure. Additionally, all drafts or final documents that, in whole or in part, comprise or include proposals or proposal information, financial data, methodologies, technical data, diagrams, designs, models, or strategic plans shall be deemed Confidential Information whether or not expressly identified as proprietary. No license, right or interest under any copyrights, patents, trademarks, or trade secrets is granted or implied with respect to Confidential Information disclosed by the Disclosing Party. Confidential Information does not include information which can be demonstrated to have been (i) known to or independently developed by Receiving Party prior to receipt of Disclosing Party Confidential Information, to the extent documentary evidence is clear and convincing; (ii) lawfully publicly available or (iii) lawfully received by Receiving Party from third parties not bound by confidentiality obligations to Disclosing Party. Receiving Party agrees to protect the Confidential Information from disclosure by exercising no less than reasonable care. Receiving Party agrees not to disclose Confidential Information to its agents or employees other than those with a need to know and who agree to be bound by the requirements of this provision. Receiving Party agrees to use the Confidential Information only for the purposes of performing the Services hereunder. Receiving Party shall return or destroy all Confidential Information (and any copies thereof) upon termination of this Agreement or immediately upon any direction by Disclosing Party during performance. The confidentiality restrictions shall survive for a period of five (5) years after termination. </w:t>
      </w:r>
      <w:r w:rsidRPr="00742DF9">
        <w:rPr>
          <w:rStyle w:val="CommentReference"/>
          <w:highlight w:val="yellow"/>
        </w:rPr>
        <w:annotationRef/>
      </w:r>
    </w:p>
  </w:comment>
  <w:comment w:id="23" w:author="Gaymard, Caroline" w:date="2023-10-06T12:30:00Z" w:initials="GC">
    <w:p w14:paraId="04156A7E" w14:textId="77777777" w:rsidR="00F77064" w:rsidRDefault="00F77064" w:rsidP="00F77064">
      <w:pPr>
        <w:pStyle w:val="CommentText"/>
      </w:pPr>
      <w:r>
        <w:rPr>
          <w:rStyle w:val="CommentReference"/>
        </w:rPr>
        <w:annotationRef/>
      </w:r>
      <w:r>
        <w:t>Will be equal to 140% the subcontract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34B358" w15:done="0"/>
  <w15:commentEx w15:paraId="714B02A6" w15:done="0"/>
  <w15:commentEx w15:paraId="7211082C" w15:done="0"/>
  <w15:commentEx w15:paraId="04156A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1D7B27" w16cex:dateUtc="2023-12-08T16:23:00Z"/>
  <w16cex:commentExtensible w16cex:durableId="291D7B1E" w16cex:dateUtc="2023-12-08T16:23:00Z"/>
  <w16cex:commentExtensible w16cex:durableId="2758351B" w16cex:dateUtc="2022-12-29T20:47:00Z"/>
  <w16cex:commentExtensible w16cex:durableId="28CA7C80" w16cex:dateUtc="2023-10-06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34B358" w16cid:durableId="291D7B27"/>
  <w16cid:commentId w16cid:paraId="714B02A6" w16cid:durableId="291D7B1E"/>
  <w16cid:commentId w16cid:paraId="7211082C" w16cid:durableId="2758351B"/>
  <w16cid:commentId w16cid:paraId="04156A7E" w16cid:durableId="28CA7C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65B1" w14:textId="77777777" w:rsidR="00CB77C4" w:rsidRDefault="00CB77C4">
      <w:r>
        <w:separator/>
      </w:r>
    </w:p>
  </w:endnote>
  <w:endnote w:type="continuationSeparator" w:id="0">
    <w:p w14:paraId="35FD48BD" w14:textId="77777777" w:rsidR="00CB77C4" w:rsidRDefault="00CB77C4">
      <w:r>
        <w:continuationSeparator/>
      </w:r>
    </w:p>
  </w:endnote>
  <w:endnote w:type="continuationNotice" w:id="1">
    <w:p w14:paraId="2DF91750" w14:textId="77777777" w:rsidR="00CB77C4" w:rsidRDefault="00CB7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useo Sans 500">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F584" w14:textId="56C2FB9F" w:rsidR="00BF5FBD" w:rsidRPr="00E923BC" w:rsidRDefault="00E923BC" w:rsidP="00E923BC">
    <w:pPr>
      <w:pStyle w:val="Footer"/>
      <w:tabs>
        <w:tab w:val="clear" w:pos="9360"/>
        <w:tab w:val="right" w:pos="10080"/>
      </w:tabs>
      <w:spacing w:after="0" w:line="240" w:lineRule="auto"/>
      <w:rPr>
        <w:rFonts w:ascii="Arial" w:hAnsi="Arial" w:cs="Arial"/>
        <w:noProof/>
        <w:sz w:val="16"/>
        <w:szCs w:val="16"/>
      </w:rPr>
    </w:pPr>
    <w:r w:rsidRPr="00E923BC">
      <w:rPr>
        <w:rFonts w:ascii="Arial" w:hAnsi="Arial" w:cs="Arial"/>
        <w:caps w:val="0"/>
        <w:sz w:val="16"/>
      </w:rPr>
      <w:t>Restricted</w:t>
    </w:r>
    <w:r w:rsidR="00BF5FBD" w:rsidRPr="00E923BC">
      <w:rPr>
        <w:rFonts w:ascii="Arial" w:hAnsi="Arial" w:cs="Arial"/>
        <w:sz w:val="16"/>
        <w:szCs w:val="16"/>
      </w:rPr>
      <w:tab/>
    </w:r>
    <w:r w:rsidR="00BF5FBD" w:rsidRPr="00E923BC">
      <w:rPr>
        <w:rFonts w:ascii="Arial" w:hAnsi="Arial" w:cs="Arial"/>
        <w:noProof/>
        <w:sz w:val="16"/>
        <w:szCs w:val="16"/>
      </w:rPr>
      <w:t xml:space="preserve">                                         </w:t>
    </w:r>
    <w:r w:rsidRPr="00E923BC">
      <w:rPr>
        <w:rFonts w:ascii="Arial" w:hAnsi="Arial" w:cs="Arial"/>
        <w:caps w:val="0"/>
        <w:sz w:val="16"/>
      </w:rPr>
      <w:t xml:space="preserve">Subcontract Template </w:t>
    </w:r>
    <w:r w:rsidRPr="00E923BC">
      <w:rPr>
        <w:rFonts w:ascii="Arial" w:hAnsi="Arial" w:cs="Arial"/>
        <w:caps w:val="0"/>
        <w:noProof/>
        <w:sz w:val="16"/>
        <w:szCs w:val="16"/>
      </w:rPr>
      <w:t xml:space="preserve">– </w:t>
    </w:r>
    <w:r w:rsidRPr="00E923BC">
      <w:rPr>
        <w:rFonts w:ascii="Arial" w:hAnsi="Arial" w:cs="Arial"/>
        <w:caps w:val="0"/>
        <w:sz w:val="16"/>
      </w:rPr>
      <w:t xml:space="preserve">Standard </w:t>
    </w:r>
    <w:r w:rsidR="00011A33" w:rsidRPr="00E923BC">
      <w:rPr>
        <w:rFonts w:ascii="Arial" w:hAnsi="Arial" w:cs="Arial"/>
        <w:noProof/>
        <w:sz w:val="16"/>
        <w:szCs w:val="16"/>
      </w:rPr>
      <w:t>SCM-715-6F-F-1</w:t>
    </w:r>
    <w:r w:rsidRPr="00E923BC">
      <w:rPr>
        <w:rFonts w:ascii="Arial" w:hAnsi="Arial" w:cs="Arial"/>
        <w:caps w:val="0"/>
        <w:noProof/>
        <w:sz w:val="16"/>
        <w:szCs w:val="16"/>
      </w:rPr>
      <w:t xml:space="preserve"> Rev0</w:t>
    </w:r>
    <w:r w:rsidR="00DC6B9F">
      <w:rPr>
        <w:rFonts w:ascii="Arial" w:hAnsi="Arial" w:cs="Arial"/>
        <w:caps w:val="0"/>
        <w:noProof/>
        <w:sz w:val="16"/>
        <w:szCs w:val="16"/>
      </w:rPr>
      <w:t>3</w:t>
    </w:r>
  </w:p>
  <w:p w14:paraId="582AA8F0" w14:textId="2C855906" w:rsidR="00BF5FBD" w:rsidRPr="00E923BC" w:rsidRDefault="00BF5FBD" w:rsidP="00714D32">
    <w:pPr>
      <w:pStyle w:val="Footer"/>
      <w:tabs>
        <w:tab w:val="clear" w:pos="9360"/>
        <w:tab w:val="center" w:pos="5040"/>
        <w:tab w:val="right" w:pos="10080"/>
      </w:tabs>
      <w:spacing w:after="0" w:line="240" w:lineRule="auto"/>
      <w:rPr>
        <w:rFonts w:ascii="Arial" w:hAnsi="Arial" w:cs="Arial"/>
        <w:sz w:val="16"/>
        <w:szCs w:val="16"/>
      </w:rPr>
    </w:pPr>
    <w:r w:rsidRPr="00E923BC">
      <w:rPr>
        <w:rFonts w:ascii="Arial" w:hAnsi="Arial" w:cs="Arial"/>
        <w:sz w:val="16"/>
        <w:szCs w:val="16"/>
      </w:rPr>
      <w:t xml:space="preserve">Ref:  SCM-715-6F </w:t>
    </w:r>
    <w:r w:rsidR="00E923BC" w:rsidRPr="00E923BC">
      <w:rPr>
        <w:rFonts w:ascii="Arial" w:hAnsi="Arial" w:cs="Arial"/>
        <w:caps w:val="0"/>
        <w:sz w:val="16"/>
      </w:rPr>
      <w:t xml:space="preserve">Subcontract </w:t>
    </w:r>
    <w:r w:rsidR="00E923BC" w:rsidRPr="00E923BC">
      <w:rPr>
        <w:rFonts w:ascii="Arial" w:hAnsi="Arial" w:cs="Arial"/>
        <w:caps w:val="0"/>
        <w:sz w:val="16"/>
        <w:szCs w:val="16"/>
      </w:rPr>
      <w:t>Agreements</w:t>
    </w:r>
    <w:r w:rsidR="00E923BC" w:rsidRPr="00E923BC">
      <w:rPr>
        <w:rFonts w:ascii="Arial" w:hAnsi="Arial" w:cs="Arial"/>
        <w:caps w:val="0"/>
        <w:sz w:val="16"/>
      </w:rPr>
      <w:t xml:space="preserve"> </w:t>
    </w:r>
    <w:r w:rsidRPr="00E923BC">
      <w:rPr>
        <w:rFonts w:ascii="Arial" w:hAnsi="Arial" w:cs="Arial"/>
        <w:sz w:val="16"/>
        <w:szCs w:val="16"/>
      </w:rPr>
      <w:tab/>
    </w:r>
    <w:r w:rsidRPr="00E923BC">
      <w:rPr>
        <w:rFonts w:ascii="Arial" w:hAnsi="Arial" w:cs="Arial"/>
        <w:sz w:val="16"/>
        <w:szCs w:val="16"/>
      </w:rPr>
      <w:tab/>
    </w:r>
    <w:r w:rsidR="00E923BC" w:rsidRPr="00E923BC">
      <w:rPr>
        <w:rFonts w:ascii="Arial" w:hAnsi="Arial" w:cs="Arial"/>
        <w:caps w:val="0"/>
        <w:sz w:val="16"/>
      </w:rPr>
      <w:t>Effective Date</w:t>
    </w:r>
    <w:r w:rsidRPr="00E923BC">
      <w:rPr>
        <w:rFonts w:ascii="Arial" w:hAnsi="Arial" w:cs="Arial"/>
        <w:sz w:val="16"/>
      </w:rPr>
      <w:t>:</w:t>
    </w:r>
    <w:r w:rsidRPr="00E923BC">
      <w:rPr>
        <w:rFonts w:ascii="Arial" w:hAnsi="Arial" w:cs="Arial"/>
        <w:sz w:val="16"/>
        <w:szCs w:val="16"/>
      </w:rPr>
      <w:t xml:space="preserve"> 6/</w:t>
    </w:r>
    <w:r w:rsidR="00DC6B9F">
      <w:rPr>
        <w:rFonts w:ascii="Arial" w:hAnsi="Arial" w:cs="Arial"/>
        <w:sz w:val="16"/>
        <w:szCs w:val="16"/>
      </w:rPr>
      <w:t>1</w:t>
    </w:r>
    <w:r w:rsidR="00011A33">
      <w:rPr>
        <w:rFonts w:ascii="Arial" w:hAnsi="Arial" w:cs="Arial"/>
        <w:sz w:val="16"/>
        <w:szCs w:val="16"/>
      </w:rPr>
      <w:t>9</w:t>
    </w:r>
    <w:r w:rsidRPr="00E923BC">
      <w:rPr>
        <w:rFonts w:ascii="Arial" w:hAnsi="Arial" w:cs="Arial"/>
        <w:sz w:val="16"/>
        <w:szCs w:val="16"/>
      </w:rPr>
      <w:t>/2023</w:t>
    </w:r>
  </w:p>
  <w:p w14:paraId="779FE3D0" w14:textId="420BA376" w:rsidR="00BF5FBD" w:rsidRPr="00E923BC" w:rsidRDefault="00E923BC" w:rsidP="000B5B8A">
    <w:pPr>
      <w:pStyle w:val="Footer"/>
      <w:tabs>
        <w:tab w:val="clear" w:pos="9360"/>
        <w:tab w:val="center" w:pos="5040"/>
        <w:tab w:val="right" w:pos="10080"/>
      </w:tabs>
      <w:spacing w:line="240" w:lineRule="auto"/>
      <w:jc w:val="center"/>
      <w:rPr>
        <w:rFonts w:ascii="Arial" w:hAnsi="Arial" w:cs="Arial"/>
        <w:sz w:val="16"/>
        <w:szCs w:val="16"/>
      </w:rPr>
    </w:pPr>
    <w:r w:rsidRPr="00E923BC">
      <w:rPr>
        <w:rFonts w:ascii="Arial" w:hAnsi="Arial" w:cs="Arial"/>
        <w:caps w:val="0"/>
        <w:sz w:val="16"/>
        <w:szCs w:val="16"/>
      </w:rPr>
      <w:t xml:space="preserve">Page </w:t>
    </w:r>
    <w:r w:rsidR="00BF5FBD" w:rsidRPr="00E923BC">
      <w:rPr>
        <w:rFonts w:ascii="Arial" w:hAnsi="Arial" w:cs="Arial"/>
        <w:sz w:val="16"/>
        <w:szCs w:val="16"/>
      </w:rPr>
      <w:fldChar w:fldCharType="begin"/>
    </w:r>
    <w:r w:rsidR="00BF5FBD" w:rsidRPr="00E923BC">
      <w:rPr>
        <w:rFonts w:ascii="Arial" w:hAnsi="Arial" w:cs="Arial"/>
        <w:sz w:val="16"/>
        <w:szCs w:val="16"/>
      </w:rPr>
      <w:instrText xml:space="preserve"> PAGE   \* MERGEFORMAT </w:instrText>
    </w:r>
    <w:r w:rsidR="00BF5FBD" w:rsidRPr="00E923BC">
      <w:rPr>
        <w:rFonts w:ascii="Arial" w:hAnsi="Arial" w:cs="Arial"/>
        <w:sz w:val="16"/>
        <w:szCs w:val="16"/>
      </w:rPr>
      <w:fldChar w:fldCharType="separate"/>
    </w:r>
    <w:r w:rsidR="00BF5FBD" w:rsidRPr="00E923BC">
      <w:rPr>
        <w:rFonts w:ascii="Arial" w:hAnsi="Arial" w:cs="Arial"/>
        <w:sz w:val="16"/>
        <w:szCs w:val="16"/>
      </w:rPr>
      <w:t>1</w:t>
    </w:r>
    <w:r w:rsidR="00BF5FBD" w:rsidRPr="00E923BC">
      <w:rPr>
        <w:rFonts w:ascii="Arial" w:hAnsi="Arial" w:cs="Arial"/>
        <w:noProof/>
        <w:sz w:val="16"/>
        <w:szCs w:val="16"/>
      </w:rPr>
      <w:fldChar w:fldCharType="end"/>
    </w:r>
  </w:p>
  <w:p w14:paraId="4BF3A097" w14:textId="77777777" w:rsidR="00BF5FBD" w:rsidRPr="00D17F99" w:rsidRDefault="00BF5FBD" w:rsidP="00D17F99">
    <w:pPr>
      <w:tabs>
        <w:tab w:val="center" w:pos="5040"/>
        <w:tab w:val="right" w:pos="10080"/>
      </w:tabs>
      <w:spacing w:af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348D" w14:textId="7236FEAF" w:rsidR="005F74B8" w:rsidRPr="00ED7A1A" w:rsidRDefault="0053183F" w:rsidP="00ED7A1A">
    <w:pPr>
      <w:pStyle w:val="Footer"/>
      <w:tabs>
        <w:tab w:val="clear" w:pos="9360"/>
        <w:tab w:val="right" w:pos="10080"/>
      </w:tabs>
      <w:spacing w:after="0" w:line="240" w:lineRule="auto"/>
      <w:rPr>
        <w:rFonts w:ascii="Arial" w:hAnsi="Arial" w:cs="Arial"/>
        <w:noProof/>
        <w:sz w:val="16"/>
        <w:szCs w:val="16"/>
      </w:rPr>
    </w:pPr>
    <w:r>
      <w:rPr>
        <w:rFonts w:ascii="Arial" w:hAnsi="Arial" w:cs="Arial"/>
        <w:caps w:val="0"/>
        <w:sz w:val="16"/>
        <w:szCs w:val="16"/>
      </w:rPr>
      <w:t>Internal</w:t>
    </w:r>
    <w:r w:rsidR="005F74B8" w:rsidRPr="00ED7A1A">
      <w:rPr>
        <w:rFonts w:ascii="Arial" w:hAnsi="Arial" w:cs="Arial"/>
        <w:sz w:val="16"/>
        <w:szCs w:val="16"/>
      </w:rPr>
      <w:tab/>
    </w:r>
    <w:r w:rsidR="005F74B8" w:rsidRPr="00ED7A1A">
      <w:rPr>
        <w:rFonts w:ascii="Arial" w:hAnsi="Arial" w:cs="Arial"/>
        <w:noProof/>
        <w:sz w:val="16"/>
        <w:szCs w:val="16"/>
      </w:rPr>
      <w:t xml:space="preserve">                                         </w:t>
    </w:r>
    <w:bookmarkStart w:id="25" w:name="_Hlk120257091"/>
    <w:r w:rsidR="00DB419D" w:rsidRPr="00ED7A1A">
      <w:rPr>
        <w:rFonts w:ascii="Arial" w:hAnsi="Arial" w:cs="Arial"/>
        <w:noProof/>
        <w:sz w:val="16"/>
        <w:szCs w:val="16"/>
      </w:rPr>
      <w:t>SCM-715-6F-F-1</w:t>
    </w:r>
    <w:bookmarkEnd w:id="25"/>
    <w:r w:rsidR="005F74B8" w:rsidRPr="00ED7A1A">
      <w:rPr>
        <w:rFonts w:ascii="Arial" w:hAnsi="Arial" w:cs="Arial"/>
        <w:noProof/>
        <w:sz w:val="16"/>
        <w:szCs w:val="16"/>
      </w:rPr>
      <w:t xml:space="preserve">, </w:t>
    </w:r>
    <w:r w:rsidR="007B4346" w:rsidRPr="00ED7A1A">
      <w:rPr>
        <w:rFonts w:ascii="Arial" w:hAnsi="Arial" w:cs="Arial"/>
        <w:caps w:val="0"/>
        <w:noProof/>
        <w:sz w:val="16"/>
        <w:szCs w:val="16"/>
      </w:rPr>
      <w:t xml:space="preserve">Subcontract Template </w:t>
    </w:r>
    <w:r w:rsidR="005F74B8" w:rsidRPr="00ED7A1A">
      <w:rPr>
        <w:rFonts w:ascii="Arial" w:hAnsi="Arial" w:cs="Arial"/>
        <w:noProof/>
        <w:sz w:val="16"/>
        <w:szCs w:val="16"/>
      </w:rPr>
      <w:t xml:space="preserve">– </w:t>
    </w:r>
    <w:r w:rsidR="007B4346" w:rsidRPr="00ED7A1A">
      <w:rPr>
        <w:rFonts w:ascii="Arial" w:hAnsi="Arial" w:cs="Arial"/>
        <w:caps w:val="0"/>
        <w:noProof/>
        <w:sz w:val="16"/>
        <w:szCs w:val="16"/>
      </w:rPr>
      <w:t>Standard Rev0</w:t>
    </w:r>
    <w:r w:rsidR="00011A33">
      <w:rPr>
        <w:rFonts w:ascii="Arial" w:hAnsi="Arial" w:cs="Arial"/>
        <w:caps w:val="0"/>
        <w:noProof/>
        <w:sz w:val="16"/>
        <w:szCs w:val="16"/>
      </w:rPr>
      <w:t>3</w:t>
    </w:r>
  </w:p>
  <w:p w14:paraId="77A1EABF" w14:textId="34E86E97" w:rsidR="005F74B8" w:rsidRPr="00ED7A1A" w:rsidRDefault="005F74B8" w:rsidP="00714D32">
    <w:pPr>
      <w:pStyle w:val="Footer"/>
      <w:tabs>
        <w:tab w:val="clear" w:pos="9360"/>
        <w:tab w:val="center" w:pos="5040"/>
        <w:tab w:val="right" w:pos="10080"/>
      </w:tabs>
      <w:spacing w:after="0" w:line="240" w:lineRule="auto"/>
      <w:rPr>
        <w:rFonts w:ascii="Arial" w:hAnsi="Arial" w:cs="Arial"/>
        <w:sz w:val="16"/>
        <w:szCs w:val="16"/>
      </w:rPr>
    </w:pPr>
    <w:r w:rsidRPr="00ED7A1A">
      <w:rPr>
        <w:rFonts w:ascii="Arial" w:hAnsi="Arial" w:cs="Arial"/>
        <w:sz w:val="16"/>
        <w:szCs w:val="16"/>
      </w:rPr>
      <w:t>Ref:  SCM-715-6</w:t>
    </w:r>
    <w:r w:rsidR="00DB419D" w:rsidRPr="00ED7A1A">
      <w:rPr>
        <w:rFonts w:ascii="Arial" w:hAnsi="Arial" w:cs="Arial"/>
        <w:sz w:val="16"/>
        <w:szCs w:val="16"/>
      </w:rPr>
      <w:t>F</w:t>
    </w:r>
    <w:r w:rsidRPr="00ED7A1A">
      <w:rPr>
        <w:rFonts w:ascii="Arial" w:hAnsi="Arial" w:cs="Arial"/>
        <w:sz w:val="16"/>
        <w:szCs w:val="16"/>
      </w:rPr>
      <w:t xml:space="preserve"> </w:t>
    </w:r>
    <w:r w:rsidR="007B4346" w:rsidRPr="00ED7A1A">
      <w:rPr>
        <w:rFonts w:ascii="Arial" w:hAnsi="Arial" w:cs="Arial"/>
        <w:caps w:val="0"/>
        <w:sz w:val="16"/>
        <w:szCs w:val="16"/>
      </w:rPr>
      <w:t xml:space="preserve">Subcontract Agreements </w:t>
    </w:r>
    <w:r w:rsidR="00714D32" w:rsidRPr="00ED7A1A">
      <w:rPr>
        <w:rFonts w:ascii="Arial" w:hAnsi="Arial" w:cs="Arial"/>
        <w:sz w:val="16"/>
        <w:szCs w:val="16"/>
      </w:rPr>
      <w:tab/>
    </w:r>
    <w:r w:rsidR="00714D32" w:rsidRPr="00ED7A1A">
      <w:rPr>
        <w:rFonts w:ascii="Arial" w:hAnsi="Arial" w:cs="Arial"/>
        <w:sz w:val="16"/>
        <w:szCs w:val="16"/>
      </w:rPr>
      <w:tab/>
    </w:r>
    <w:r w:rsidR="007B4346" w:rsidRPr="00ED7A1A">
      <w:rPr>
        <w:rFonts w:ascii="Arial" w:hAnsi="Arial" w:cs="Arial"/>
        <w:caps w:val="0"/>
        <w:sz w:val="16"/>
        <w:szCs w:val="16"/>
      </w:rPr>
      <w:t>Effective Date:</w:t>
    </w:r>
    <w:r w:rsidRPr="00ED7A1A">
      <w:rPr>
        <w:rFonts w:ascii="Arial" w:hAnsi="Arial" w:cs="Arial"/>
        <w:sz w:val="16"/>
        <w:szCs w:val="16"/>
      </w:rPr>
      <w:t xml:space="preserve"> </w:t>
    </w:r>
    <w:r w:rsidR="00051FCD">
      <w:rPr>
        <w:rFonts w:ascii="Arial" w:hAnsi="Arial" w:cs="Arial"/>
        <w:sz w:val="16"/>
        <w:szCs w:val="16"/>
      </w:rPr>
      <w:t>6</w:t>
    </w:r>
    <w:r w:rsidR="00304A1B" w:rsidRPr="00ED7A1A">
      <w:rPr>
        <w:rFonts w:ascii="Arial" w:hAnsi="Arial" w:cs="Arial"/>
        <w:sz w:val="16"/>
        <w:szCs w:val="16"/>
      </w:rPr>
      <w:t>/</w:t>
    </w:r>
    <w:r w:rsidR="00011A33">
      <w:rPr>
        <w:rFonts w:ascii="Arial" w:hAnsi="Arial" w:cs="Arial"/>
        <w:sz w:val="16"/>
        <w:szCs w:val="16"/>
      </w:rPr>
      <w:t>19</w:t>
    </w:r>
    <w:r w:rsidR="00304A1B" w:rsidRPr="00ED7A1A">
      <w:rPr>
        <w:rFonts w:ascii="Arial" w:hAnsi="Arial" w:cs="Arial"/>
        <w:sz w:val="16"/>
        <w:szCs w:val="16"/>
      </w:rPr>
      <w:t>/</w:t>
    </w:r>
    <w:r w:rsidRPr="00ED7A1A">
      <w:rPr>
        <w:rFonts w:ascii="Arial" w:hAnsi="Arial" w:cs="Arial"/>
        <w:sz w:val="16"/>
        <w:szCs w:val="16"/>
      </w:rPr>
      <w:t>202</w:t>
    </w:r>
    <w:r w:rsidR="00304A1B" w:rsidRPr="00ED7A1A">
      <w:rPr>
        <w:rFonts w:ascii="Arial" w:hAnsi="Arial" w:cs="Arial"/>
        <w:sz w:val="16"/>
        <w:szCs w:val="16"/>
      </w:rPr>
      <w:t>3</w:t>
    </w:r>
  </w:p>
  <w:p w14:paraId="19B7A650" w14:textId="77777777" w:rsidR="005F74B8" w:rsidRPr="00ED7A1A" w:rsidRDefault="005F74B8" w:rsidP="000B5B8A">
    <w:pPr>
      <w:pStyle w:val="Footer"/>
      <w:tabs>
        <w:tab w:val="clear" w:pos="9360"/>
        <w:tab w:val="center" w:pos="5040"/>
        <w:tab w:val="right" w:pos="10080"/>
      </w:tabs>
      <w:spacing w:line="240" w:lineRule="auto"/>
      <w:jc w:val="center"/>
      <w:rPr>
        <w:rFonts w:ascii="Arial" w:hAnsi="Arial" w:cs="Arial"/>
        <w:sz w:val="16"/>
        <w:szCs w:val="16"/>
      </w:rPr>
    </w:pPr>
    <w:r w:rsidRPr="00ED7A1A">
      <w:rPr>
        <w:rFonts w:ascii="Arial" w:hAnsi="Arial" w:cs="Arial"/>
        <w:sz w:val="16"/>
        <w:szCs w:val="16"/>
      </w:rPr>
      <w:t xml:space="preserve">Page </w:t>
    </w:r>
    <w:r w:rsidRPr="00ED7A1A">
      <w:rPr>
        <w:rFonts w:ascii="Arial" w:hAnsi="Arial" w:cs="Arial"/>
        <w:sz w:val="16"/>
        <w:szCs w:val="16"/>
      </w:rPr>
      <w:fldChar w:fldCharType="begin"/>
    </w:r>
    <w:r w:rsidRPr="00ED7A1A">
      <w:rPr>
        <w:rFonts w:ascii="Arial" w:hAnsi="Arial" w:cs="Arial"/>
        <w:sz w:val="16"/>
        <w:szCs w:val="16"/>
      </w:rPr>
      <w:instrText xml:space="preserve"> PAGE   \* MERGEFORMAT </w:instrText>
    </w:r>
    <w:r w:rsidRPr="00ED7A1A">
      <w:rPr>
        <w:rFonts w:ascii="Arial" w:hAnsi="Arial" w:cs="Arial"/>
        <w:sz w:val="16"/>
        <w:szCs w:val="16"/>
      </w:rPr>
      <w:fldChar w:fldCharType="separate"/>
    </w:r>
    <w:r w:rsidRPr="00ED7A1A">
      <w:rPr>
        <w:rFonts w:ascii="Arial" w:hAnsi="Arial" w:cs="Arial"/>
        <w:sz w:val="16"/>
        <w:szCs w:val="16"/>
      </w:rPr>
      <w:t>1</w:t>
    </w:r>
    <w:r w:rsidRPr="00ED7A1A">
      <w:rPr>
        <w:rFonts w:ascii="Arial" w:hAnsi="Arial" w:cs="Arial"/>
        <w:noProof/>
        <w:sz w:val="16"/>
        <w:szCs w:val="16"/>
      </w:rPr>
      <w:fldChar w:fldCharType="end"/>
    </w:r>
  </w:p>
  <w:p w14:paraId="5EB1B285" w14:textId="5D393126" w:rsidR="00524476" w:rsidRPr="00ED7A1A" w:rsidRDefault="00524476" w:rsidP="00D17F99">
    <w:pPr>
      <w:tabs>
        <w:tab w:val="center" w:pos="5040"/>
        <w:tab w:val="right" w:pos="10080"/>
      </w:tabs>
      <w:spacing w:after="0"/>
      <w:jc w:val="center"/>
      <w:rPr>
        <w:rFonts w:cs="Arial"/>
      </w:rPr>
    </w:pPr>
  </w:p>
  <w:p w14:paraId="011F2523" w14:textId="77777777" w:rsidR="00123DCA" w:rsidRDefault="00123D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E209" w14:textId="77777777" w:rsidR="00CB77C4" w:rsidRDefault="00CB77C4">
      <w:r>
        <w:separator/>
      </w:r>
    </w:p>
  </w:footnote>
  <w:footnote w:type="continuationSeparator" w:id="0">
    <w:p w14:paraId="6B712DC5" w14:textId="77777777" w:rsidR="00CB77C4" w:rsidRDefault="00CB77C4">
      <w:r>
        <w:continuationSeparator/>
      </w:r>
    </w:p>
  </w:footnote>
  <w:footnote w:type="continuationNotice" w:id="1">
    <w:p w14:paraId="4325C348" w14:textId="77777777" w:rsidR="00CB77C4" w:rsidRDefault="00CB77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9BFB" w14:textId="1079AC1B" w:rsidR="00BF5FBD" w:rsidRPr="006E3850" w:rsidRDefault="00BF5FBD" w:rsidP="006E3850">
    <w:pPr>
      <w:tabs>
        <w:tab w:val="center" w:pos="4680"/>
        <w:tab w:val="right" w:pos="9360"/>
      </w:tabs>
      <w:jc w:val="right"/>
      <w:rPr>
        <w:rFonts w:eastAsia="Calibri"/>
        <w:sz w:val="18"/>
        <w:szCs w:val="18"/>
      </w:rPr>
    </w:pPr>
    <w:r w:rsidRPr="006E3850">
      <w:rPr>
        <w:rFonts w:eastAsia="Calibri"/>
        <w:noProof/>
        <w:sz w:val="18"/>
        <w:szCs w:val="18"/>
      </w:rPr>
      <w:drawing>
        <wp:anchor distT="0" distB="0" distL="114300" distR="114300" simplePos="0" relativeHeight="251660288" behindDoc="0" locked="0" layoutInCell="1" allowOverlap="1" wp14:anchorId="26CC44F4" wp14:editId="10AECE6F">
          <wp:simplePos x="0" y="0"/>
          <wp:positionH relativeFrom="margin">
            <wp:align>left</wp:align>
          </wp:positionH>
          <wp:positionV relativeFrom="paragraph">
            <wp:posOffset>7159</wp:posOffset>
          </wp:positionV>
          <wp:extent cx="1345565" cy="165100"/>
          <wp:effectExtent l="0" t="0" r="698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345565" cy="165100"/>
                  </a:xfrm>
                  <a:prstGeom prst="rect">
                    <a:avLst/>
                  </a:prstGeom>
                </pic:spPr>
              </pic:pic>
            </a:graphicData>
          </a:graphic>
          <wp14:sizeRelH relativeFrom="page">
            <wp14:pctWidth>0</wp14:pctWidth>
          </wp14:sizeRelH>
          <wp14:sizeRelV relativeFrom="page">
            <wp14:pctHeight>0</wp14:pctHeight>
          </wp14:sizeRelV>
        </wp:anchor>
      </w:drawing>
    </w:r>
    <w:r w:rsidRPr="006E3850">
      <w:rPr>
        <w:rFonts w:eastAsia="Calibri"/>
        <w:sz w:val="18"/>
        <w:szCs w:val="18"/>
      </w:rPr>
      <w:t>The intranet-posted version of this guidance is the document of record.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93AD" w14:textId="77777777" w:rsidR="006E3850" w:rsidRPr="006E3850" w:rsidRDefault="006E3850" w:rsidP="006E3850">
    <w:pPr>
      <w:tabs>
        <w:tab w:val="center" w:pos="4680"/>
        <w:tab w:val="right" w:pos="9360"/>
      </w:tabs>
      <w:jc w:val="right"/>
      <w:rPr>
        <w:rFonts w:eastAsia="Calibri"/>
        <w:sz w:val="18"/>
        <w:szCs w:val="18"/>
      </w:rPr>
    </w:pPr>
    <w:r w:rsidRPr="006E3850">
      <w:rPr>
        <w:rFonts w:eastAsia="Calibri"/>
        <w:noProof/>
        <w:sz w:val="18"/>
        <w:szCs w:val="18"/>
      </w:rPr>
      <w:drawing>
        <wp:anchor distT="0" distB="0" distL="114300" distR="114300" simplePos="0" relativeHeight="251658240" behindDoc="0" locked="0" layoutInCell="1" allowOverlap="1" wp14:anchorId="7249169B" wp14:editId="7A8D80AB">
          <wp:simplePos x="0" y="0"/>
          <wp:positionH relativeFrom="column">
            <wp:posOffset>7620</wp:posOffset>
          </wp:positionH>
          <wp:positionV relativeFrom="paragraph">
            <wp:posOffset>-60325</wp:posOffset>
          </wp:positionV>
          <wp:extent cx="1345565" cy="165100"/>
          <wp:effectExtent l="0" t="0" r="698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345565" cy="165100"/>
                  </a:xfrm>
                  <a:prstGeom prst="rect">
                    <a:avLst/>
                  </a:prstGeom>
                </pic:spPr>
              </pic:pic>
            </a:graphicData>
          </a:graphic>
          <wp14:sizeRelH relativeFrom="page">
            <wp14:pctWidth>0</wp14:pctWidth>
          </wp14:sizeRelH>
          <wp14:sizeRelV relativeFrom="page">
            <wp14:pctHeight>0</wp14:pctHeight>
          </wp14:sizeRelV>
        </wp:anchor>
      </w:drawing>
    </w:r>
    <w:bookmarkStart w:id="24" w:name="_Hlk72764025"/>
    <w:r w:rsidRPr="006E3850">
      <w:rPr>
        <w:rFonts w:eastAsia="Calibri"/>
        <w:sz w:val="18"/>
        <w:szCs w:val="18"/>
      </w:rPr>
      <w:t>The intranet-posted version of this guidance is the document of record</w:t>
    </w:r>
    <w:bookmarkEnd w:id="24"/>
    <w:r w:rsidRPr="006E3850">
      <w:rPr>
        <w:rFonts w:eastAsia="Calibri"/>
        <w:sz w:val="18"/>
        <w:szCs w:val="18"/>
      </w:rPr>
      <w:t>.</w:t>
    </w:r>
  </w:p>
  <w:p w14:paraId="4EA03E4E" w14:textId="77777777" w:rsidR="00123DCA" w:rsidRDefault="00123D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B77D8"/>
    <w:multiLevelType w:val="hybridMultilevel"/>
    <w:tmpl w:val="0EB70B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90E8ABD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85548A86"/>
    <w:lvl w:ilvl="0">
      <w:start w:val="1"/>
      <w:numFmt w:val="bullet"/>
      <w:pStyle w:val="ListBullet"/>
      <w:lvlText w:val=""/>
      <w:lvlJc w:val="left"/>
      <w:pPr>
        <w:tabs>
          <w:tab w:val="num" w:pos="1440"/>
        </w:tabs>
        <w:ind w:left="1440" w:hanging="360"/>
      </w:pPr>
      <w:rPr>
        <w:rFonts w:ascii="Symbol" w:hAnsi="Symbol" w:hint="default"/>
      </w:rPr>
    </w:lvl>
  </w:abstractNum>
  <w:abstractNum w:abstractNumId="3" w15:restartNumberingAfterBreak="0">
    <w:nsid w:val="01C45F12"/>
    <w:multiLevelType w:val="hybridMultilevel"/>
    <w:tmpl w:val="1D5843B0"/>
    <w:lvl w:ilvl="0" w:tplc="479C9718">
      <w:start w:val="1"/>
      <w:numFmt w:val="lowerLetter"/>
      <w:lvlText w:val="(%1)"/>
      <w:lvlJc w:val="left"/>
      <w:pPr>
        <w:ind w:left="300" w:hanging="300"/>
      </w:pPr>
      <w:rPr>
        <w:rFonts w:ascii="Arial" w:eastAsia="Arial" w:hAnsi="Arial" w:cs="Arial" w:hint="default"/>
        <w:b w:val="0"/>
        <w:bCs w:val="0"/>
        <w:i w:val="0"/>
        <w:iCs w:val="0"/>
        <w:spacing w:val="-1"/>
        <w:w w:val="99"/>
        <w:sz w:val="20"/>
        <w:szCs w:val="20"/>
        <w:lang w:val="en-US" w:eastAsia="en-US" w:bidi="ar-SA"/>
      </w:rPr>
    </w:lvl>
    <w:lvl w:ilvl="1" w:tplc="19089668">
      <w:numFmt w:val="bullet"/>
      <w:lvlText w:val="•"/>
      <w:lvlJc w:val="left"/>
      <w:pPr>
        <w:ind w:left="1384" w:hanging="300"/>
      </w:pPr>
      <w:rPr>
        <w:rFonts w:hint="default"/>
        <w:lang w:val="en-US" w:eastAsia="en-US" w:bidi="ar-SA"/>
      </w:rPr>
    </w:lvl>
    <w:lvl w:ilvl="2" w:tplc="8500CA30">
      <w:numFmt w:val="bullet"/>
      <w:lvlText w:val="•"/>
      <w:lvlJc w:val="left"/>
      <w:pPr>
        <w:ind w:left="2468" w:hanging="300"/>
      </w:pPr>
      <w:rPr>
        <w:rFonts w:hint="default"/>
        <w:lang w:val="en-US" w:eastAsia="en-US" w:bidi="ar-SA"/>
      </w:rPr>
    </w:lvl>
    <w:lvl w:ilvl="3" w:tplc="3C642746">
      <w:numFmt w:val="bullet"/>
      <w:lvlText w:val="•"/>
      <w:lvlJc w:val="left"/>
      <w:pPr>
        <w:ind w:left="3552" w:hanging="300"/>
      </w:pPr>
      <w:rPr>
        <w:rFonts w:hint="default"/>
        <w:lang w:val="en-US" w:eastAsia="en-US" w:bidi="ar-SA"/>
      </w:rPr>
    </w:lvl>
    <w:lvl w:ilvl="4" w:tplc="0B8EA0DA">
      <w:numFmt w:val="bullet"/>
      <w:lvlText w:val="•"/>
      <w:lvlJc w:val="left"/>
      <w:pPr>
        <w:ind w:left="4636" w:hanging="300"/>
      </w:pPr>
      <w:rPr>
        <w:rFonts w:hint="default"/>
        <w:lang w:val="en-US" w:eastAsia="en-US" w:bidi="ar-SA"/>
      </w:rPr>
    </w:lvl>
    <w:lvl w:ilvl="5" w:tplc="6BCCDDA8">
      <w:numFmt w:val="bullet"/>
      <w:lvlText w:val="•"/>
      <w:lvlJc w:val="left"/>
      <w:pPr>
        <w:ind w:left="5720" w:hanging="300"/>
      </w:pPr>
      <w:rPr>
        <w:rFonts w:hint="default"/>
        <w:lang w:val="en-US" w:eastAsia="en-US" w:bidi="ar-SA"/>
      </w:rPr>
    </w:lvl>
    <w:lvl w:ilvl="6" w:tplc="EEDC190C">
      <w:numFmt w:val="bullet"/>
      <w:lvlText w:val="•"/>
      <w:lvlJc w:val="left"/>
      <w:pPr>
        <w:ind w:left="6804" w:hanging="300"/>
      </w:pPr>
      <w:rPr>
        <w:rFonts w:hint="default"/>
        <w:lang w:val="en-US" w:eastAsia="en-US" w:bidi="ar-SA"/>
      </w:rPr>
    </w:lvl>
    <w:lvl w:ilvl="7" w:tplc="2AFED450">
      <w:numFmt w:val="bullet"/>
      <w:lvlText w:val="•"/>
      <w:lvlJc w:val="left"/>
      <w:pPr>
        <w:ind w:left="7888" w:hanging="300"/>
      </w:pPr>
      <w:rPr>
        <w:rFonts w:hint="default"/>
        <w:lang w:val="en-US" w:eastAsia="en-US" w:bidi="ar-SA"/>
      </w:rPr>
    </w:lvl>
    <w:lvl w:ilvl="8" w:tplc="7D744C96">
      <w:numFmt w:val="bullet"/>
      <w:lvlText w:val="•"/>
      <w:lvlJc w:val="left"/>
      <w:pPr>
        <w:ind w:left="8972" w:hanging="300"/>
      </w:pPr>
      <w:rPr>
        <w:rFonts w:hint="default"/>
        <w:lang w:val="en-US" w:eastAsia="en-US" w:bidi="ar-SA"/>
      </w:rPr>
    </w:lvl>
  </w:abstractNum>
  <w:abstractNum w:abstractNumId="4" w15:restartNumberingAfterBreak="0">
    <w:nsid w:val="03951662"/>
    <w:multiLevelType w:val="multilevel"/>
    <w:tmpl w:val="9760B3C2"/>
    <w:lvl w:ilvl="0">
      <w:start w:val="1"/>
      <w:numFmt w:val="upperRoman"/>
      <w:lvlText w:val="%1"/>
      <w:lvlJc w:val="left"/>
      <w:pPr>
        <w:ind w:left="751" w:hanging="452"/>
      </w:pPr>
      <w:rPr>
        <w:rFonts w:hint="default"/>
        <w:lang w:val="en-US" w:eastAsia="en-US" w:bidi="ar-SA"/>
      </w:rPr>
    </w:lvl>
    <w:lvl w:ilvl="1">
      <w:start w:val="1"/>
      <w:numFmt w:val="decimal"/>
      <w:lvlText w:val="%1.%2"/>
      <w:lvlJc w:val="left"/>
      <w:pPr>
        <w:ind w:left="751" w:hanging="452"/>
      </w:pPr>
      <w:rPr>
        <w:rFonts w:ascii="Arial" w:eastAsia="Arial" w:hAnsi="Arial" w:cs="Arial" w:hint="default"/>
        <w:b/>
        <w:bCs/>
        <w:i w:val="0"/>
        <w:iCs w:val="0"/>
        <w:spacing w:val="-1"/>
        <w:w w:val="99"/>
        <w:sz w:val="20"/>
        <w:szCs w:val="20"/>
        <w:lang w:val="en-US" w:eastAsia="en-US" w:bidi="ar-SA"/>
      </w:rPr>
    </w:lvl>
    <w:lvl w:ilvl="2">
      <w:start w:val="1"/>
      <w:numFmt w:val="decimal"/>
      <w:lvlText w:val="%3."/>
      <w:lvlJc w:val="left"/>
      <w:pPr>
        <w:ind w:left="1019"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268" w:hanging="360"/>
      </w:pPr>
      <w:rPr>
        <w:rFonts w:hint="default"/>
        <w:lang w:val="en-US" w:eastAsia="en-US" w:bidi="ar-SA"/>
      </w:rPr>
    </w:lvl>
    <w:lvl w:ilvl="4">
      <w:numFmt w:val="bullet"/>
      <w:lvlText w:val="•"/>
      <w:lvlJc w:val="left"/>
      <w:pPr>
        <w:ind w:left="4393" w:hanging="360"/>
      </w:pPr>
      <w:rPr>
        <w:rFonts w:hint="default"/>
        <w:lang w:val="en-US" w:eastAsia="en-US" w:bidi="ar-SA"/>
      </w:rPr>
    </w:lvl>
    <w:lvl w:ilvl="5">
      <w:numFmt w:val="bullet"/>
      <w:lvlText w:val="•"/>
      <w:lvlJc w:val="left"/>
      <w:pPr>
        <w:ind w:left="5517" w:hanging="360"/>
      </w:pPr>
      <w:rPr>
        <w:rFonts w:hint="default"/>
        <w:lang w:val="en-US" w:eastAsia="en-US" w:bidi="ar-SA"/>
      </w:rPr>
    </w:lvl>
    <w:lvl w:ilvl="6">
      <w:numFmt w:val="bullet"/>
      <w:lvlText w:val="•"/>
      <w:lvlJc w:val="left"/>
      <w:pPr>
        <w:ind w:left="6642" w:hanging="360"/>
      </w:pPr>
      <w:rPr>
        <w:rFonts w:hint="default"/>
        <w:lang w:val="en-US" w:eastAsia="en-US" w:bidi="ar-SA"/>
      </w:rPr>
    </w:lvl>
    <w:lvl w:ilvl="7">
      <w:numFmt w:val="bullet"/>
      <w:lvlText w:val="•"/>
      <w:lvlJc w:val="left"/>
      <w:pPr>
        <w:ind w:left="7766" w:hanging="360"/>
      </w:pPr>
      <w:rPr>
        <w:rFonts w:hint="default"/>
        <w:lang w:val="en-US" w:eastAsia="en-US" w:bidi="ar-SA"/>
      </w:rPr>
    </w:lvl>
    <w:lvl w:ilvl="8">
      <w:numFmt w:val="bullet"/>
      <w:lvlText w:val="•"/>
      <w:lvlJc w:val="left"/>
      <w:pPr>
        <w:ind w:left="8891" w:hanging="360"/>
      </w:pPr>
      <w:rPr>
        <w:rFonts w:hint="default"/>
        <w:lang w:val="en-US" w:eastAsia="en-US" w:bidi="ar-SA"/>
      </w:rPr>
    </w:lvl>
  </w:abstractNum>
  <w:abstractNum w:abstractNumId="5" w15:restartNumberingAfterBreak="0">
    <w:nsid w:val="094A0AAD"/>
    <w:multiLevelType w:val="multilevel"/>
    <w:tmpl w:val="74F0B41C"/>
    <w:lvl w:ilvl="0">
      <w:start w:val="1"/>
      <w:numFmt w:val="decimal"/>
      <w:pStyle w:val="Style1"/>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440"/>
        </w:tabs>
        <w:ind w:left="1224" w:hanging="504"/>
      </w:pPr>
      <w:rPr>
        <w:rFonts w:ascii="Arial" w:hAnsi="Arial" w:hint="default"/>
        <w:b w:val="0"/>
        <w:i w:val="0"/>
        <w:sz w:val="24"/>
      </w:rPr>
    </w:lvl>
    <w:lvl w:ilvl="3">
      <w:start w:val="1"/>
      <w:numFmt w:val="decimal"/>
      <w:lvlText w:val="%1.%2.%3.%4."/>
      <w:lvlJc w:val="left"/>
      <w:pPr>
        <w:tabs>
          <w:tab w:val="num" w:pos="2160"/>
        </w:tabs>
        <w:ind w:left="1728" w:hanging="648"/>
      </w:pPr>
      <w:rPr>
        <w:rFonts w:ascii="Arial" w:hAnsi="Arial" w:hint="default"/>
        <w:b w:val="0"/>
        <w:i w:val="0"/>
        <w:sz w:val="24"/>
      </w:rPr>
    </w:lvl>
    <w:lvl w:ilvl="4">
      <w:start w:val="1"/>
      <w:numFmt w:val="decimal"/>
      <w:lvlText w:val="%1.%2.%3.%4.%5."/>
      <w:lvlJc w:val="left"/>
      <w:pPr>
        <w:tabs>
          <w:tab w:val="num" w:pos="2520"/>
        </w:tabs>
        <w:ind w:left="2232" w:hanging="792"/>
      </w:pPr>
      <w:rPr>
        <w:rFonts w:ascii="Arial" w:hAnsi="Arial" w:hint="default"/>
        <w:b w:val="0"/>
        <w:i w:val="0"/>
        <w:sz w:val="24"/>
      </w:rPr>
    </w:lvl>
    <w:lvl w:ilvl="5">
      <w:start w:val="1"/>
      <w:numFmt w:val="decimal"/>
      <w:lvlText w:val="%1.%2.%3.%4.%5.%6."/>
      <w:lvlJc w:val="left"/>
      <w:pPr>
        <w:tabs>
          <w:tab w:val="num" w:pos="3240"/>
        </w:tabs>
        <w:ind w:left="2736" w:hanging="936"/>
      </w:pPr>
      <w:rPr>
        <w:rFonts w:ascii="Arial" w:hAnsi="Arial" w:hint="default"/>
        <w:b w:val="0"/>
        <w:i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EB61A9B"/>
    <w:multiLevelType w:val="hybridMultilevel"/>
    <w:tmpl w:val="E516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13D50"/>
    <w:multiLevelType w:val="multilevel"/>
    <w:tmpl w:val="486E063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Verdana" w:hAnsi="Verdana"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0F4287"/>
    <w:multiLevelType w:val="hybridMultilevel"/>
    <w:tmpl w:val="D610E3B2"/>
    <w:lvl w:ilvl="0" w:tplc="A0B26B6A">
      <w:start w:val="7"/>
      <w:numFmt w:val="lowerLetter"/>
      <w:lvlText w:val="(%1)"/>
      <w:lvlJc w:val="left"/>
      <w:pPr>
        <w:ind w:left="710" w:hanging="411"/>
      </w:pPr>
      <w:rPr>
        <w:rFonts w:ascii="Arial" w:eastAsia="Arial" w:hAnsi="Arial" w:cs="Arial" w:hint="default"/>
        <w:b w:val="0"/>
        <w:bCs w:val="0"/>
        <w:i w:val="0"/>
        <w:iCs w:val="0"/>
        <w:spacing w:val="-1"/>
        <w:w w:val="99"/>
        <w:sz w:val="20"/>
        <w:szCs w:val="20"/>
        <w:lang w:val="en-US" w:eastAsia="en-US" w:bidi="ar-SA"/>
      </w:rPr>
    </w:lvl>
    <w:lvl w:ilvl="1" w:tplc="19F2993A">
      <w:start w:val="1"/>
      <w:numFmt w:val="decimal"/>
      <w:lvlText w:val="(%2)"/>
      <w:lvlJc w:val="left"/>
      <w:pPr>
        <w:ind w:left="300" w:hanging="411"/>
      </w:pPr>
      <w:rPr>
        <w:rFonts w:ascii="Arial" w:eastAsia="Arial" w:hAnsi="Arial" w:cs="Arial" w:hint="default"/>
        <w:b w:val="0"/>
        <w:bCs w:val="0"/>
        <w:i w:val="0"/>
        <w:iCs w:val="0"/>
        <w:spacing w:val="-1"/>
        <w:w w:val="99"/>
        <w:sz w:val="20"/>
        <w:szCs w:val="20"/>
        <w:lang w:val="en-US" w:eastAsia="en-US" w:bidi="ar-SA"/>
      </w:rPr>
    </w:lvl>
    <w:lvl w:ilvl="2" w:tplc="DCBA668A">
      <w:numFmt w:val="bullet"/>
      <w:lvlText w:val="•"/>
      <w:lvlJc w:val="left"/>
      <w:pPr>
        <w:ind w:left="720" w:hanging="411"/>
      </w:pPr>
      <w:rPr>
        <w:rFonts w:hint="default"/>
        <w:lang w:val="en-US" w:eastAsia="en-US" w:bidi="ar-SA"/>
      </w:rPr>
    </w:lvl>
    <w:lvl w:ilvl="3" w:tplc="49E42482">
      <w:numFmt w:val="bullet"/>
      <w:lvlText w:val="•"/>
      <w:lvlJc w:val="left"/>
      <w:pPr>
        <w:ind w:left="2022" w:hanging="411"/>
      </w:pPr>
      <w:rPr>
        <w:rFonts w:hint="default"/>
        <w:lang w:val="en-US" w:eastAsia="en-US" w:bidi="ar-SA"/>
      </w:rPr>
    </w:lvl>
    <w:lvl w:ilvl="4" w:tplc="EE92E092">
      <w:numFmt w:val="bullet"/>
      <w:lvlText w:val="•"/>
      <w:lvlJc w:val="left"/>
      <w:pPr>
        <w:ind w:left="3325" w:hanging="411"/>
      </w:pPr>
      <w:rPr>
        <w:rFonts w:hint="default"/>
        <w:lang w:val="en-US" w:eastAsia="en-US" w:bidi="ar-SA"/>
      </w:rPr>
    </w:lvl>
    <w:lvl w:ilvl="5" w:tplc="C088C56C">
      <w:numFmt w:val="bullet"/>
      <w:lvlText w:val="•"/>
      <w:lvlJc w:val="left"/>
      <w:pPr>
        <w:ind w:left="4627" w:hanging="411"/>
      </w:pPr>
      <w:rPr>
        <w:rFonts w:hint="default"/>
        <w:lang w:val="en-US" w:eastAsia="en-US" w:bidi="ar-SA"/>
      </w:rPr>
    </w:lvl>
    <w:lvl w:ilvl="6" w:tplc="7430C55A">
      <w:numFmt w:val="bullet"/>
      <w:lvlText w:val="•"/>
      <w:lvlJc w:val="left"/>
      <w:pPr>
        <w:ind w:left="5930" w:hanging="411"/>
      </w:pPr>
      <w:rPr>
        <w:rFonts w:hint="default"/>
        <w:lang w:val="en-US" w:eastAsia="en-US" w:bidi="ar-SA"/>
      </w:rPr>
    </w:lvl>
    <w:lvl w:ilvl="7" w:tplc="87347D9E">
      <w:numFmt w:val="bullet"/>
      <w:lvlText w:val="•"/>
      <w:lvlJc w:val="left"/>
      <w:pPr>
        <w:ind w:left="7232" w:hanging="411"/>
      </w:pPr>
      <w:rPr>
        <w:rFonts w:hint="default"/>
        <w:lang w:val="en-US" w:eastAsia="en-US" w:bidi="ar-SA"/>
      </w:rPr>
    </w:lvl>
    <w:lvl w:ilvl="8" w:tplc="763EC230">
      <w:numFmt w:val="bullet"/>
      <w:lvlText w:val="•"/>
      <w:lvlJc w:val="left"/>
      <w:pPr>
        <w:ind w:left="8535" w:hanging="411"/>
      </w:pPr>
      <w:rPr>
        <w:rFonts w:hint="default"/>
        <w:lang w:val="en-US" w:eastAsia="en-US" w:bidi="ar-SA"/>
      </w:rPr>
    </w:lvl>
  </w:abstractNum>
  <w:abstractNum w:abstractNumId="9" w15:restartNumberingAfterBreak="0">
    <w:nsid w:val="141655FE"/>
    <w:multiLevelType w:val="hybridMultilevel"/>
    <w:tmpl w:val="D22A4134"/>
    <w:lvl w:ilvl="0" w:tplc="6BA61AE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425D7"/>
    <w:multiLevelType w:val="hybridMultilevel"/>
    <w:tmpl w:val="D0BA0B38"/>
    <w:lvl w:ilvl="0" w:tplc="C5C6D330">
      <w:start w:val="1"/>
      <w:numFmt w:val="lowerLetter"/>
      <w:lvlText w:val="(%1)"/>
      <w:lvlJc w:val="left"/>
      <w:pPr>
        <w:ind w:left="710" w:hanging="411"/>
      </w:pPr>
      <w:rPr>
        <w:rFonts w:ascii="Arial" w:eastAsia="Arial" w:hAnsi="Arial" w:cs="Arial" w:hint="default"/>
        <w:b w:val="0"/>
        <w:bCs w:val="0"/>
        <w:i w:val="0"/>
        <w:iCs w:val="0"/>
        <w:spacing w:val="-1"/>
        <w:w w:val="99"/>
        <w:sz w:val="20"/>
        <w:szCs w:val="20"/>
        <w:lang w:val="en-US" w:eastAsia="en-US" w:bidi="ar-SA"/>
      </w:rPr>
    </w:lvl>
    <w:lvl w:ilvl="1" w:tplc="7A1E2EB2">
      <w:start w:val="1"/>
      <w:numFmt w:val="decimal"/>
      <w:lvlText w:val="(%2)"/>
      <w:lvlJc w:val="left"/>
      <w:pPr>
        <w:ind w:left="299" w:hanging="411"/>
      </w:pPr>
      <w:rPr>
        <w:rFonts w:ascii="Arial" w:eastAsia="Arial" w:hAnsi="Arial" w:cs="Arial" w:hint="default"/>
        <w:b w:val="0"/>
        <w:bCs w:val="0"/>
        <w:i w:val="0"/>
        <w:iCs w:val="0"/>
        <w:spacing w:val="-1"/>
        <w:w w:val="99"/>
        <w:sz w:val="20"/>
        <w:szCs w:val="20"/>
        <w:lang w:val="en-US" w:eastAsia="en-US" w:bidi="ar-SA"/>
      </w:rPr>
    </w:lvl>
    <w:lvl w:ilvl="2" w:tplc="D3667D5A">
      <w:numFmt w:val="bullet"/>
      <w:lvlText w:val="•"/>
      <w:lvlJc w:val="left"/>
      <w:pPr>
        <w:ind w:left="1877" w:hanging="411"/>
      </w:pPr>
      <w:rPr>
        <w:rFonts w:hint="default"/>
        <w:lang w:val="en-US" w:eastAsia="en-US" w:bidi="ar-SA"/>
      </w:rPr>
    </w:lvl>
    <w:lvl w:ilvl="3" w:tplc="59AA3F58">
      <w:numFmt w:val="bullet"/>
      <w:lvlText w:val="•"/>
      <w:lvlJc w:val="left"/>
      <w:pPr>
        <w:ind w:left="3035" w:hanging="411"/>
      </w:pPr>
      <w:rPr>
        <w:rFonts w:hint="default"/>
        <w:lang w:val="en-US" w:eastAsia="en-US" w:bidi="ar-SA"/>
      </w:rPr>
    </w:lvl>
    <w:lvl w:ilvl="4" w:tplc="7A30F95C">
      <w:numFmt w:val="bullet"/>
      <w:lvlText w:val="•"/>
      <w:lvlJc w:val="left"/>
      <w:pPr>
        <w:ind w:left="4193" w:hanging="411"/>
      </w:pPr>
      <w:rPr>
        <w:rFonts w:hint="default"/>
        <w:lang w:val="en-US" w:eastAsia="en-US" w:bidi="ar-SA"/>
      </w:rPr>
    </w:lvl>
    <w:lvl w:ilvl="5" w:tplc="C87E083A">
      <w:numFmt w:val="bullet"/>
      <w:lvlText w:val="•"/>
      <w:lvlJc w:val="left"/>
      <w:pPr>
        <w:ind w:left="5351" w:hanging="411"/>
      </w:pPr>
      <w:rPr>
        <w:rFonts w:hint="default"/>
        <w:lang w:val="en-US" w:eastAsia="en-US" w:bidi="ar-SA"/>
      </w:rPr>
    </w:lvl>
    <w:lvl w:ilvl="6" w:tplc="1AF482CE">
      <w:numFmt w:val="bullet"/>
      <w:lvlText w:val="•"/>
      <w:lvlJc w:val="left"/>
      <w:pPr>
        <w:ind w:left="6508" w:hanging="411"/>
      </w:pPr>
      <w:rPr>
        <w:rFonts w:hint="default"/>
        <w:lang w:val="en-US" w:eastAsia="en-US" w:bidi="ar-SA"/>
      </w:rPr>
    </w:lvl>
    <w:lvl w:ilvl="7" w:tplc="954CFB7C">
      <w:numFmt w:val="bullet"/>
      <w:lvlText w:val="•"/>
      <w:lvlJc w:val="left"/>
      <w:pPr>
        <w:ind w:left="7666" w:hanging="411"/>
      </w:pPr>
      <w:rPr>
        <w:rFonts w:hint="default"/>
        <w:lang w:val="en-US" w:eastAsia="en-US" w:bidi="ar-SA"/>
      </w:rPr>
    </w:lvl>
    <w:lvl w:ilvl="8" w:tplc="7DDAB774">
      <w:numFmt w:val="bullet"/>
      <w:lvlText w:val="•"/>
      <w:lvlJc w:val="left"/>
      <w:pPr>
        <w:ind w:left="8824" w:hanging="411"/>
      </w:pPr>
      <w:rPr>
        <w:rFonts w:hint="default"/>
        <w:lang w:val="en-US" w:eastAsia="en-US" w:bidi="ar-SA"/>
      </w:rPr>
    </w:lvl>
  </w:abstractNum>
  <w:abstractNum w:abstractNumId="11" w15:restartNumberingAfterBreak="0">
    <w:nsid w:val="20855666"/>
    <w:multiLevelType w:val="multilevel"/>
    <w:tmpl w:val="0409001F"/>
    <w:styleLink w:val="Style3"/>
    <w:lvl w:ilvl="0">
      <w:start w:val="1"/>
      <w:numFmt w:val="decimal"/>
      <w:lvlText w:val="%1."/>
      <w:lvlJc w:val="left"/>
      <w:pPr>
        <w:ind w:left="360" w:hanging="360"/>
      </w:pPr>
      <w:rPr>
        <w:b/>
        <w:color w:val="auto"/>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rPr>
        <w:u w:val="single"/>
      </w:rPr>
    </w:lvl>
    <w:lvl w:ilvl="3">
      <w:start w:val="1"/>
      <w:numFmt w:val="decimal"/>
      <w:lvlText w:val="%1.%2.%3.%4."/>
      <w:lvlJc w:val="left"/>
      <w:pPr>
        <w:ind w:left="1728" w:hanging="648"/>
      </w:pPr>
      <w:rPr>
        <w:u w:val="single"/>
      </w:rPr>
    </w:lvl>
    <w:lvl w:ilvl="4">
      <w:start w:val="1"/>
      <w:numFmt w:val="decimal"/>
      <w:lvlText w:val="%1.%2.%3.%4.%5."/>
      <w:lvlJc w:val="left"/>
      <w:pPr>
        <w:ind w:left="2232" w:hanging="792"/>
      </w:pPr>
      <w:rPr>
        <w:u w:val="single"/>
      </w:rPr>
    </w:lvl>
    <w:lvl w:ilvl="5">
      <w:start w:val="1"/>
      <w:numFmt w:val="decimal"/>
      <w:lvlText w:val="%1.%2.%3.%4.%5.%6."/>
      <w:lvlJc w:val="left"/>
      <w:pPr>
        <w:ind w:left="2736" w:hanging="936"/>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744" w:hanging="1224"/>
      </w:pPr>
      <w:rPr>
        <w:u w:val="single"/>
      </w:rPr>
    </w:lvl>
    <w:lvl w:ilvl="8">
      <w:start w:val="1"/>
      <w:numFmt w:val="decimal"/>
      <w:lvlText w:val="%1.%2.%3.%4.%5.%6.%7.%8.%9."/>
      <w:lvlJc w:val="left"/>
      <w:pPr>
        <w:ind w:left="4320" w:hanging="1440"/>
      </w:pPr>
      <w:rPr>
        <w:u w:val="single"/>
      </w:rPr>
    </w:lvl>
  </w:abstractNum>
  <w:abstractNum w:abstractNumId="12" w15:restartNumberingAfterBreak="0">
    <w:nsid w:val="23E365B0"/>
    <w:multiLevelType w:val="hybridMultilevel"/>
    <w:tmpl w:val="DB7E2492"/>
    <w:lvl w:ilvl="0" w:tplc="6510AE74">
      <w:start w:val="1"/>
      <w:numFmt w:val="lowerLetter"/>
      <w:lvlText w:val="(%1)"/>
      <w:lvlJc w:val="left"/>
      <w:pPr>
        <w:ind w:left="659" w:hanging="360"/>
      </w:pPr>
      <w:rPr>
        <w:rFonts w:ascii="Arial" w:eastAsia="Arial" w:hAnsi="Arial" w:cs="Arial" w:hint="default"/>
        <w:b w:val="0"/>
        <w:bCs w:val="0"/>
        <w:i w:val="0"/>
        <w:iCs w:val="0"/>
        <w:spacing w:val="-1"/>
        <w:w w:val="99"/>
        <w:sz w:val="20"/>
        <w:szCs w:val="20"/>
        <w:lang w:val="en-US" w:eastAsia="en-US" w:bidi="ar-SA"/>
      </w:rPr>
    </w:lvl>
    <w:lvl w:ilvl="1" w:tplc="1278EDAC">
      <w:start w:val="1"/>
      <w:numFmt w:val="decimal"/>
      <w:lvlText w:val="(%2)"/>
      <w:lvlJc w:val="left"/>
      <w:pPr>
        <w:ind w:left="1199" w:hanging="411"/>
      </w:pPr>
      <w:rPr>
        <w:rFonts w:ascii="Arial" w:eastAsia="Arial" w:hAnsi="Arial" w:cs="Arial" w:hint="default"/>
        <w:b w:val="0"/>
        <w:bCs w:val="0"/>
        <w:i w:val="0"/>
        <w:iCs w:val="0"/>
        <w:spacing w:val="-1"/>
        <w:w w:val="99"/>
        <w:sz w:val="20"/>
        <w:szCs w:val="20"/>
        <w:lang w:val="en-US" w:eastAsia="en-US" w:bidi="ar-SA"/>
      </w:rPr>
    </w:lvl>
    <w:lvl w:ilvl="2" w:tplc="6B9E0482">
      <w:numFmt w:val="bullet"/>
      <w:lvlText w:val="•"/>
      <w:lvlJc w:val="left"/>
      <w:pPr>
        <w:ind w:left="1200" w:hanging="411"/>
      </w:pPr>
      <w:rPr>
        <w:rFonts w:hint="default"/>
        <w:lang w:val="en-US" w:eastAsia="en-US" w:bidi="ar-SA"/>
      </w:rPr>
    </w:lvl>
    <w:lvl w:ilvl="3" w:tplc="6F92B77C">
      <w:numFmt w:val="bullet"/>
      <w:lvlText w:val="•"/>
      <w:lvlJc w:val="left"/>
      <w:pPr>
        <w:ind w:left="2442" w:hanging="411"/>
      </w:pPr>
      <w:rPr>
        <w:rFonts w:hint="default"/>
        <w:lang w:val="en-US" w:eastAsia="en-US" w:bidi="ar-SA"/>
      </w:rPr>
    </w:lvl>
    <w:lvl w:ilvl="4" w:tplc="AED21D80">
      <w:numFmt w:val="bullet"/>
      <w:lvlText w:val="•"/>
      <w:lvlJc w:val="left"/>
      <w:pPr>
        <w:ind w:left="3685" w:hanging="411"/>
      </w:pPr>
      <w:rPr>
        <w:rFonts w:hint="default"/>
        <w:lang w:val="en-US" w:eastAsia="en-US" w:bidi="ar-SA"/>
      </w:rPr>
    </w:lvl>
    <w:lvl w:ilvl="5" w:tplc="0F94F936">
      <w:numFmt w:val="bullet"/>
      <w:lvlText w:val="•"/>
      <w:lvlJc w:val="left"/>
      <w:pPr>
        <w:ind w:left="4927" w:hanging="411"/>
      </w:pPr>
      <w:rPr>
        <w:rFonts w:hint="default"/>
        <w:lang w:val="en-US" w:eastAsia="en-US" w:bidi="ar-SA"/>
      </w:rPr>
    </w:lvl>
    <w:lvl w:ilvl="6" w:tplc="2196CA9C">
      <w:numFmt w:val="bullet"/>
      <w:lvlText w:val="•"/>
      <w:lvlJc w:val="left"/>
      <w:pPr>
        <w:ind w:left="6170" w:hanging="411"/>
      </w:pPr>
      <w:rPr>
        <w:rFonts w:hint="default"/>
        <w:lang w:val="en-US" w:eastAsia="en-US" w:bidi="ar-SA"/>
      </w:rPr>
    </w:lvl>
    <w:lvl w:ilvl="7" w:tplc="7B20170E">
      <w:numFmt w:val="bullet"/>
      <w:lvlText w:val="•"/>
      <w:lvlJc w:val="left"/>
      <w:pPr>
        <w:ind w:left="7412" w:hanging="411"/>
      </w:pPr>
      <w:rPr>
        <w:rFonts w:hint="default"/>
        <w:lang w:val="en-US" w:eastAsia="en-US" w:bidi="ar-SA"/>
      </w:rPr>
    </w:lvl>
    <w:lvl w:ilvl="8" w:tplc="E03265AC">
      <w:numFmt w:val="bullet"/>
      <w:lvlText w:val="•"/>
      <w:lvlJc w:val="left"/>
      <w:pPr>
        <w:ind w:left="8655" w:hanging="411"/>
      </w:pPr>
      <w:rPr>
        <w:rFonts w:hint="default"/>
        <w:lang w:val="en-US" w:eastAsia="en-US" w:bidi="ar-SA"/>
      </w:rPr>
    </w:lvl>
  </w:abstractNum>
  <w:abstractNum w:abstractNumId="13" w15:restartNumberingAfterBreak="0">
    <w:nsid w:val="292940EB"/>
    <w:multiLevelType w:val="multilevel"/>
    <w:tmpl w:val="5088CFFA"/>
    <w:lvl w:ilvl="0">
      <w:start w:val="4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507425"/>
    <w:multiLevelType w:val="hybridMultilevel"/>
    <w:tmpl w:val="D4CC4678"/>
    <w:lvl w:ilvl="0" w:tplc="0409000F">
      <w:start w:val="1"/>
      <w:numFmt w:val="decimal"/>
      <w:lvlText w:val="%1."/>
      <w:lvlJc w:val="left"/>
      <w:pPr>
        <w:ind w:left="1080" w:hanging="360"/>
      </w:pPr>
      <w:rPr>
        <w:rFonts w:hint="default"/>
      </w:rPr>
    </w:lvl>
    <w:lvl w:ilvl="1" w:tplc="0409000F">
      <w:start w:val="1"/>
      <w:numFmt w:val="decimal"/>
      <w:lvlText w:val="%2."/>
      <w:lvlJc w:val="left"/>
      <w:pPr>
        <w:ind w:left="839" w:hanging="360"/>
      </w:pPr>
    </w:lvl>
    <w:lvl w:ilvl="2" w:tplc="757808DC">
      <w:start w:val="1"/>
      <w:numFmt w:val="lowerRoman"/>
      <w:lvlText w:val="%3."/>
      <w:lvlJc w:val="right"/>
      <w:pPr>
        <w:ind w:left="1559" w:hanging="180"/>
      </w:pPr>
      <w:rPr>
        <w:rFonts w:hint="default"/>
      </w:rPr>
    </w:lvl>
    <w:lvl w:ilvl="3" w:tplc="258A8E92">
      <w:start w:val="1"/>
      <w:numFmt w:val="decimal"/>
      <w:lvlText w:val="B-%4."/>
      <w:lvlJc w:val="left"/>
      <w:pPr>
        <w:ind w:left="2279" w:hanging="360"/>
      </w:pPr>
      <w:rPr>
        <w:rFonts w:hint="default"/>
      </w:rPr>
    </w:lvl>
    <w:lvl w:ilvl="4" w:tplc="55E212CC">
      <w:start w:val="1"/>
      <w:numFmt w:val="lowerLetter"/>
      <w:lvlText w:val="(%5)"/>
      <w:lvlJc w:val="left"/>
      <w:pPr>
        <w:ind w:left="2999" w:hanging="360"/>
      </w:pPr>
      <w:rPr>
        <w:rFonts w:hint="default"/>
      </w:rPr>
    </w:lvl>
    <w:lvl w:ilvl="5" w:tplc="FFD2AF58">
      <w:start w:val="1"/>
      <w:numFmt w:val="upperRoman"/>
      <w:lvlText w:val="%6."/>
      <w:lvlJc w:val="left"/>
      <w:pPr>
        <w:ind w:left="4259" w:hanging="720"/>
      </w:pPr>
      <w:rPr>
        <w:rFonts w:hint="default"/>
      </w:rPr>
    </w:lvl>
    <w:lvl w:ilvl="6" w:tplc="0409000F">
      <w:start w:val="1"/>
      <w:numFmt w:val="decimal"/>
      <w:lvlText w:val="%7."/>
      <w:lvlJc w:val="left"/>
      <w:pPr>
        <w:ind w:left="4439" w:hanging="360"/>
      </w:pPr>
    </w:lvl>
    <w:lvl w:ilvl="7" w:tplc="04090019" w:tentative="1">
      <w:start w:val="1"/>
      <w:numFmt w:val="lowerLetter"/>
      <w:lvlText w:val="%8."/>
      <w:lvlJc w:val="left"/>
      <w:pPr>
        <w:ind w:left="5159" w:hanging="360"/>
      </w:pPr>
    </w:lvl>
    <w:lvl w:ilvl="8" w:tplc="0409001B" w:tentative="1">
      <w:start w:val="1"/>
      <w:numFmt w:val="lowerRoman"/>
      <w:lvlText w:val="%9."/>
      <w:lvlJc w:val="right"/>
      <w:pPr>
        <w:ind w:left="5879" w:hanging="180"/>
      </w:pPr>
    </w:lvl>
  </w:abstractNum>
  <w:abstractNum w:abstractNumId="15" w15:restartNumberingAfterBreak="0">
    <w:nsid w:val="2A8038DB"/>
    <w:multiLevelType w:val="hybridMultilevel"/>
    <w:tmpl w:val="D33ACFB4"/>
    <w:lvl w:ilvl="0" w:tplc="CEA89B64">
      <w:start w:val="1"/>
      <w:numFmt w:val="lowerRoman"/>
      <w:lvlText w:val="%1."/>
      <w:lvlJc w:val="left"/>
      <w:pPr>
        <w:ind w:left="299" w:hanging="665"/>
      </w:pPr>
      <w:rPr>
        <w:rFonts w:ascii="Arial" w:eastAsia="Arial" w:hAnsi="Arial" w:cs="Arial" w:hint="default"/>
        <w:b w:val="0"/>
        <w:bCs w:val="0"/>
        <w:i w:val="0"/>
        <w:iCs w:val="0"/>
        <w:spacing w:val="-2"/>
        <w:w w:val="99"/>
        <w:sz w:val="20"/>
        <w:szCs w:val="20"/>
        <w:lang w:val="en-US" w:eastAsia="en-US" w:bidi="ar-SA"/>
      </w:rPr>
    </w:lvl>
    <w:lvl w:ilvl="1" w:tplc="EAB276A6">
      <w:numFmt w:val="bullet"/>
      <w:lvlText w:val="•"/>
      <w:lvlJc w:val="left"/>
      <w:pPr>
        <w:ind w:left="1384" w:hanging="665"/>
      </w:pPr>
      <w:rPr>
        <w:rFonts w:hint="default"/>
        <w:lang w:val="en-US" w:eastAsia="en-US" w:bidi="ar-SA"/>
      </w:rPr>
    </w:lvl>
    <w:lvl w:ilvl="2" w:tplc="5F70CA44">
      <w:numFmt w:val="bullet"/>
      <w:lvlText w:val="•"/>
      <w:lvlJc w:val="left"/>
      <w:pPr>
        <w:ind w:left="2468" w:hanging="665"/>
      </w:pPr>
      <w:rPr>
        <w:rFonts w:hint="default"/>
        <w:lang w:val="en-US" w:eastAsia="en-US" w:bidi="ar-SA"/>
      </w:rPr>
    </w:lvl>
    <w:lvl w:ilvl="3" w:tplc="4348B152">
      <w:numFmt w:val="bullet"/>
      <w:lvlText w:val="•"/>
      <w:lvlJc w:val="left"/>
      <w:pPr>
        <w:ind w:left="3552" w:hanging="665"/>
      </w:pPr>
      <w:rPr>
        <w:rFonts w:hint="default"/>
        <w:lang w:val="en-US" w:eastAsia="en-US" w:bidi="ar-SA"/>
      </w:rPr>
    </w:lvl>
    <w:lvl w:ilvl="4" w:tplc="4C1AE5BC">
      <w:numFmt w:val="bullet"/>
      <w:lvlText w:val="•"/>
      <w:lvlJc w:val="left"/>
      <w:pPr>
        <w:ind w:left="4636" w:hanging="665"/>
      </w:pPr>
      <w:rPr>
        <w:rFonts w:hint="default"/>
        <w:lang w:val="en-US" w:eastAsia="en-US" w:bidi="ar-SA"/>
      </w:rPr>
    </w:lvl>
    <w:lvl w:ilvl="5" w:tplc="02061C78">
      <w:numFmt w:val="bullet"/>
      <w:lvlText w:val="•"/>
      <w:lvlJc w:val="left"/>
      <w:pPr>
        <w:ind w:left="5720" w:hanging="665"/>
      </w:pPr>
      <w:rPr>
        <w:rFonts w:hint="default"/>
        <w:lang w:val="en-US" w:eastAsia="en-US" w:bidi="ar-SA"/>
      </w:rPr>
    </w:lvl>
    <w:lvl w:ilvl="6" w:tplc="A5D8DDA0">
      <w:numFmt w:val="bullet"/>
      <w:lvlText w:val="•"/>
      <w:lvlJc w:val="left"/>
      <w:pPr>
        <w:ind w:left="6804" w:hanging="665"/>
      </w:pPr>
      <w:rPr>
        <w:rFonts w:hint="default"/>
        <w:lang w:val="en-US" w:eastAsia="en-US" w:bidi="ar-SA"/>
      </w:rPr>
    </w:lvl>
    <w:lvl w:ilvl="7" w:tplc="D7FA2F8C">
      <w:numFmt w:val="bullet"/>
      <w:lvlText w:val="•"/>
      <w:lvlJc w:val="left"/>
      <w:pPr>
        <w:ind w:left="7888" w:hanging="665"/>
      </w:pPr>
      <w:rPr>
        <w:rFonts w:hint="default"/>
        <w:lang w:val="en-US" w:eastAsia="en-US" w:bidi="ar-SA"/>
      </w:rPr>
    </w:lvl>
    <w:lvl w:ilvl="8" w:tplc="8038731A">
      <w:numFmt w:val="bullet"/>
      <w:lvlText w:val="•"/>
      <w:lvlJc w:val="left"/>
      <w:pPr>
        <w:ind w:left="8972" w:hanging="665"/>
      </w:pPr>
      <w:rPr>
        <w:rFonts w:hint="default"/>
        <w:lang w:val="en-US" w:eastAsia="en-US" w:bidi="ar-SA"/>
      </w:rPr>
    </w:lvl>
  </w:abstractNum>
  <w:abstractNum w:abstractNumId="16" w15:restartNumberingAfterBreak="0">
    <w:nsid w:val="33CB368C"/>
    <w:multiLevelType w:val="hybridMultilevel"/>
    <w:tmpl w:val="C9AC7AAC"/>
    <w:lvl w:ilvl="0" w:tplc="A88A3058">
      <w:start w:val="1"/>
      <w:numFmt w:val="lowerLetter"/>
      <w:lvlText w:val="(%1)"/>
      <w:lvlJc w:val="left"/>
      <w:pPr>
        <w:ind w:left="659" w:hanging="360"/>
      </w:pPr>
      <w:rPr>
        <w:rFonts w:ascii="Arial" w:eastAsia="Arial" w:hAnsi="Arial" w:cs="Arial" w:hint="default"/>
        <w:b w:val="0"/>
        <w:bCs w:val="0"/>
        <w:i w:val="0"/>
        <w:iCs w:val="0"/>
        <w:spacing w:val="-1"/>
        <w:w w:val="99"/>
        <w:sz w:val="20"/>
        <w:szCs w:val="20"/>
        <w:lang w:val="en-US" w:eastAsia="en-US" w:bidi="ar-SA"/>
      </w:rPr>
    </w:lvl>
    <w:lvl w:ilvl="1" w:tplc="2A1E3026">
      <w:numFmt w:val="bullet"/>
      <w:lvlText w:val="•"/>
      <w:lvlJc w:val="left"/>
      <w:pPr>
        <w:ind w:left="1708" w:hanging="360"/>
      </w:pPr>
      <w:rPr>
        <w:rFonts w:hint="default"/>
        <w:lang w:val="en-US" w:eastAsia="en-US" w:bidi="ar-SA"/>
      </w:rPr>
    </w:lvl>
    <w:lvl w:ilvl="2" w:tplc="A05ED20C">
      <w:numFmt w:val="bullet"/>
      <w:lvlText w:val="•"/>
      <w:lvlJc w:val="left"/>
      <w:pPr>
        <w:ind w:left="2756" w:hanging="360"/>
      </w:pPr>
      <w:rPr>
        <w:rFonts w:hint="default"/>
        <w:lang w:val="en-US" w:eastAsia="en-US" w:bidi="ar-SA"/>
      </w:rPr>
    </w:lvl>
    <w:lvl w:ilvl="3" w:tplc="B35A1FC6">
      <w:numFmt w:val="bullet"/>
      <w:lvlText w:val="•"/>
      <w:lvlJc w:val="left"/>
      <w:pPr>
        <w:ind w:left="3804" w:hanging="360"/>
      </w:pPr>
      <w:rPr>
        <w:rFonts w:hint="default"/>
        <w:lang w:val="en-US" w:eastAsia="en-US" w:bidi="ar-SA"/>
      </w:rPr>
    </w:lvl>
    <w:lvl w:ilvl="4" w:tplc="3EC470FE">
      <w:numFmt w:val="bullet"/>
      <w:lvlText w:val="•"/>
      <w:lvlJc w:val="left"/>
      <w:pPr>
        <w:ind w:left="4852" w:hanging="360"/>
      </w:pPr>
      <w:rPr>
        <w:rFonts w:hint="default"/>
        <w:lang w:val="en-US" w:eastAsia="en-US" w:bidi="ar-SA"/>
      </w:rPr>
    </w:lvl>
    <w:lvl w:ilvl="5" w:tplc="605E66B2">
      <w:numFmt w:val="bullet"/>
      <w:lvlText w:val="•"/>
      <w:lvlJc w:val="left"/>
      <w:pPr>
        <w:ind w:left="5900" w:hanging="360"/>
      </w:pPr>
      <w:rPr>
        <w:rFonts w:hint="default"/>
        <w:lang w:val="en-US" w:eastAsia="en-US" w:bidi="ar-SA"/>
      </w:rPr>
    </w:lvl>
    <w:lvl w:ilvl="6" w:tplc="1E62EB96">
      <w:numFmt w:val="bullet"/>
      <w:lvlText w:val="•"/>
      <w:lvlJc w:val="left"/>
      <w:pPr>
        <w:ind w:left="6948" w:hanging="360"/>
      </w:pPr>
      <w:rPr>
        <w:rFonts w:hint="default"/>
        <w:lang w:val="en-US" w:eastAsia="en-US" w:bidi="ar-SA"/>
      </w:rPr>
    </w:lvl>
    <w:lvl w:ilvl="7" w:tplc="7D98BAD0">
      <w:numFmt w:val="bullet"/>
      <w:lvlText w:val="•"/>
      <w:lvlJc w:val="left"/>
      <w:pPr>
        <w:ind w:left="7996" w:hanging="360"/>
      </w:pPr>
      <w:rPr>
        <w:rFonts w:hint="default"/>
        <w:lang w:val="en-US" w:eastAsia="en-US" w:bidi="ar-SA"/>
      </w:rPr>
    </w:lvl>
    <w:lvl w:ilvl="8" w:tplc="45FC3A56">
      <w:numFmt w:val="bullet"/>
      <w:lvlText w:val="•"/>
      <w:lvlJc w:val="left"/>
      <w:pPr>
        <w:ind w:left="9044" w:hanging="360"/>
      </w:pPr>
      <w:rPr>
        <w:rFonts w:hint="default"/>
        <w:lang w:val="en-US" w:eastAsia="en-US" w:bidi="ar-SA"/>
      </w:rPr>
    </w:lvl>
  </w:abstractNum>
  <w:abstractNum w:abstractNumId="17" w15:restartNumberingAfterBreak="0">
    <w:nsid w:val="34931ADF"/>
    <w:multiLevelType w:val="hybridMultilevel"/>
    <w:tmpl w:val="23F2479E"/>
    <w:lvl w:ilvl="0" w:tplc="C79E844A">
      <w:start w:val="1"/>
      <w:numFmt w:val="lowerLetter"/>
      <w:lvlText w:val="(%1)"/>
      <w:lvlJc w:val="left"/>
      <w:pPr>
        <w:ind w:left="751" w:hanging="452"/>
      </w:pPr>
      <w:rPr>
        <w:rFonts w:ascii="Arial" w:eastAsia="Arial" w:hAnsi="Arial" w:cs="Arial" w:hint="default"/>
        <w:b w:val="0"/>
        <w:bCs w:val="0"/>
        <w:i w:val="0"/>
        <w:iCs w:val="0"/>
        <w:spacing w:val="-1"/>
        <w:w w:val="99"/>
        <w:sz w:val="20"/>
        <w:szCs w:val="20"/>
        <w:lang w:val="en-US" w:eastAsia="en-US" w:bidi="ar-SA"/>
      </w:rPr>
    </w:lvl>
    <w:lvl w:ilvl="1" w:tplc="95FC4E22">
      <w:numFmt w:val="bullet"/>
      <w:lvlText w:val="•"/>
      <w:lvlJc w:val="left"/>
      <w:pPr>
        <w:ind w:left="1798" w:hanging="452"/>
      </w:pPr>
      <w:rPr>
        <w:rFonts w:hint="default"/>
        <w:lang w:val="en-US" w:eastAsia="en-US" w:bidi="ar-SA"/>
      </w:rPr>
    </w:lvl>
    <w:lvl w:ilvl="2" w:tplc="E79E4E72">
      <w:numFmt w:val="bullet"/>
      <w:lvlText w:val="•"/>
      <w:lvlJc w:val="left"/>
      <w:pPr>
        <w:ind w:left="2836" w:hanging="452"/>
      </w:pPr>
      <w:rPr>
        <w:rFonts w:hint="default"/>
        <w:lang w:val="en-US" w:eastAsia="en-US" w:bidi="ar-SA"/>
      </w:rPr>
    </w:lvl>
    <w:lvl w:ilvl="3" w:tplc="BC9649A0">
      <w:numFmt w:val="bullet"/>
      <w:lvlText w:val="•"/>
      <w:lvlJc w:val="left"/>
      <w:pPr>
        <w:ind w:left="3874" w:hanging="452"/>
      </w:pPr>
      <w:rPr>
        <w:rFonts w:hint="default"/>
        <w:lang w:val="en-US" w:eastAsia="en-US" w:bidi="ar-SA"/>
      </w:rPr>
    </w:lvl>
    <w:lvl w:ilvl="4" w:tplc="F3127EDE">
      <w:numFmt w:val="bullet"/>
      <w:lvlText w:val="•"/>
      <w:lvlJc w:val="left"/>
      <w:pPr>
        <w:ind w:left="4912" w:hanging="452"/>
      </w:pPr>
      <w:rPr>
        <w:rFonts w:hint="default"/>
        <w:lang w:val="en-US" w:eastAsia="en-US" w:bidi="ar-SA"/>
      </w:rPr>
    </w:lvl>
    <w:lvl w:ilvl="5" w:tplc="95429C5E">
      <w:numFmt w:val="bullet"/>
      <w:lvlText w:val="•"/>
      <w:lvlJc w:val="left"/>
      <w:pPr>
        <w:ind w:left="5950" w:hanging="452"/>
      </w:pPr>
      <w:rPr>
        <w:rFonts w:hint="default"/>
        <w:lang w:val="en-US" w:eastAsia="en-US" w:bidi="ar-SA"/>
      </w:rPr>
    </w:lvl>
    <w:lvl w:ilvl="6" w:tplc="5E80E05C">
      <w:numFmt w:val="bullet"/>
      <w:lvlText w:val="•"/>
      <w:lvlJc w:val="left"/>
      <w:pPr>
        <w:ind w:left="6988" w:hanging="452"/>
      </w:pPr>
      <w:rPr>
        <w:rFonts w:hint="default"/>
        <w:lang w:val="en-US" w:eastAsia="en-US" w:bidi="ar-SA"/>
      </w:rPr>
    </w:lvl>
    <w:lvl w:ilvl="7" w:tplc="DACC442C">
      <w:numFmt w:val="bullet"/>
      <w:lvlText w:val="•"/>
      <w:lvlJc w:val="left"/>
      <w:pPr>
        <w:ind w:left="8026" w:hanging="452"/>
      </w:pPr>
      <w:rPr>
        <w:rFonts w:hint="default"/>
        <w:lang w:val="en-US" w:eastAsia="en-US" w:bidi="ar-SA"/>
      </w:rPr>
    </w:lvl>
    <w:lvl w:ilvl="8" w:tplc="CC70631E">
      <w:numFmt w:val="bullet"/>
      <w:lvlText w:val="•"/>
      <w:lvlJc w:val="left"/>
      <w:pPr>
        <w:ind w:left="9064" w:hanging="452"/>
      </w:pPr>
      <w:rPr>
        <w:rFonts w:hint="default"/>
        <w:lang w:val="en-US" w:eastAsia="en-US" w:bidi="ar-SA"/>
      </w:rPr>
    </w:lvl>
  </w:abstractNum>
  <w:abstractNum w:abstractNumId="18" w15:restartNumberingAfterBreak="0">
    <w:nsid w:val="36C2075E"/>
    <w:multiLevelType w:val="hybridMultilevel"/>
    <w:tmpl w:val="94A402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F97A9A"/>
    <w:multiLevelType w:val="hybridMultilevel"/>
    <w:tmpl w:val="CE4A68FE"/>
    <w:lvl w:ilvl="0" w:tplc="0C5EF4FA">
      <w:start w:val="1"/>
      <w:numFmt w:val="bullet"/>
      <w:pStyle w:val="Bullet"/>
      <w:lvlText w:val=""/>
      <w:lvlJc w:val="left"/>
      <w:pPr>
        <w:tabs>
          <w:tab w:val="num" w:pos="360"/>
        </w:tabs>
        <w:ind w:left="360" w:hanging="360"/>
      </w:pPr>
      <w:rPr>
        <w:rFonts w:ascii="Symbol" w:hAnsi="Symbol" w:hint="default"/>
      </w:rPr>
    </w:lvl>
    <w:lvl w:ilvl="1" w:tplc="BED0A268">
      <w:numFmt w:val="decimal"/>
      <w:lvlText w:val=""/>
      <w:lvlJc w:val="left"/>
    </w:lvl>
    <w:lvl w:ilvl="2" w:tplc="014CFA5C">
      <w:numFmt w:val="decimal"/>
      <w:lvlText w:val=""/>
      <w:lvlJc w:val="left"/>
    </w:lvl>
    <w:lvl w:ilvl="3" w:tplc="473E9292">
      <w:numFmt w:val="decimal"/>
      <w:lvlText w:val=""/>
      <w:lvlJc w:val="left"/>
    </w:lvl>
    <w:lvl w:ilvl="4" w:tplc="8BBC2A64">
      <w:numFmt w:val="decimal"/>
      <w:lvlText w:val=""/>
      <w:lvlJc w:val="left"/>
    </w:lvl>
    <w:lvl w:ilvl="5" w:tplc="A3AA263A">
      <w:numFmt w:val="decimal"/>
      <w:lvlText w:val=""/>
      <w:lvlJc w:val="left"/>
    </w:lvl>
    <w:lvl w:ilvl="6" w:tplc="EA742968">
      <w:numFmt w:val="decimal"/>
      <w:lvlText w:val=""/>
      <w:lvlJc w:val="left"/>
    </w:lvl>
    <w:lvl w:ilvl="7" w:tplc="E8D25590">
      <w:numFmt w:val="decimal"/>
      <w:lvlText w:val=""/>
      <w:lvlJc w:val="left"/>
    </w:lvl>
    <w:lvl w:ilvl="8" w:tplc="D916C160">
      <w:numFmt w:val="decimal"/>
      <w:lvlText w:val=""/>
      <w:lvlJc w:val="left"/>
    </w:lvl>
  </w:abstractNum>
  <w:abstractNum w:abstractNumId="20" w15:restartNumberingAfterBreak="0">
    <w:nsid w:val="3B7F2867"/>
    <w:multiLevelType w:val="hybridMultilevel"/>
    <w:tmpl w:val="591CFCDA"/>
    <w:lvl w:ilvl="0" w:tplc="CC1A9402">
      <w:start w:val="1"/>
      <w:numFmt w:val="lowerRoman"/>
      <w:lvlText w:val="(%1)"/>
      <w:lvlJc w:val="left"/>
      <w:pPr>
        <w:ind w:left="1019" w:hanging="361"/>
      </w:pPr>
      <w:rPr>
        <w:rFonts w:ascii="Arial" w:eastAsia="Arial" w:hAnsi="Arial" w:cs="Arial" w:hint="default"/>
        <w:b w:val="0"/>
        <w:bCs w:val="0"/>
        <w:i w:val="0"/>
        <w:iCs w:val="0"/>
        <w:spacing w:val="-2"/>
        <w:w w:val="99"/>
        <w:sz w:val="20"/>
        <w:szCs w:val="20"/>
        <w:lang w:val="en-US" w:eastAsia="en-US" w:bidi="ar-SA"/>
      </w:rPr>
    </w:lvl>
    <w:lvl w:ilvl="1" w:tplc="73529054">
      <w:start w:val="2"/>
      <w:numFmt w:val="upperLetter"/>
      <w:lvlText w:val="(%2)"/>
      <w:lvlJc w:val="left"/>
      <w:pPr>
        <w:ind w:left="1919" w:hanging="360"/>
      </w:pPr>
      <w:rPr>
        <w:rFonts w:ascii="Arial" w:eastAsia="Arial" w:hAnsi="Arial" w:cs="Arial" w:hint="default"/>
        <w:b w:val="0"/>
        <w:bCs w:val="0"/>
        <w:i w:val="0"/>
        <w:iCs w:val="0"/>
        <w:spacing w:val="-1"/>
        <w:w w:val="99"/>
        <w:sz w:val="20"/>
        <w:szCs w:val="20"/>
        <w:lang w:val="en-US" w:eastAsia="en-US" w:bidi="ar-SA"/>
      </w:rPr>
    </w:lvl>
    <w:lvl w:ilvl="2" w:tplc="92F2C4D6">
      <w:numFmt w:val="bullet"/>
      <w:lvlText w:val="•"/>
      <w:lvlJc w:val="left"/>
      <w:pPr>
        <w:ind w:left="2944" w:hanging="360"/>
      </w:pPr>
      <w:rPr>
        <w:rFonts w:hint="default"/>
        <w:lang w:val="en-US" w:eastAsia="en-US" w:bidi="ar-SA"/>
      </w:rPr>
    </w:lvl>
    <w:lvl w:ilvl="3" w:tplc="D0944A0E">
      <w:numFmt w:val="bullet"/>
      <w:lvlText w:val="•"/>
      <w:lvlJc w:val="left"/>
      <w:pPr>
        <w:ind w:left="3968" w:hanging="360"/>
      </w:pPr>
      <w:rPr>
        <w:rFonts w:hint="default"/>
        <w:lang w:val="en-US" w:eastAsia="en-US" w:bidi="ar-SA"/>
      </w:rPr>
    </w:lvl>
    <w:lvl w:ilvl="4" w:tplc="89B2032C">
      <w:numFmt w:val="bullet"/>
      <w:lvlText w:val="•"/>
      <w:lvlJc w:val="left"/>
      <w:pPr>
        <w:ind w:left="4993" w:hanging="360"/>
      </w:pPr>
      <w:rPr>
        <w:rFonts w:hint="default"/>
        <w:lang w:val="en-US" w:eastAsia="en-US" w:bidi="ar-SA"/>
      </w:rPr>
    </w:lvl>
    <w:lvl w:ilvl="5" w:tplc="EF1A7434">
      <w:numFmt w:val="bullet"/>
      <w:lvlText w:val="•"/>
      <w:lvlJc w:val="left"/>
      <w:pPr>
        <w:ind w:left="6017" w:hanging="360"/>
      </w:pPr>
      <w:rPr>
        <w:rFonts w:hint="default"/>
        <w:lang w:val="en-US" w:eastAsia="en-US" w:bidi="ar-SA"/>
      </w:rPr>
    </w:lvl>
    <w:lvl w:ilvl="6" w:tplc="721AC66C">
      <w:numFmt w:val="bullet"/>
      <w:lvlText w:val="•"/>
      <w:lvlJc w:val="left"/>
      <w:pPr>
        <w:ind w:left="7042" w:hanging="360"/>
      </w:pPr>
      <w:rPr>
        <w:rFonts w:hint="default"/>
        <w:lang w:val="en-US" w:eastAsia="en-US" w:bidi="ar-SA"/>
      </w:rPr>
    </w:lvl>
    <w:lvl w:ilvl="7" w:tplc="A628DF6C">
      <w:numFmt w:val="bullet"/>
      <w:lvlText w:val="•"/>
      <w:lvlJc w:val="left"/>
      <w:pPr>
        <w:ind w:left="8066" w:hanging="360"/>
      </w:pPr>
      <w:rPr>
        <w:rFonts w:hint="default"/>
        <w:lang w:val="en-US" w:eastAsia="en-US" w:bidi="ar-SA"/>
      </w:rPr>
    </w:lvl>
    <w:lvl w:ilvl="8" w:tplc="DB560894">
      <w:numFmt w:val="bullet"/>
      <w:lvlText w:val="•"/>
      <w:lvlJc w:val="left"/>
      <w:pPr>
        <w:ind w:left="9091" w:hanging="360"/>
      </w:pPr>
      <w:rPr>
        <w:rFonts w:hint="default"/>
        <w:lang w:val="en-US" w:eastAsia="en-US" w:bidi="ar-SA"/>
      </w:rPr>
    </w:lvl>
  </w:abstractNum>
  <w:abstractNum w:abstractNumId="21" w15:restartNumberingAfterBreak="0">
    <w:nsid w:val="3EBB58CB"/>
    <w:multiLevelType w:val="multilevel"/>
    <w:tmpl w:val="D076BCE8"/>
    <w:lvl w:ilvl="0">
      <w:start w:val="5"/>
      <w:numFmt w:val="upperLetter"/>
      <w:lvlText w:val="%1"/>
      <w:lvlJc w:val="left"/>
      <w:pPr>
        <w:ind w:left="1020" w:hanging="720"/>
      </w:pPr>
      <w:rPr>
        <w:rFonts w:hint="default"/>
        <w:lang w:val="en-US" w:eastAsia="en-US" w:bidi="ar-SA"/>
      </w:rPr>
    </w:lvl>
    <w:lvl w:ilvl="1">
      <w:start w:val="1"/>
      <w:numFmt w:val="decimal"/>
      <w:lvlText w:val="%1.%2"/>
      <w:lvlJc w:val="left"/>
      <w:pPr>
        <w:ind w:left="1020" w:hanging="720"/>
      </w:pPr>
      <w:rPr>
        <w:rFonts w:ascii="Arial" w:eastAsia="Arial" w:hAnsi="Arial" w:cs="Arial" w:hint="default"/>
        <w:b/>
        <w:bCs/>
        <w:i w:val="0"/>
        <w:iCs w:val="0"/>
        <w:spacing w:val="-2"/>
        <w:w w:val="98"/>
        <w:sz w:val="20"/>
        <w:szCs w:val="20"/>
        <w:lang w:val="en-US" w:eastAsia="en-US" w:bidi="ar-SA"/>
      </w:rPr>
    </w:lvl>
    <w:lvl w:ilvl="2">
      <w:numFmt w:val="bullet"/>
      <w:lvlText w:val="•"/>
      <w:lvlJc w:val="left"/>
      <w:pPr>
        <w:ind w:left="3044" w:hanging="720"/>
      </w:pPr>
      <w:rPr>
        <w:rFonts w:hint="default"/>
        <w:lang w:val="en-US" w:eastAsia="en-US" w:bidi="ar-SA"/>
      </w:rPr>
    </w:lvl>
    <w:lvl w:ilvl="3">
      <w:numFmt w:val="bullet"/>
      <w:lvlText w:val="•"/>
      <w:lvlJc w:val="left"/>
      <w:pPr>
        <w:ind w:left="4056" w:hanging="720"/>
      </w:pPr>
      <w:rPr>
        <w:rFonts w:hint="default"/>
        <w:lang w:val="en-US" w:eastAsia="en-US" w:bidi="ar-SA"/>
      </w:rPr>
    </w:lvl>
    <w:lvl w:ilvl="4">
      <w:numFmt w:val="bullet"/>
      <w:lvlText w:val="•"/>
      <w:lvlJc w:val="left"/>
      <w:pPr>
        <w:ind w:left="5068" w:hanging="720"/>
      </w:pPr>
      <w:rPr>
        <w:rFonts w:hint="default"/>
        <w:lang w:val="en-US" w:eastAsia="en-US" w:bidi="ar-SA"/>
      </w:rPr>
    </w:lvl>
    <w:lvl w:ilvl="5">
      <w:numFmt w:val="bullet"/>
      <w:lvlText w:val="•"/>
      <w:lvlJc w:val="left"/>
      <w:pPr>
        <w:ind w:left="6080" w:hanging="720"/>
      </w:pPr>
      <w:rPr>
        <w:rFonts w:hint="default"/>
        <w:lang w:val="en-US" w:eastAsia="en-US" w:bidi="ar-SA"/>
      </w:rPr>
    </w:lvl>
    <w:lvl w:ilvl="6">
      <w:numFmt w:val="bullet"/>
      <w:lvlText w:val="•"/>
      <w:lvlJc w:val="left"/>
      <w:pPr>
        <w:ind w:left="7092" w:hanging="720"/>
      </w:pPr>
      <w:rPr>
        <w:rFonts w:hint="default"/>
        <w:lang w:val="en-US" w:eastAsia="en-US" w:bidi="ar-SA"/>
      </w:rPr>
    </w:lvl>
    <w:lvl w:ilvl="7">
      <w:numFmt w:val="bullet"/>
      <w:lvlText w:val="•"/>
      <w:lvlJc w:val="left"/>
      <w:pPr>
        <w:ind w:left="8104" w:hanging="720"/>
      </w:pPr>
      <w:rPr>
        <w:rFonts w:hint="default"/>
        <w:lang w:val="en-US" w:eastAsia="en-US" w:bidi="ar-SA"/>
      </w:rPr>
    </w:lvl>
    <w:lvl w:ilvl="8">
      <w:numFmt w:val="bullet"/>
      <w:lvlText w:val="•"/>
      <w:lvlJc w:val="left"/>
      <w:pPr>
        <w:ind w:left="9116" w:hanging="720"/>
      </w:pPr>
      <w:rPr>
        <w:rFonts w:hint="default"/>
        <w:lang w:val="en-US" w:eastAsia="en-US" w:bidi="ar-SA"/>
      </w:rPr>
    </w:lvl>
  </w:abstractNum>
  <w:abstractNum w:abstractNumId="22" w15:restartNumberingAfterBreak="0">
    <w:nsid w:val="40664FAD"/>
    <w:multiLevelType w:val="hybridMultilevel"/>
    <w:tmpl w:val="F008E4AC"/>
    <w:lvl w:ilvl="0" w:tplc="1C622650">
      <w:start w:val="1"/>
      <w:numFmt w:val="lowerLetter"/>
      <w:lvlText w:val="(%1)"/>
      <w:lvlJc w:val="left"/>
      <w:pPr>
        <w:ind w:left="659" w:hanging="360"/>
      </w:pPr>
      <w:rPr>
        <w:rFonts w:ascii="Arial" w:eastAsia="Arial" w:hAnsi="Arial" w:cs="Arial" w:hint="default"/>
        <w:b w:val="0"/>
        <w:bCs w:val="0"/>
        <w:i w:val="0"/>
        <w:iCs w:val="0"/>
        <w:spacing w:val="-1"/>
        <w:w w:val="99"/>
        <w:sz w:val="20"/>
        <w:szCs w:val="20"/>
        <w:lang w:val="en-US" w:eastAsia="en-US" w:bidi="ar-SA"/>
      </w:rPr>
    </w:lvl>
    <w:lvl w:ilvl="1" w:tplc="512C6BFA">
      <w:start w:val="1"/>
      <w:numFmt w:val="decimal"/>
      <w:lvlText w:val="(%2)"/>
      <w:lvlJc w:val="left"/>
      <w:pPr>
        <w:ind w:left="1379" w:hanging="605"/>
      </w:pPr>
      <w:rPr>
        <w:rFonts w:ascii="Arial" w:eastAsia="Arial" w:hAnsi="Arial" w:cs="Arial" w:hint="default"/>
        <w:b w:val="0"/>
        <w:bCs w:val="0"/>
        <w:i w:val="0"/>
        <w:iCs w:val="0"/>
        <w:spacing w:val="-1"/>
        <w:w w:val="99"/>
        <w:sz w:val="20"/>
        <w:szCs w:val="20"/>
        <w:lang w:val="en-US" w:eastAsia="en-US" w:bidi="ar-SA"/>
      </w:rPr>
    </w:lvl>
    <w:lvl w:ilvl="2" w:tplc="E982A16A">
      <w:numFmt w:val="bullet"/>
      <w:lvlText w:val="•"/>
      <w:lvlJc w:val="left"/>
      <w:pPr>
        <w:ind w:left="2464" w:hanging="605"/>
      </w:pPr>
      <w:rPr>
        <w:rFonts w:hint="default"/>
        <w:lang w:val="en-US" w:eastAsia="en-US" w:bidi="ar-SA"/>
      </w:rPr>
    </w:lvl>
    <w:lvl w:ilvl="3" w:tplc="106A26B8">
      <w:numFmt w:val="bullet"/>
      <w:lvlText w:val="•"/>
      <w:lvlJc w:val="left"/>
      <w:pPr>
        <w:ind w:left="3548" w:hanging="605"/>
      </w:pPr>
      <w:rPr>
        <w:rFonts w:hint="default"/>
        <w:lang w:val="en-US" w:eastAsia="en-US" w:bidi="ar-SA"/>
      </w:rPr>
    </w:lvl>
    <w:lvl w:ilvl="4" w:tplc="AD982810">
      <w:numFmt w:val="bullet"/>
      <w:lvlText w:val="•"/>
      <w:lvlJc w:val="left"/>
      <w:pPr>
        <w:ind w:left="4633" w:hanging="605"/>
      </w:pPr>
      <w:rPr>
        <w:rFonts w:hint="default"/>
        <w:lang w:val="en-US" w:eastAsia="en-US" w:bidi="ar-SA"/>
      </w:rPr>
    </w:lvl>
    <w:lvl w:ilvl="5" w:tplc="662AAEB2">
      <w:numFmt w:val="bullet"/>
      <w:lvlText w:val="•"/>
      <w:lvlJc w:val="left"/>
      <w:pPr>
        <w:ind w:left="5717" w:hanging="605"/>
      </w:pPr>
      <w:rPr>
        <w:rFonts w:hint="default"/>
        <w:lang w:val="en-US" w:eastAsia="en-US" w:bidi="ar-SA"/>
      </w:rPr>
    </w:lvl>
    <w:lvl w:ilvl="6" w:tplc="62FE34D4">
      <w:numFmt w:val="bullet"/>
      <w:lvlText w:val="•"/>
      <w:lvlJc w:val="left"/>
      <w:pPr>
        <w:ind w:left="6802" w:hanging="605"/>
      </w:pPr>
      <w:rPr>
        <w:rFonts w:hint="default"/>
        <w:lang w:val="en-US" w:eastAsia="en-US" w:bidi="ar-SA"/>
      </w:rPr>
    </w:lvl>
    <w:lvl w:ilvl="7" w:tplc="F4B66C5E">
      <w:numFmt w:val="bullet"/>
      <w:lvlText w:val="•"/>
      <w:lvlJc w:val="left"/>
      <w:pPr>
        <w:ind w:left="7886" w:hanging="605"/>
      </w:pPr>
      <w:rPr>
        <w:rFonts w:hint="default"/>
        <w:lang w:val="en-US" w:eastAsia="en-US" w:bidi="ar-SA"/>
      </w:rPr>
    </w:lvl>
    <w:lvl w:ilvl="8" w:tplc="E80A8860">
      <w:numFmt w:val="bullet"/>
      <w:lvlText w:val="•"/>
      <w:lvlJc w:val="left"/>
      <w:pPr>
        <w:ind w:left="8971" w:hanging="605"/>
      </w:pPr>
      <w:rPr>
        <w:rFonts w:hint="default"/>
        <w:lang w:val="en-US" w:eastAsia="en-US" w:bidi="ar-SA"/>
      </w:rPr>
    </w:lvl>
  </w:abstractNum>
  <w:abstractNum w:abstractNumId="23" w15:restartNumberingAfterBreak="0">
    <w:nsid w:val="421D6070"/>
    <w:multiLevelType w:val="hybridMultilevel"/>
    <w:tmpl w:val="7769C4B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6A4355E"/>
    <w:multiLevelType w:val="multilevel"/>
    <w:tmpl w:val="0409001F"/>
    <w:numStyleLink w:val="Style3"/>
  </w:abstractNum>
  <w:abstractNum w:abstractNumId="25" w15:restartNumberingAfterBreak="0">
    <w:nsid w:val="47C10852"/>
    <w:multiLevelType w:val="hybridMultilevel"/>
    <w:tmpl w:val="CA8CEE34"/>
    <w:lvl w:ilvl="0" w:tplc="E6F4E05A">
      <w:start w:val="1"/>
      <w:numFmt w:val="decimal"/>
      <w:lvlText w:val="(%1)"/>
      <w:lvlJc w:val="left"/>
      <w:pPr>
        <w:ind w:left="300" w:hanging="300"/>
      </w:pPr>
      <w:rPr>
        <w:rFonts w:ascii="Arial" w:eastAsia="Arial" w:hAnsi="Arial" w:cs="Arial" w:hint="default"/>
        <w:b w:val="0"/>
        <w:bCs w:val="0"/>
        <w:i w:val="0"/>
        <w:iCs w:val="0"/>
        <w:spacing w:val="-1"/>
        <w:w w:val="99"/>
        <w:sz w:val="20"/>
        <w:szCs w:val="20"/>
        <w:lang w:val="en-US" w:eastAsia="en-US" w:bidi="ar-SA"/>
      </w:rPr>
    </w:lvl>
    <w:lvl w:ilvl="1" w:tplc="5E42705A">
      <w:numFmt w:val="bullet"/>
      <w:lvlText w:val="•"/>
      <w:lvlJc w:val="left"/>
      <w:pPr>
        <w:ind w:left="1384" w:hanging="300"/>
      </w:pPr>
      <w:rPr>
        <w:rFonts w:hint="default"/>
        <w:lang w:val="en-US" w:eastAsia="en-US" w:bidi="ar-SA"/>
      </w:rPr>
    </w:lvl>
    <w:lvl w:ilvl="2" w:tplc="A6F233C8">
      <w:numFmt w:val="bullet"/>
      <w:lvlText w:val="•"/>
      <w:lvlJc w:val="left"/>
      <w:pPr>
        <w:ind w:left="2468" w:hanging="300"/>
      </w:pPr>
      <w:rPr>
        <w:rFonts w:hint="default"/>
        <w:lang w:val="en-US" w:eastAsia="en-US" w:bidi="ar-SA"/>
      </w:rPr>
    </w:lvl>
    <w:lvl w:ilvl="3" w:tplc="C598D19C">
      <w:numFmt w:val="bullet"/>
      <w:lvlText w:val="•"/>
      <w:lvlJc w:val="left"/>
      <w:pPr>
        <w:ind w:left="3552" w:hanging="300"/>
      </w:pPr>
      <w:rPr>
        <w:rFonts w:hint="default"/>
        <w:lang w:val="en-US" w:eastAsia="en-US" w:bidi="ar-SA"/>
      </w:rPr>
    </w:lvl>
    <w:lvl w:ilvl="4" w:tplc="DA94023A">
      <w:numFmt w:val="bullet"/>
      <w:lvlText w:val="•"/>
      <w:lvlJc w:val="left"/>
      <w:pPr>
        <w:ind w:left="4636" w:hanging="300"/>
      </w:pPr>
      <w:rPr>
        <w:rFonts w:hint="default"/>
        <w:lang w:val="en-US" w:eastAsia="en-US" w:bidi="ar-SA"/>
      </w:rPr>
    </w:lvl>
    <w:lvl w:ilvl="5" w:tplc="A26A67FE">
      <w:numFmt w:val="bullet"/>
      <w:lvlText w:val="•"/>
      <w:lvlJc w:val="left"/>
      <w:pPr>
        <w:ind w:left="5720" w:hanging="300"/>
      </w:pPr>
      <w:rPr>
        <w:rFonts w:hint="default"/>
        <w:lang w:val="en-US" w:eastAsia="en-US" w:bidi="ar-SA"/>
      </w:rPr>
    </w:lvl>
    <w:lvl w:ilvl="6" w:tplc="DAB85C98">
      <w:numFmt w:val="bullet"/>
      <w:lvlText w:val="•"/>
      <w:lvlJc w:val="left"/>
      <w:pPr>
        <w:ind w:left="6804" w:hanging="300"/>
      </w:pPr>
      <w:rPr>
        <w:rFonts w:hint="default"/>
        <w:lang w:val="en-US" w:eastAsia="en-US" w:bidi="ar-SA"/>
      </w:rPr>
    </w:lvl>
    <w:lvl w:ilvl="7" w:tplc="BBB481CA">
      <w:numFmt w:val="bullet"/>
      <w:lvlText w:val="•"/>
      <w:lvlJc w:val="left"/>
      <w:pPr>
        <w:ind w:left="7888" w:hanging="300"/>
      </w:pPr>
      <w:rPr>
        <w:rFonts w:hint="default"/>
        <w:lang w:val="en-US" w:eastAsia="en-US" w:bidi="ar-SA"/>
      </w:rPr>
    </w:lvl>
    <w:lvl w:ilvl="8" w:tplc="A5D8ECE8">
      <w:numFmt w:val="bullet"/>
      <w:lvlText w:val="•"/>
      <w:lvlJc w:val="left"/>
      <w:pPr>
        <w:ind w:left="8972" w:hanging="300"/>
      </w:pPr>
      <w:rPr>
        <w:rFonts w:hint="default"/>
        <w:lang w:val="en-US" w:eastAsia="en-US" w:bidi="ar-SA"/>
      </w:rPr>
    </w:lvl>
  </w:abstractNum>
  <w:abstractNum w:abstractNumId="26" w15:restartNumberingAfterBreak="0">
    <w:nsid w:val="485C3129"/>
    <w:multiLevelType w:val="multilevel"/>
    <w:tmpl w:val="9CACDECE"/>
    <w:lvl w:ilvl="0">
      <w:start w:val="4"/>
      <w:numFmt w:val="upperLetter"/>
      <w:lvlText w:val="%1"/>
      <w:lvlJc w:val="left"/>
      <w:pPr>
        <w:ind w:left="1020" w:hanging="721"/>
      </w:pPr>
      <w:rPr>
        <w:rFonts w:hint="default"/>
        <w:lang w:val="en-US" w:eastAsia="en-US" w:bidi="ar-SA"/>
      </w:rPr>
    </w:lvl>
    <w:lvl w:ilvl="1">
      <w:start w:val="1"/>
      <w:numFmt w:val="decimal"/>
      <w:lvlText w:val="%1.%2"/>
      <w:lvlJc w:val="left"/>
      <w:pPr>
        <w:ind w:left="1020" w:hanging="721"/>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044" w:hanging="721"/>
      </w:pPr>
      <w:rPr>
        <w:rFonts w:hint="default"/>
        <w:lang w:val="en-US" w:eastAsia="en-US" w:bidi="ar-SA"/>
      </w:rPr>
    </w:lvl>
    <w:lvl w:ilvl="3">
      <w:numFmt w:val="bullet"/>
      <w:lvlText w:val="•"/>
      <w:lvlJc w:val="left"/>
      <w:pPr>
        <w:ind w:left="4056" w:hanging="721"/>
      </w:pPr>
      <w:rPr>
        <w:rFonts w:hint="default"/>
        <w:lang w:val="en-US" w:eastAsia="en-US" w:bidi="ar-SA"/>
      </w:rPr>
    </w:lvl>
    <w:lvl w:ilvl="4">
      <w:numFmt w:val="bullet"/>
      <w:lvlText w:val="•"/>
      <w:lvlJc w:val="left"/>
      <w:pPr>
        <w:ind w:left="5068" w:hanging="721"/>
      </w:pPr>
      <w:rPr>
        <w:rFonts w:hint="default"/>
        <w:lang w:val="en-US" w:eastAsia="en-US" w:bidi="ar-SA"/>
      </w:rPr>
    </w:lvl>
    <w:lvl w:ilvl="5">
      <w:numFmt w:val="bullet"/>
      <w:lvlText w:val="•"/>
      <w:lvlJc w:val="left"/>
      <w:pPr>
        <w:ind w:left="6080" w:hanging="721"/>
      </w:pPr>
      <w:rPr>
        <w:rFonts w:hint="default"/>
        <w:lang w:val="en-US" w:eastAsia="en-US" w:bidi="ar-SA"/>
      </w:rPr>
    </w:lvl>
    <w:lvl w:ilvl="6">
      <w:numFmt w:val="bullet"/>
      <w:lvlText w:val="•"/>
      <w:lvlJc w:val="left"/>
      <w:pPr>
        <w:ind w:left="7092" w:hanging="721"/>
      </w:pPr>
      <w:rPr>
        <w:rFonts w:hint="default"/>
        <w:lang w:val="en-US" w:eastAsia="en-US" w:bidi="ar-SA"/>
      </w:rPr>
    </w:lvl>
    <w:lvl w:ilvl="7">
      <w:numFmt w:val="bullet"/>
      <w:lvlText w:val="•"/>
      <w:lvlJc w:val="left"/>
      <w:pPr>
        <w:ind w:left="8104" w:hanging="721"/>
      </w:pPr>
      <w:rPr>
        <w:rFonts w:hint="default"/>
        <w:lang w:val="en-US" w:eastAsia="en-US" w:bidi="ar-SA"/>
      </w:rPr>
    </w:lvl>
    <w:lvl w:ilvl="8">
      <w:numFmt w:val="bullet"/>
      <w:lvlText w:val="•"/>
      <w:lvlJc w:val="left"/>
      <w:pPr>
        <w:ind w:left="9116" w:hanging="721"/>
      </w:pPr>
      <w:rPr>
        <w:rFonts w:hint="default"/>
        <w:lang w:val="en-US" w:eastAsia="en-US" w:bidi="ar-SA"/>
      </w:rPr>
    </w:lvl>
  </w:abstractNum>
  <w:abstractNum w:abstractNumId="27" w15:restartNumberingAfterBreak="0">
    <w:nsid w:val="4BDA2C3F"/>
    <w:multiLevelType w:val="hybridMultilevel"/>
    <w:tmpl w:val="32400AB6"/>
    <w:lvl w:ilvl="0" w:tplc="2B7CA75C">
      <w:start w:val="1"/>
      <w:numFmt w:val="lowerLetter"/>
      <w:lvlText w:val="(%1)"/>
      <w:lvlJc w:val="left"/>
      <w:pPr>
        <w:ind w:left="660" w:hanging="411"/>
      </w:pPr>
      <w:rPr>
        <w:rFonts w:ascii="Arial" w:eastAsia="Arial" w:hAnsi="Arial" w:cs="Arial" w:hint="default"/>
        <w:b w:val="0"/>
        <w:bCs w:val="0"/>
        <w:i w:val="0"/>
        <w:iCs w:val="0"/>
        <w:spacing w:val="-1"/>
        <w:w w:val="99"/>
        <w:sz w:val="20"/>
        <w:szCs w:val="20"/>
        <w:lang w:val="en-US" w:eastAsia="en-US" w:bidi="ar-SA"/>
      </w:rPr>
    </w:lvl>
    <w:lvl w:ilvl="1" w:tplc="26DC407E">
      <w:numFmt w:val="bullet"/>
      <w:lvlText w:val="•"/>
      <w:lvlJc w:val="left"/>
      <w:pPr>
        <w:ind w:left="1708" w:hanging="411"/>
      </w:pPr>
      <w:rPr>
        <w:rFonts w:hint="default"/>
        <w:lang w:val="en-US" w:eastAsia="en-US" w:bidi="ar-SA"/>
      </w:rPr>
    </w:lvl>
    <w:lvl w:ilvl="2" w:tplc="900A3D76">
      <w:numFmt w:val="bullet"/>
      <w:lvlText w:val="•"/>
      <w:lvlJc w:val="left"/>
      <w:pPr>
        <w:ind w:left="2756" w:hanging="411"/>
      </w:pPr>
      <w:rPr>
        <w:rFonts w:hint="default"/>
        <w:lang w:val="en-US" w:eastAsia="en-US" w:bidi="ar-SA"/>
      </w:rPr>
    </w:lvl>
    <w:lvl w:ilvl="3" w:tplc="4BA42B46">
      <w:numFmt w:val="bullet"/>
      <w:lvlText w:val="•"/>
      <w:lvlJc w:val="left"/>
      <w:pPr>
        <w:ind w:left="3804" w:hanging="411"/>
      </w:pPr>
      <w:rPr>
        <w:rFonts w:hint="default"/>
        <w:lang w:val="en-US" w:eastAsia="en-US" w:bidi="ar-SA"/>
      </w:rPr>
    </w:lvl>
    <w:lvl w:ilvl="4" w:tplc="6212D3A6">
      <w:numFmt w:val="bullet"/>
      <w:lvlText w:val="•"/>
      <w:lvlJc w:val="left"/>
      <w:pPr>
        <w:ind w:left="4852" w:hanging="411"/>
      </w:pPr>
      <w:rPr>
        <w:rFonts w:hint="default"/>
        <w:lang w:val="en-US" w:eastAsia="en-US" w:bidi="ar-SA"/>
      </w:rPr>
    </w:lvl>
    <w:lvl w:ilvl="5" w:tplc="03483970">
      <w:numFmt w:val="bullet"/>
      <w:lvlText w:val="•"/>
      <w:lvlJc w:val="left"/>
      <w:pPr>
        <w:ind w:left="5900" w:hanging="411"/>
      </w:pPr>
      <w:rPr>
        <w:rFonts w:hint="default"/>
        <w:lang w:val="en-US" w:eastAsia="en-US" w:bidi="ar-SA"/>
      </w:rPr>
    </w:lvl>
    <w:lvl w:ilvl="6" w:tplc="D3C26F3E">
      <w:numFmt w:val="bullet"/>
      <w:lvlText w:val="•"/>
      <w:lvlJc w:val="left"/>
      <w:pPr>
        <w:ind w:left="6948" w:hanging="411"/>
      </w:pPr>
      <w:rPr>
        <w:rFonts w:hint="default"/>
        <w:lang w:val="en-US" w:eastAsia="en-US" w:bidi="ar-SA"/>
      </w:rPr>
    </w:lvl>
    <w:lvl w:ilvl="7" w:tplc="0494DE5E">
      <w:numFmt w:val="bullet"/>
      <w:lvlText w:val="•"/>
      <w:lvlJc w:val="left"/>
      <w:pPr>
        <w:ind w:left="7996" w:hanging="411"/>
      </w:pPr>
      <w:rPr>
        <w:rFonts w:hint="default"/>
        <w:lang w:val="en-US" w:eastAsia="en-US" w:bidi="ar-SA"/>
      </w:rPr>
    </w:lvl>
    <w:lvl w:ilvl="8" w:tplc="528634EC">
      <w:numFmt w:val="bullet"/>
      <w:lvlText w:val="•"/>
      <w:lvlJc w:val="left"/>
      <w:pPr>
        <w:ind w:left="9044" w:hanging="411"/>
      </w:pPr>
      <w:rPr>
        <w:rFonts w:hint="default"/>
        <w:lang w:val="en-US" w:eastAsia="en-US" w:bidi="ar-SA"/>
      </w:rPr>
    </w:lvl>
  </w:abstractNum>
  <w:abstractNum w:abstractNumId="28" w15:restartNumberingAfterBreak="0">
    <w:nsid w:val="4E12482F"/>
    <w:multiLevelType w:val="hybridMultilevel"/>
    <w:tmpl w:val="739803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51231"/>
    <w:multiLevelType w:val="multilevel"/>
    <w:tmpl w:val="2654C400"/>
    <w:lvl w:ilvl="0">
      <w:start w:val="8"/>
      <w:numFmt w:val="upperLetter"/>
      <w:lvlText w:val="%1"/>
      <w:lvlJc w:val="left"/>
      <w:pPr>
        <w:ind w:left="1020" w:hanging="721"/>
      </w:pPr>
      <w:rPr>
        <w:rFonts w:hint="default"/>
        <w:lang w:val="en-US" w:eastAsia="en-US" w:bidi="ar-SA"/>
      </w:rPr>
    </w:lvl>
    <w:lvl w:ilvl="1">
      <w:start w:val="1"/>
      <w:numFmt w:val="decimal"/>
      <w:lvlText w:val="%1.%2"/>
      <w:lvlJc w:val="left"/>
      <w:pPr>
        <w:ind w:left="1020" w:hanging="721"/>
      </w:pPr>
      <w:rPr>
        <w:rFonts w:ascii="Arial" w:eastAsia="Arial" w:hAnsi="Arial" w:cs="Arial" w:hint="default"/>
        <w:b/>
        <w:bCs/>
        <w:i w:val="0"/>
        <w:iCs w:val="0"/>
        <w:spacing w:val="-1"/>
        <w:w w:val="99"/>
        <w:sz w:val="20"/>
        <w:szCs w:val="20"/>
        <w:lang w:val="en-US" w:eastAsia="en-US" w:bidi="ar-SA"/>
      </w:rPr>
    </w:lvl>
    <w:lvl w:ilvl="2">
      <w:start w:val="1"/>
      <w:numFmt w:val="decimal"/>
      <w:lvlText w:val="%3."/>
      <w:lvlJc w:val="left"/>
      <w:pPr>
        <w:ind w:left="1020"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056" w:hanging="360"/>
      </w:pPr>
      <w:rPr>
        <w:rFonts w:hint="default"/>
        <w:lang w:val="en-US" w:eastAsia="en-US" w:bidi="ar-SA"/>
      </w:rPr>
    </w:lvl>
    <w:lvl w:ilvl="4">
      <w:numFmt w:val="bullet"/>
      <w:lvlText w:val="•"/>
      <w:lvlJc w:val="left"/>
      <w:pPr>
        <w:ind w:left="5068" w:hanging="360"/>
      </w:pPr>
      <w:rPr>
        <w:rFonts w:hint="default"/>
        <w:lang w:val="en-US" w:eastAsia="en-US" w:bidi="ar-SA"/>
      </w:rPr>
    </w:lvl>
    <w:lvl w:ilvl="5">
      <w:numFmt w:val="bullet"/>
      <w:lvlText w:val="•"/>
      <w:lvlJc w:val="left"/>
      <w:pPr>
        <w:ind w:left="6080" w:hanging="360"/>
      </w:pPr>
      <w:rPr>
        <w:rFonts w:hint="default"/>
        <w:lang w:val="en-US" w:eastAsia="en-US" w:bidi="ar-SA"/>
      </w:rPr>
    </w:lvl>
    <w:lvl w:ilvl="6">
      <w:numFmt w:val="bullet"/>
      <w:lvlText w:val="•"/>
      <w:lvlJc w:val="left"/>
      <w:pPr>
        <w:ind w:left="7092" w:hanging="360"/>
      </w:pPr>
      <w:rPr>
        <w:rFonts w:hint="default"/>
        <w:lang w:val="en-US" w:eastAsia="en-US" w:bidi="ar-SA"/>
      </w:rPr>
    </w:lvl>
    <w:lvl w:ilvl="7">
      <w:numFmt w:val="bullet"/>
      <w:lvlText w:val="•"/>
      <w:lvlJc w:val="left"/>
      <w:pPr>
        <w:ind w:left="8104" w:hanging="360"/>
      </w:pPr>
      <w:rPr>
        <w:rFonts w:hint="default"/>
        <w:lang w:val="en-US" w:eastAsia="en-US" w:bidi="ar-SA"/>
      </w:rPr>
    </w:lvl>
    <w:lvl w:ilvl="8">
      <w:numFmt w:val="bullet"/>
      <w:lvlText w:val="•"/>
      <w:lvlJc w:val="left"/>
      <w:pPr>
        <w:ind w:left="9116" w:hanging="360"/>
      </w:pPr>
      <w:rPr>
        <w:rFonts w:hint="default"/>
        <w:lang w:val="en-US" w:eastAsia="en-US" w:bidi="ar-SA"/>
      </w:rPr>
    </w:lvl>
  </w:abstractNum>
  <w:abstractNum w:abstractNumId="30" w15:restartNumberingAfterBreak="0">
    <w:nsid w:val="5D9329C6"/>
    <w:multiLevelType w:val="multilevel"/>
    <w:tmpl w:val="DF1CAF0C"/>
    <w:lvl w:ilvl="0">
      <w:start w:val="6"/>
      <w:numFmt w:val="upperLetter"/>
      <w:lvlText w:val="%1"/>
      <w:lvlJc w:val="left"/>
      <w:pPr>
        <w:ind w:left="1020" w:hanging="720"/>
      </w:pPr>
      <w:rPr>
        <w:rFonts w:hint="default"/>
        <w:lang w:val="en-US" w:eastAsia="en-US" w:bidi="ar-SA"/>
      </w:rPr>
    </w:lvl>
    <w:lvl w:ilvl="1">
      <w:start w:val="1"/>
      <w:numFmt w:val="decimal"/>
      <w:lvlText w:val="%1.%2"/>
      <w:lvlJc w:val="left"/>
      <w:pPr>
        <w:ind w:left="1020" w:hanging="720"/>
      </w:pPr>
      <w:rPr>
        <w:rFonts w:ascii="Arial" w:eastAsia="Arial" w:hAnsi="Arial" w:cs="Arial" w:hint="default"/>
        <w:b/>
        <w:bCs/>
        <w:i w:val="0"/>
        <w:iCs w:val="0"/>
        <w:spacing w:val="-2"/>
        <w:w w:val="98"/>
        <w:sz w:val="20"/>
        <w:szCs w:val="20"/>
        <w:lang w:val="en-US" w:eastAsia="en-US" w:bidi="ar-SA"/>
      </w:rPr>
    </w:lvl>
    <w:lvl w:ilvl="2">
      <w:start w:val="1"/>
      <w:numFmt w:val="decimal"/>
      <w:lvlText w:val="%3)"/>
      <w:lvlJc w:val="left"/>
      <w:pPr>
        <w:ind w:left="1020" w:hanging="36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056" w:hanging="361"/>
      </w:pPr>
      <w:rPr>
        <w:rFonts w:hint="default"/>
        <w:lang w:val="en-US" w:eastAsia="en-US" w:bidi="ar-SA"/>
      </w:rPr>
    </w:lvl>
    <w:lvl w:ilvl="4">
      <w:numFmt w:val="bullet"/>
      <w:lvlText w:val="•"/>
      <w:lvlJc w:val="left"/>
      <w:pPr>
        <w:ind w:left="5068" w:hanging="361"/>
      </w:pPr>
      <w:rPr>
        <w:rFonts w:hint="default"/>
        <w:lang w:val="en-US" w:eastAsia="en-US" w:bidi="ar-SA"/>
      </w:rPr>
    </w:lvl>
    <w:lvl w:ilvl="5">
      <w:numFmt w:val="bullet"/>
      <w:lvlText w:val="•"/>
      <w:lvlJc w:val="left"/>
      <w:pPr>
        <w:ind w:left="6080" w:hanging="361"/>
      </w:pPr>
      <w:rPr>
        <w:rFonts w:hint="default"/>
        <w:lang w:val="en-US" w:eastAsia="en-US" w:bidi="ar-SA"/>
      </w:rPr>
    </w:lvl>
    <w:lvl w:ilvl="6">
      <w:numFmt w:val="bullet"/>
      <w:lvlText w:val="•"/>
      <w:lvlJc w:val="left"/>
      <w:pPr>
        <w:ind w:left="7092" w:hanging="361"/>
      </w:pPr>
      <w:rPr>
        <w:rFonts w:hint="default"/>
        <w:lang w:val="en-US" w:eastAsia="en-US" w:bidi="ar-SA"/>
      </w:rPr>
    </w:lvl>
    <w:lvl w:ilvl="7">
      <w:numFmt w:val="bullet"/>
      <w:lvlText w:val="•"/>
      <w:lvlJc w:val="left"/>
      <w:pPr>
        <w:ind w:left="8104" w:hanging="361"/>
      </w:pPr>
      <w:rPr>
        <w:rFonts w:hint="default"/>
        <w:lang w:val="en-US" w:eastAsia="en-US" w:bidi="ar-SA"/>
      </w:rPr>
    </w:lvl>
    <w:lvl w:ilvl="8">
      <w:numFmt w:val="bullet"/>
      <w:lvlText w:val="•"/>
      <w:lvlJc w:val="left"/>
      <w:pPr>
        <w:ind w:left="9116" w:hanging="361"/>
      </w:pPr>
      <w:rPr>
        <w:rFonts w:hint="default"/>
        <w:lang w:val="en-US" w:eastAsia="en-US" w:bidi="ar-SA"/>
      </w:rPr>
    </w:lvl>
  </w:abstractNum>
  <w:abstractNum w:abstractNumId="31" w15:restartNumberingAfterBreak="0">
    <w:nsid w:val="5DAA1139"/>
    <w:multiLevelType w:val="hybridMultilevel"/>
    <w:tmpl w:val="5996373E"/>
    <w:lvl w:ilvl="0" w:tplc="AE22BACA">
      <w:start w:val="1"/>
      <w:numFmt w:val="decimal"/>
      <w:pStyle w:val="List3"/>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83C1577"/>
    <w:multiLevelType w:val="hybridMultilevel"/>
    <w:tmpl w:val="4114F0A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D4826A6"/>
    <w:multiLevelType w:val="hybridMultilevel"/>
    <w:tmpl w:val="DB500EE8"/>
    <w:lvl w:ilvl="0" w:tplc="5A2E0FFE">
      <w:start w:val="1"/>
      <w:numFmt w:val="lowerLetter"/>
      <w:lvlText w:val="%1)"/>
      <w:lvlJc w:val="left"/>
      <w:pPr>
        <w:ind w:left="659" w:hanging="361"/>
      </w:pPr>
      <w:rPr>
        <w:rFonts w:ascii="Arial" w:eastAsia="Arial" w:hAnsi="Arial" w:cs="Arial" w:hint="default"/>
        <w:b w:val="0"/>
        <w:bCs w:val="0"/>
        <w:i w:val="0"/>
        <w:iCs w:val="0"/>
        <w:spacing w:val="-1"/>
        <w:w w:val="99"/>
        <w:sz w:val="20"/>
        <w:szCs w:val="20"/>
        <w:lang w:val="en-US" w:eastAsia="en-US" w:bidi="ar-SA"/>
      </w:rPr>
    </w:lvl>
    <w:lvl w:ilvl="1" w:tplc="FA900AB4">
      <w:start w:val="1"/>
      <w:numFmt w:val="decimal"/>
      <w:lvlText w:val="%2)"/>
      <w:lvlJc w:val="left"/>
      <w:pPr>
        <w:ind w:left="1110" w:hanging="361"/>
      </w:pPr>
      <w:rPr>
        <w:rFonts w:ascii="Arial" w:eastAsia="Arial" w:hAnsi="Arial" w:cs="Arial" w:hint="default"/>
        <w:b w:val="0"/>
        <w:bCs w:val="0"/>
        <w:i w:val="0"/>
        <w:iCs w:val="0"/>
        <w:spacing w:val="-1"/>
        <w:w w:val="99"/>
        <w:sz w:val="20"/>
        <w:szCs w:val="20"/>
        <w:lang w:val="en-US" w:eastAsia="en-US" w:bidi="ar-SA"/>
      </w:rPr>
    </w:lvl>
    <w:lvl w:ilvl="2" w:tplc="056C5860">
      <w:numFmt w:val="bullet"/>
      <w:lvlText w:val="•"/>
      <w:lvlJc w:val="left"/>
      <w:pPr>
        <w:ind w:left="2233" w:hanging="361"/>
      </w:pPr>
      <w:rPr>
        <w:rFonts w:hint="default"/>
        <w:lang w:val="en-US" w:eastAsia="en-US" w:bidi="ar-SA"/>
      </w:rPr>
    </w:lvl>
    <w:lvl w:ilvl="3" w:tplc="E9ACF482">
      <w:numFmt w:val="bullet"/>
      <w:lvlText w:val="•"/>
      <w:lvlJc w:val="left"/>
      <w:pPr>
        <w:ind w:left="3346" w:hanging="361"/>
      </w:pPr>
      <w:rPr>
        <w:rFonts w:hint="default"/>
        <w:lang w:val="en-US" w:eastAsia="en-US" w:bidi="ar-SA"/>
      </w:rPr>
    </w:lvl>
    <w:lvl w:ilvl="4" w:tplc="BDD8B44C">
      <w:numFmt w:val="bullet"/>
      <w:lvlText w:val="•"/>
      <w:lvlJc w:val="left"/>
      <w:pPr>
        <w:ind w:left="4460" w:hanging="361"/>
      </w:pPr>
      <w:rPr>
        <w:rFonts w:hint="default"/>
        <w:lang w:val="en-US" w:eastAsia="en-US" w:bidi="ar-SA"/>
      </w:rPr>
    </w:lvl>
    <w:lvl w:ilvl="5" w:tplc="50541A42">
      <w:numFmt w:val="bullet"/>
      <w:lvlText w:val="•"/>
      <w:lvlJc w:val="left"/>
      <w:pPr>
        <w:ind w:left="5573" w:hanging="361"/>
      </w:pPr>
      <w:rPr>
        <w:rFonts w:hint="default"/>
        <w:lang w:val="en-US" w:eastAsia="en-US" w:bidi="ar-SA"/>
      </w:rPr>
    </w:lvl>
    <w:lvl w:ilvl="6" w:tplc="AEA6BE1A">
      <w:numFmt w:val="bullet"/>
      <w:lvlText w:val="•"/>
      <w:lvlJc w:val="left"/>
      <w:pPr>
        <w:ind w:left="6686" w:hanging="361"/>
      </w:pPr>
      <w:rPr>
        <w:rFonts w:hint="default"/>
        <w:lang w:val="en-US" w:eastAsia="en-US" w:bidi="ar-SA"/>
      </w:rPr>
    </w:lvl>
    <w:lvl w:ilvl="7" w:tplc="66A8C938">
      <w:numFmt w:val="bullet"/>
      <w:lvlText w:val="•"/>
      <w:lvlJc w:val="left"/>
      <w:pPr>
        <w:ind w:left="7800" w:hanging="361"/>
      </w:pPr>
      <w:rPr>
        <w:rFonts w:hint="default"/>
        <w:lang w:val="en-US" w:eastAsia="en-US" w:bidi="ar-SA"/>
      </w:rPr>
    </w:lvl>
    <w:lvl w:ilvl="8" w:tplc="1A52185E">
      <w:numFmt w:val="bullet"/>
      <w:lvlText w:val="•"/>
      <w:lvlJc w:val="left"/>
      <w:pPr>
        <w:ind w:left="8913" w:hanging="361"/>
      </w:pPr>
      <w:rPr>
        <w:rFonts w:hint="default"/>
        <w:lang w:val="en-US" w:eastAsia="en-US" w:bidi="ar-SA"/>
      </w:rPr>
    </w:lvl>
  </w:abstractNum>
  <w:abstractNum w:abstractNumId="34" w15:restartNumberingAfterBreak="0">
    <w:nsid w:val="782B39E7"/>
    <w:multiLevelType w:val="hybridMultilevel"/>
    <w:tmpl w:val="1BE81F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D864BF6"/>
    <w:multiLevelType w:val="hybridMultilevel"/>
    <w:tmpl w:val="AAAE4BA0"/>
    <w:lvl w:ilvl="0" w:tplc="98CC6C50">
      <w:start w:val="1"/>
      <w:numFmt w:val="lowerLetter"/>
      <w:lvlText w:val="%1)"/>
      <w:lvlJc w:val="left"/>
      <w:pPr>
        <w:ind w:left="840" w:hanging="541"/>
      </w:pPr>
      <w:rPr>
        <w:rFonts w:ascii="Arial" w:eastAsia="Arial" w:hAnsi="Arial" w:cs="Arial" w:hint="default"/>
        <w:b w:val="0"/>
        <w:bCs w:val="0"/>
        <w:i w:val="0"/>
        <w:iCs w:val="0"/>
        <w:spacing w:val="-1"/>
        <w:w w:val="99"/>
        <w:sz w:val="20"/>
        <w:szCs w:val="20"/>
        <w:lang w:val="en-US" w:eastAsia="en-US" w:bidi="ar-SA"/>
      </w:rPr>
    </w:lvl>
    <w:lvl w:ilvl="1" w:tplc="DB527EB4">
      <w:start w:val="1"/>
      <w:numFmt w:val="decimal"/>
      <w:lvlText w:val="%2)"/>
      <w:lvlJc w:val="left"/>
      <w:pPr>
        <w:ind w:left="840" w:hanging="233"/>
      </w:pPr>
      <w:rPr>
        <w:rFonts w:ascii="Arial" w:eastAsia="Arial" w:hAnsi="Arial" w:cs="Arial" w:hint="default"/>
        <w:b w:val="0"/>
        <w:bCs w:val="0"/>
        <w:i w:val="0"/>
        <w:iCs w:val="0"/>
        <w:spacing w:val="-1"/>
        <w:w w:val="99"/>
        <w:sz w:val="20"/>
        <w:szCs w:val="20"/>
        <w:lang w:val="en-US" w:eastAsia="en-US" w:bidi="ar-SA"/>
      </w:rPr>
    </w:lvl>
    <w:lvl w:ilvl="2" w:tplc="624C9AF4">
      <w:numFmt w:val="bullet"/>
      <w:lvlText w:val="•"/>
      <w:lvlJc w:val="left"/>
      <w:pPr>
        <w:ind w:left="2900" w:hanging="233"/>
      </w:pPr>
      <w:rPr>
        <w:rFonts w:hint="default"/>
        <w:lang w:val="en-US" w:eastAsia="en-US" w:bidi="ar-SA"/>
      </w:rPr>
    </w:lvl>
    <w:lvl w:ilvl="3" w:tplc="FA38CB52">
      <w:numFmt w:val="bullet"/>
      <w:lvlText w:val="•"/>
      <w:lvlJc w:val="left"/>
      <w:pPr>
        <w:ind w:left="3930" w:hanging="233"/>
      </w:pPr>
      <w:rPr>
        <w:rFonts w:hint="default"/>
        <w:lang w:val="en-US" w:eastAsia="en-US" w:bidi="ar-SA"/>
      </w:rPr>
    </w:lvl>
    <w:lvl w:ilvl="4" w:tplc="980453F2">
      <w:numFmt w:val="bullet"/>
      <w:lvlText w:val="•"/>
      <w:lvlJc w:val="left"/>
      <w:pPr>
        <w:ind w:left="4960" w:hanging="233"/>
      </w:pPr>
      <w:rPr>
        <w:rFonts w:hint="default"/>
        <w:lang w:val="en-US" w:eastAsia="en-US" w:bidi="ar-SA"/>
      </w:rPr>
    </w:lvl>
    <w:lvl w:ilvl="5" w:tplc="D9C4C4BE">
      <w:numFmt w:val="bullet"/>
      <w:lvlText w:val="•"/>
      <w:lvlJc w:val="left"/>
      <w:pPr>
        <w:ind w:left="5990" w:hanging="233"/>
      </w:pPr>
      <w:rPr>
        <w:rFonts w:hint="default"/>
        <w:lang w:val="en-US" w:eastAsia="en-US" w:bidi="ar-SA"/>
      </w:rPr>
    </w:lvl>
    <w:lvl w:ilvl="6" w:tplc="656A115A">
      <w:numFmt w:val="bullet"/>
      <w:lvlText w:val="•"/>
      <w:lvlJc w:val="left"/>
      <w:pPr>
        <w:ind w:left="7020" w:hanging="233"/>
      </w:pPr>
      <w:rPr>
        <w:rFonts w:hint="default"/>
        <w:lang w:val="en-US" w:eastAsia="en-US" w:bidi="ar-SA"/>
      </w:rPr>
    </w:lvl>
    <w:lvl w:ilvl="7" w:tplc="E58CEB8A">
      <w:numFmt w:val="bullet"/>
      <w:lvlText w:val="•"/>
      <w:lvlJc w:val="left"/>
      <w:pPr>
        <w:ind w:left="8050" w:hanging="233"/>
      </w:pPr>
      <w:rPr>
        <w:rFonts w:hint="default"/>
        <w:lang w:val="en-US" w:eastAsia="en-US" w:bidi="ar-SA"/>
      </w:rPr>
    </w:lvl>
    <w:lvl w:ilvl="8" w:tplc="B15811B0">
      <w:numFmt w:val="bullet"/>
      <w:lvlText w:val="•"/>
      <w:lvlJc w:val="left"/>
      <w:pPr>
        <w:ind w:left="9080" w:hanging="233"/>
      </w:pPr>
      <w:rPr>
        <w:rFonts w:hint="default"/>
        <w:lang w:val="en-US" w:eastAsia="en-US" w:bidi="ar-SA"/>
      </w:rPr>
    </w:lvl>
  </w:abstractNum>
  <w:num w:numId="1" w16cid:durableId="817961067">
    <w:abstractNumId w:val="2"/>
  </w:num>
  <w:num w:numId="2" w16cid:durableId="159855857">
    <w:abstractNumId w:val="19"/>
  </w:num>
  <w:num w:numId="3" w16cid:durableId="1777750415">
    <w:abstractNumId w:val="5"/>
  </w:num>
  <w:num w:numId="4" w16cid:durableId="2005816036">
    <w:abstractNumId w:val="31"/>
  </w:num>
  <w:num w:numId="5" w16cid:durableId="376663403">
    <w:abstractNumId w:val="7"/>
  </w:num>
  <w:num w:numId="6" w16cid:durableId="162664461">
    <w:abstractNumId w:val="11"/>
  </w:num>
  <w:num w:numId="7" w16cid:durableId="453212818">
    <w:abstractNumId w:val="14"/>
  </w:num>
  <w:num w:numId="8" w16cid:durableId="514808388">
    <w:abstractNumId w:val="28"/>
  </w:num>
  <w:num w:numId="9" w16cid:durableId="765613280">
    <w:abstractNumId w:val="32"/>
  </w:num>
  <w:num w:numId="10" w16cid:durableId="386031150">
    <w:abstractNumId w:val="6"/>
  </w:num>
  <w:num w:numId="11" w16cid:durableId="1628968408">
    <w:abstractNumId w:val="13"/>
  </w:num>
  <w:num w:numId="12" w16cid:durableId="913857916">
    <w:abstractNumId w:val="9"/>
  </w:num>
  <w:num w:numId="13" w16cid:durableId="1466774016">
    <w:abstractNumId w:val="24"/>
    <w:lvlOverride w:ilvl="0">
      <w:lvl w:ilvl="0">
        <w:start w:val="1"/>
        <w:numFmt w:val="decimal"/>
        <w:lvlText w:val="%1."/>
        <w:lvlJc w:val="left"/>
        <w:pPr>
          <w:ind w:left="360" w:hanging="360"/>
        </w:pPr>
        <w:rPr>
          <w:b/>
          <w:color w:val="auto"/>
        </w:rPr>
      </w:lvl>
    </w:lvlOverride>
    <w:lvlOverride w:ilvl="1">
      <w:lvl w:ilvl="1">
        <w:start w:val="1"/>
        <w:numFmt w:val="decimal"/>
        <w:lvlText w:val="%1.%2."/>
        <w:lvlJc w:val="left"/>
        <w:pPr>
          <w:ind w:left="792" w:hanging="432"/>
        </w:pPr>
        <w:rPr>
          <w:strike w:val="0"/>
          <w:dstrike w:val="0"/>
          <w:u w:val="none"/>
          <w:effect w:val="none"/>
        </w:rPr>
      </w:lvl>
    </w:lvlOverride>
    <w:lvlOverride w:ilvl="2">
      <w:lvl w:ilvl="2">
        <w:start w:val="1"/>
        <w:numFmt w:val="decimal"/>
        <w:lvlText w:val="%1.%2.%3."/>
        <w:lvlJc w:val="left"/>
        <w:pPr>
          <w:ind w:left="1764" w:hanging="504"/>
        </w:pPr>
        <w:rPr>
          <w:u w:val="single"/>
        </w:rPr>
      </w:lvl>
    </w:lvlOverride>
    <w:lvlOverride w:ilvl="3">
      <w:lvl w:ilvl="3">
        <w:start w:val="1"/>
        <w:numFmt w:val="decimal"/>
        <w:lvlText w:val="%1.%2.%3.%4."/>
        <w:lvlJc w:val="left"/>
        <w:pPr>
          <w:ind w:left="1728" w:hanging="648"/>
        </w:pPr>
        <w:rPr>
          <w:u w:val="single"/>
        </w:rPr>
      </w:lvl>
    </w:lvlOverride>
    <w:lvlOverride w:ilvl="4">
      <w:lvl w:ilvl="4">
        <w:start w:val="1"/>
        <w:numFmt w:val="decimal"/>
        <w:lvlText w:val="%1.%2.%3.%4.%5."/>
        <w:lvlJc w:val="left"/>
        <w:pPr>
          <w:ind w:left="2232" w:hanging="792"/>
        </w:pPr>
        <w:rPr>
          <w:u w:val="single"/>
        </w:rPr>
      </w:lvl>
    </w:lvlOverride>
    <w:lvlOverride w:ilvl="5">
      <w:lvl w:ilvl="5">
        <w:start w:val="1"/>
        <w:numFmt w:val="decimal"/>
        <w:lvlText w:val="%1.%2.%3.%4.%5.%6."/>
        <w:lvlJc w:val="left"/>
        <w:pPr>
          <w:ind w:left="2736" w:hanging="936"/>
        </w:pPr>
        <w:rPr>
          <w:u w:val="single"/>
        </w:rPr>
      </w:lvl>
    </w:lvlOverride>
    <w:lvlOverride w:ilvl="6">
      <w:lvl w:ilvl="6">
        <w:start w:val="1"/>
        <w:numFmt w:val="decimal"/>
        <w:lvlText w:val="%1.%2.%3.%4.%5.%6.%7."/>
        <w:lvlJc w:val="left"/>
        <w:pPr>
          <w:ind w:left="3240" w:hanging="1080"/>
        </w:pPr>
        <w:rPr>
          <w:u w:val="single"/>
        </w:rPr>
      </w:lvl>
    </w:lvlOverride>
    <w:lvlOverride w:ilvl="7">
      <w:lvl w:ilvl="7">
        <w:start w:val="1"/>
        <w:numFmt w:val="decimal"/>
        <w:lvlText w:val="%1.%2.%3.%4.%5.%6.%7.%8."/>
        <w:lvlJc w:val="left"/>
        <w:pPr>
          <w:ind w:left="3744" w:hanging="1224"/>
        </w:pPr>
        <w:rPr>
          <w:u w:val="single"/>
        </w:rPr>
      </w:lvl>
    </w:lvlOverride>
    <w:lvlOverride w:ilvl="8">
      <w:lvl w:ilvl="8">
        <w:start w:val="1"/>
        <w:numFmt w:val="decimal"/>
        <w:lvlText w:val="%1.%2.%3.%4.%5.%6.%7.%8.%9."/>
        <w:lvlJc w:val="left"/>
        <w:pPr>
          <w:ind w:left="4320" w:hanging="1440"/>
        </w:pPr>
        <w:rPr>
          <w:u w:val="single"/>
        </w:rPr>
      </w:lvl>
    </w:lvlOverride>
  </w:num>
  <w:num w:numId="14" w16cid:durableId="1199051782">
    <w:abstractNumId w:val="1"/>
  </w:num>
  <w:num w:numId="15" w16cid:durableId="1969971559">
    <w:abstractNumId w:val="12"/>
  </w:num>
  <w:num w:numId="16" w16cid:durableId="393313807">
    <w:abstractNumId w:val="35"/>
  </w:num>
  <w:num w:numId="17" w16cid:durableId="1289510467">
    <w:abstractNumId w:val="33"/>
  </w:num>
  <w:num w:numId="18" w16cid:durableId="667099125">
    <w:abstractNumId w:val="17"/>
  </w:num>
  <w:num w:numId="19" w16cid:durableId="1072965363">
    <w:abstractNumId w:val="4"/>
  </w:num>
  <w:num w:numId="20" w16cid:durableId="1890873095">
    <w:abstractNumId w:val="16"/>
  </w:num>
  <w:num w:numId="21" w16cid:durableId="1299341359">
    <w:abstractNumId w:val="22"/>
  </w:num>
  <w:num w:numId="22" w16cid:durableId="197863162">
    <w:abstractNumId w:val="25"/>
  </w:num>
  <w:num w:numId="23" w16cid:durableId="274220124">
    <w:abstractNumId w:val="8"/>
  </w:num>
  <w:num w:numId="24" w16cid:durableId="894511597">
    <w:abstractNumId w:val="15"/>
  </w:num>
  <w:num w:numId="25" w16cid:durableId="441924605">
    <w:abstractNumId w:val="10"/>
  </w:num>
  <w:num w:numId="26" w16cid:durableId="7803253">
    <w:abstractNumId w:val="27"/>
  </w:num>
  <w:num w:numId="27" w16cid:durableId="1481339144">
    <w:abstractNumId w:val="20"/>
  </w:num>
  <w:num w:numId="28" w16cid:durableId="916521219">
    <w:abstractNumId w:val="29"/>
  </w:num>
  <w:num w:numId="29" w16cid:durableId="1816100071">
    <w:abstractNumId w:val="30"/>
  </w:num>
  <w:num w:numId="30" w16cid:durableId="1963993670">
    <w:abstractNumId w:val="21"/>
  </w:num>
  <w:num w:numId="31" w16cid:durableId="2058971400">
    <w:abstractNumId w:val="3"/>
  </w:num>
  <w:num w:numId="32" w16cid:durableId="903024746">
    <w:abstractNumId w:val="26"/>
  </w:num>
  <w:num w:numId="33" w16cid:durableId="1975715984">
    <w:abstractNumId w:val="23"/>
  </w:num>
  <w:num w:numId="34" w16cid:durableId="1212502914">
    <w:abstractNumId w:val="34"/>
  </w:num>
  <w:num w:numId="35" w16cid:durableId="1650286136">
    <w:abstractNumId w:val="18"/>
  </w:num>
  <w:num w:numId="36" w16cid:durableId="1548638658">
    <w:abstractNumId w:val="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ymard, Caroline">
    <w15:presenceInfo w15:providerId="AD" w15:userId="S::Caroline.Gaymard@amentum.com::076258fa-9420-4d70-ad62-7d21e36858f4"/>
  </w15:person>
  <w15:person w15:author="Cook, Adam">
    <w15:presenceInfo w15:providerId="AD" w15:userId="S::Adam.Cook@amentum.com::8a7cc571-deca-4cf6-9d12-b46071746f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oolset" w:val="3"/>
  </w:docVars>
  <w:rsids>
    <w:rsidRoot w:val="001B5143"/>
    <w:rsid w:val="0000048B"/>
    <w:rsid w:val="000008F4"/>
    <w:rsid w:val="00000AB2"/>
    <w:rsid w:val="00000DC1"/>
    <w:rsid w:val="0000118C"/>
    <w:rsid w:val="000017CB"/>
    <w:rsid w:val="00002870"/>
    <w:rsid w:val="00002E8B"/>
    <w:rsid w:val="00003013"/>
    <w:rsid w:val="000039F8"/>
    <w:rsid w:val="00003D2E"/>
    <w:rsid w:val="00005509"/>
    <w:rsid w:val="00005DE3"/>
    <w:rsid w:val="000063D0"/>
    <w:rsid w:val="00007CF5"/>
    <w:rsid w:val="00010D1F"/>
    <w:rsid w:val="00010EA3"/>
    <w:rsid w:val="00011A33"/>
    <w:rsid w:val="00011A38"/>
    <w:rsid w:val="0001254F"/>
    <w:rsid w:val="00012B76"/>
    <w:rsid w:val="00012E93"/>
    <w:rsid w:val="00013E42"/>
    <w:rsid w:val="0001402A"/>
    <w:rsid w:val="000164E2"/>
    <w:rsid w:val="000217AB"/>
    <w:rsid w:val="0002221C"/>
    <w:rsid w:val="0002248B"/>
    <w:rsid w:val="0002373F"/>
    <w:rsid w:val="000239BC"/>
    <w:rsid w:val="00023A9F"/>
    <w:rsid w:val="00024F46"/>
    <w:rsid w:val="000267DD"/>
    <w:rsid w:val="0002683C"/>
    <w:rsid w:val="0002685D"/>
    <w:rsid w:val="00026927"/>
    <w:rsid w:val="00027AAE"/>
    <w:rsid w:val="0003020C"/>
    <w:rsid w:val="0003025B"/>
    <w:rsid w:val="00030F9F"/>
    <w:rsid w:val="00031518"/>
    <w:rsid w:val="000316AD"/>
    <w:rsid w:val="00031A6E"/>
    <w:rsid w:val="00031EA8"/>
    <w:rsid w:val="000325E8"/>
    <w:rsid w:val="00032FF7"/>
    <w:rsid w:val="00034262"/>
    <w:rsid w:val="0003429D"/>
    <w:rsid w:val="00035CC3"/>
    <w:rsid w:val="00037836"/>
    <w:rsid w:val="000406C5"/>
    <w:rsid w:val="0004132D"/>
    <w:rsid w:val="000422A1"/>
    <w:rsid w:val="0004359F"/>
    <w:rsid w:val="00043924"/>
    <w:rsid w:val="00043DD4"/>
    <w:rsid w:val="00045378"/>
    <w:rsid w:val="00045BB5"/>
    <w:rsid w:val="00047E60"/>
    <w:rsid w:val="0005038B"/>
    <w:rsid w:val="00051BC9"/>
    <w:rsid w:val="00051D9D"/>
    <w:rsid w:val="00051FCD"/>
    <w:rsid w:val="000529E6"/>
    <w:rsid w:val="00052FDB"/>
    <w:rsid w:val="00053495"/>
    <w:rsid w:val="00053544"/>
    <w:rsid w:val="000536D8"/>
    <w:rsid w:val="00053FB5"/>
    <w:rsid w:val="0005558D"/>
    <w:rsid w:val="000559A8"/>
    <w:rsid w:val="00055E08"/>
    <w:rsid w:val="00060DC2"/>
    <w:rsid w:val="00060DF1"/>
    <w:rsid w:val="00061422"/>
    <w:rsid w:val="00061C40"/>
    <w:rsid w:val="00061D93"/>
    <w:rsid w:val="0006254E"/>
    <w:rsid w:val="00062A06"/>
    <w:rsid w:val="00062A45"/>
    <w:rsid w:val="00063FC3"/>
    <w:rsid w:val="00064B2C"/>
    <w:rsid w:val="0006554D"/>
    <w:rsid w:val="000661B3"/>
    <w:rsid w:val="0006621F"/>
    <w:rsid w:val="00066310"/>
    <w:rsid w:val="000678FE"/>
    <w:rsid w:val="00067DF1"/>
    <w:rsid w:val="00067F4D"/>
    <w:rsid w:val="00070049"/>
    <w:rsid w:val="0007095D"/>
    <w:rsid w:val="000717AC"/>
    <w:rsid w:val="00071E50"/>
    <w:rsid w:val="0007201D"/>
    <w:rsid w:val="00072BA8"/>
    <w:rsid w:val="00072D15"/>
    <w:rsid w:val="00073336"/>
    <w:rsid w:val="000733CE"/>
    <w:rsid w:val="000735D0"/>
    <w:rsid w:val="00073B6B"/>
    <w:rsid w:val="00073E1F"/>
    <w:rsid w:val="00074A22"/>
    <w:rsid w:val="00075206"/>
    <w:rsid w:val="00075379"/>
    <w:rsid w:val="00076154"/>
    <w:rsid w:val="00076230"/>
    <w:rsid w:val="00076DCA"/>
    <w:rsid w:val="000779A8"/>
    <w:rsid w:val="0008113C"/>
    <w:rsid w:val="000816C3"/>
    <w:rsid w:val="00082A89"/>
    <w:rsid w:val="0008339C"/>
    <w:rsid w:val="00083698"/>
    <w:rsid w:val="00083F7F"/>
    <w:rsid w:val="00083FB6"/>
    <w:rsid w:val="00084292"/>
    <w:rsid w:val="00084B23"/>
    <w:rsid w:val="00084F26"/>
    <w:rsid w:val="00086F14"/>
    <w:rsid w:val="0008710A"/>
    <w:rsid w:val="0008757F"/>
    <w:rsid w:val="0009062D"/>
    <w:rsid w:val="00090C95"/>
    <w:rsid w:val="0009107E"/>
    <w:rsid w:val="00091248"/>
    <w:rsid w:val="000925F8"/>
    <w:rsid w:val="000925FB"/>
    <w:rsid w:val="0009279A"/>
    <w:rsid w:val="00092BA6"/>
    <w:rsid w:val="00093FE8"/>
    <w:rsid w:val="000951F0"/>
    <w:rsid w:val="0009546E"/>
    <w:rsid w:val="00095791"/>
    <w:rsid w:val="0009579A"/>
    <w:rsid w:val="00095BF1"/>
    <w:rsid w:val="00096EA6"/>
    <w:rsid w:val="000975F7"/>
    <w:rsid w:val="00097EB7"/>
    <w:rsid w:val="000A107C"/>
    <w:rsid w:val="000A1BCC"/>
    <w:rsid w:val="000A2101"/>
    <w:rsid w:val="000A22A6"/>
    <w:rsid w:val="000A2C2E"/>
    <w:rsid w:val="000A40EE"/>
    <w:rsid w:val="000A5124"/>
    <w:rsid w:val="000B01A7"/>
    <w:rsid w:val="000B0FC3"/>
    <w:rsid w:val="000B151D"/>
    <w:rsid w:val="000B32F5"/>
    <w:rsid w:val="000B3329"/>
    <w:rsid w:val="000B3981"/>
    <w:rsid w:val="000B3ABC"/>
    <w:rsid w:val="000B3CA4"/>
    <w:rsid w:val="000B4698"/>
    <w:rsid w:val="000B51D7"/>
    <w:rsid w:val="000B5B8A"/>
    <w:rsid w:val="000B6498"/>
    <w:rsid w:val="000B7E72"/>
    <w:rsid w:val="000C05C9"/>
    <w:rsid w:val="000C1DE3"/>
    <w:rsid w:val="000C277E"/>
    <w:rsid w:val="000C303F"/>
    <w:rsid w:val="000C3BE4"/>
    <w:rsid w:val="000C4089"/>
    <w:rsid w:val="000C47DB"/>
    <w:rsid w:val="000C54A9"/>
    <w:rsid w:val="000C5508"/>
    <w:rsid w:val="000C586A"/>
    <w:rsid w:val="000C6810"/>
    <w:rsid w:val="000C6826"/>
    <w:rsid w:val="000C77AF"/>
    <w:rsid w:val="000D12B2"/>
    <w:rsid w:val="000D2C59"/>
    <w:rsid w:val="000D3120"/>
    <w:rsid w:val="000D4180"/>
    <w:rsid w:val="000D47D6"/>
    <w:rsid w:val="000D4F03"/>
    <w:rsid w:val="000D5118"/>
    <w:rsid w:val="000D560D"/>
    <w:rsid w:val="000D73DE"/>
    <w:rsid w:val="000D7EAE"/>
    <w:rsid w:val="000E0385"/>
    <w:rsid w:val="000E089E"/>
    <w:rsid w:val="000E2972"/>
    <w:rsid w:val="000E2A30"/>
    <w:rsid w:val="000E3D88"/>
    <w:rsid w:val="000E5048"/>
    <w:rsid w:val="000E5B01"/>
    <w:rsid w:val="000E5FBC"/>
    <w:rsid w:val="000F1CDE"/>
    <w:rsid w:val="000F2AF1"/>
    <w:rsid w:val="000F3954"/>
    <w:rsid w:val="000F3D2A"/>
    <w:rsid w:val="000F3DE8"/>
    <w:rsid w:val="000F42A4"/>
    <w:rsid w:val="000F4427"/>
    <w:rsid w:val="000F4E94"/>
    <w:rsid w:val="000F5B17"/>
    <w:rsid w:val="000F5EBC"/>
    <w:rsid w:val="000F5ECA"/>
    <w:rsid w:val="000F7A94"/>
    <w:rsid w:val="001009EA"/>
    <w:rsid w:val="00100AFE"/>
    <w:rsid w:val="00100C79"/>
    <w:rsid w:val="0010106A"/>
    <w:rsid w:val="001014A4"/>
    <w:rsid w:val="001015A8"/>
    <w:rsid w:val="00101962"/>
    <w:rsid w:val="00102C8E"/>
    <w:rsid w:val="00103919"/>
    <w:rsid w:val="0010392D"/>
    <w:rsid w:val="0010477C"/>
    <w:rsid w:val="00105875"/>
    <w:rsid w:val="0010780C"/>
    <w:rsid w:val="0011198F"/>
    <w:rsid w:val="00111A5B"/>
    <w:rsid w:val="00111BED"/>
    <w:rsid w:val="00111FF7"/>
    <w:rsid w:val="00112967"/>
    <w:rsid w:val="001129B0"/>
    <w:rsid w:val="00113194"/>
    <w:rsid w:val="00113398"/>
    <w:rsid w:val="0011399D"/>
    <w:rsid w:val="00113C73"/>
    <w:rsid w:val="00113D16"/>
    <w:rsid w:val="0011477A"/>
    <w:rsid w:val="00114CCE"/>
    <w:rsid w:val="001153B2"/>
    <w:rsid w:val="0011544E"/>
    <w:rsid w:val="00116679"/>
    <w:rsid w:val="00116FE7"/>
    <w:rsid w:val="00117AE0"/>
    <w:rsid w:val="001216CC"/>
    <w:rsid w:val="001228B3"/>
    <w:rsid w:val="00122A21"/>
    <w:rsid w:val="00123236"/>
    <w:rsid w:val="001234B8"/>
    <w:rsid w:val="00123DCA"/>
    <w:rsid w:val="0012516A"/>
    <w:rsid w:val="00125936"/>
    <w:rsid w:val="001259A5"/>
    <w:rsid w:val="001259A8"/>
    <w:rsid w:val="00125B66"/>
    <w:rsid w:val="00127504"/>
    <w:rsid w:val="001314F6"/>
    <w:rsid w:val="00131CE3"/>
    <w:rsid w:val="0013216F"/>
    <w:rsid w:val="001323DE"/>
    <w:rsid w:val="001325D4"/>
    <w:rsid w:val="00133CD1"/>
    <w:rsid w:val="0013423D"/>
    <w:rsid w:val="00135200"/>
    <w:rsid w:val="0013528B"/>
    <w:rsid w:val="00135AAE"/>
    <w:rsid w:val="00135CE9"/>
    <w:rsid w:val="00136E8D"/>
    <w:rsid w:val="001371F8"/>
    <w:rsid w:val="00137E12"/>
    <w:rsid w:val="00140FDA"/>
    <w:rsid w:val="00142F2B"/>
    <w:rsid w:val="00143AC2"/>
    <w:rsid w:val="00143BC9"/>
    <w:rsid w:val="00143FD6"/>
    <w:rsid w:val="00144BCD"/>
    <w:rsid w:val="00144F48"/>
    <w:rsid w:val="0014517F"/>
    <w:rsid w:val="001478A5"/>
    <w:rsid w:val="00151939"/>
    <w:rsid w:val="001523A5"/>
    <w:rsid w:val="0015275A"/>
    <w:rsid w:val="001529F6"/>
    <w:rsid w:val="001536CF"/>
    <w:rsid w:val="001542E4"/>
    <w:rsid w:val="00156B62"/>
    <w:rsid w:val="00157D8E"/>
    <w:rsid w:val="00160600"/>
    <w:rsid w:val="00160D4B"/>
    <w:rsid w:val="00161668"/>
    <w:rsid w:val="00161675"/>
    <w:rsid w:val="001619C4"/>
    <w:rsid w:val="0016263E"/>
    <w:rsid w:val="00164617"/>
    <w:rsid w:val="0016561A"/>
    <w:rsid w:val="00165911"/>
    <w:rsid w:val="0016662B"/>
    <w:rsid w:val="0016687B"/>
    <w:rsid w:val="00166CB7"/>
    <w:rsid w:val="00166DD1"/>
    <w:rsid w:val="00166F3D"/>
    <w:rsid w:val="00170108"/>
    <w:rsid w:val="00170D79"/>
    <w:rsid w:val="0017161C"/>
    <w:rsid w:val="00173D49"/>
    <w:rsid w:val="00174B2E"/>
    <w:rsid w:val="00176721"/>
    <w:rsid w:val="00181868"/>
    <w:rsid w:val="00182A11"/>
    <w:rsid w:val="00182F0D"/>
    <w:rsid w:val="00183550"/>
    <w:rsid w:val="0018365C"/>
    <w:rsid w:val="00183E1B"/>
    <w:rsid w:val="00184D9F"/>
    <w:rsid w:val="0018530F"/>
    <w:rsid w:val="00185560"/>
    <w:rsid w:val="00185CDA"/>
    <w:rsid w:val="001875D8"/>
    <w:rsid w:val="00187F3F"/>
    <w:rsid w:val="00187FD2"/>
    <w:rsid w:val="00190015"/>
    <w:rsid w:val="001911DF"/>
    <w:rsid w:val="00191D3F"/>
    <w:rsid w:val="001926E4"/>
    <w:rsid w:val="00193992"/>
    <w:rsid w:val="00193ACF"/>
    <w:rsid w:val="0019456D"/>
    <w:rsid w:val="00194CA1"/>
    <w:rsid w:val="00195155"/>
    <w:rsid w:val="001971AF"/>
    <w:rsid w:val="001979F1"/>
    <w:rsid w:val="001A0641"/>
    <w:rsid w:val="001A0C7D"/>
    <w:rsid w:val="001A19AA"/>
    <w:rsid w:val="001A2E95"/>
    <w:rsid w:val="001A490C"/>
    <w:rsid w:val="001A4CB7"/>
    <w:rsid w:val="001A53A6"/>
    <w:rsid w:val="001A7ABF"/>
    <w:rsid w:val="001B071B"/>
    <w:rsid w:val="001B0B9F"/>
    <w:rsid w:val="001B113C"/>
    <w:rsid w:val="001B16C7"/>
    <w:rsid w:val="001B2126"/>
    <w:rsid w:val="001B33D5"/>
    <w:rsid w:val="001B364A"/>
    <w:rsid w:val="001B40F5"/>
    <w:rsid w:val="001B5143"/>
    <w:rsid w:val="001C0235"/>
    <w:rsid w:val="001C053A"/>
    <w:rsid w:val="001C0719"/>
    <w:rsid w:val="001C12FB"/>
    <w:rsid w:val="001C2E44"/>
    <w:rsid w:val="001C33BE"/>
    <w:rsid w:val="001C412C"/>
    <w:rsid w:val="001C4FB5"/>
    <w:rsid w:val="001C5ED8"/>
    <w:rsid w:val="001C6600"/>
    <w:rsid w:val="001C6619"/>
    <w:rsid w:val="001C7FF4"/>
    <w:rsid w:val="001D073F"/>
    <w:rsid w:val="001D0B43"/>
    <w:rsid w:val="001D0E23"/>
    <w:rsid w:val="001D254F"/>
    <w:rsid w:val="001D3EAF"/>
    <w:rsid w:val="001D4A75"/>
    <w:rsid w:val="001D52F7"/>
    <w:rsid w:val="001D5425"/>
    <w:rsid w:val="001D581E"/>
    <w:rsid w:val="001D6C81"/>
    <w:rsid w:val="001D788E"/>
    <w:rsid w:val="001E07D5"/>
    <w:rsid w:val="001E0EBC"/>
    <w:rsid w:val="001E2A7D"/>
    <w:rsid w:val="001E4B5A"/>
    <w:rsid w:val="001E4F53"/>
    <w:rsid w:val="001E5D51"/>
    <w:rsid w:val="001E5DE9"/>
    <w:rsid w:val="001E6254"/>
    <w:rsid w:val="001E7126"/>
    <w:rsid w:val="001E7D19"/>
    <w:rsid w:val="001F1736"/>
    <w:rsid w:val="001F1A1F"/>
    <w:rsid w:val="001F1C34"/>
    <w:rsid w:val="001F337E"/>
    <w:rsid w:val="001F35F0"/>
    <w:rsid w:val="001F3FA2"/>
    <w:rsid w:val="001F4310"/>
    <w:rsid w:val="001F66A4"/>
    <w:rsid w:val="001F689E"/>
    <w:rsid w:val="001F74DB"/>
    <w:rsid w:val="00200485"/>
    <w:rsid w:val="002010F7"/>
    <w:rsid w:val="002019A2"/>
    <w:rsid w:val="00202D11"/>
    <w:rsid w:val="00202F21"/>
    <w:rsid w:val="002033F3"/>
    <w:rsid w:val="00203A7C"/>
    <w:rsid w:val="00203B82"/>
    <w:rsid w:val="00205AF7"/>
    <w:rsid w:val="00205FC2"/>
    <w:rsid w:val="00206E66"/>
    <w:rsid w:val="002071E6"/>
    <w:rsid w:val="00207A32"/>
    <w:rsid w:val="00207B70"/>
    <w:rsid w:val="00207E56"/>
    <w:rsid w:val="00210178"/>
    <w:rsid w:val="00210EC1"/>
    <w:rsid w:val="002116FE"/>
    <w:rsid w:val="0021237C"/>
    <w:rsid w:val="00212874"/>
    <w:rsid w:val="002130A8"/>
    <w:rsid w:val="00213434"/>
    <w:rsid w:val="00213F7B"/>
    <w:rsid w:val="00214182"/>
    <w:rsid w:val="002151A8"/>
    <w:rsid w:val="002154E8"/>
    <w:rsid w:val="002155BD"/>
    <w:rsid w:val="00215A9F"/>
    <w:rsid w:val="00215D57"/>
    <w:rsid w:val="00216C7A"/>
    <w:rsid w:val="00217603"/>
    <w:rsid w:val="0022023C"/>
    <w:rsid w:val="0022295A"/>
    <w:rsid w:val="00222D4D"/>
    <w:rsid w:val="002234F0"/>
    <w:rsid w:val="0022675F"/>
    <w:rsid w:val="0023024B"/>
    <w:rsid w:val="00230510"/>
    <w:rsid w:val="002307CC"/>
    <w:rsid w:val="002329EB"/>
    <w:rsid w:val="00233B5D"/>
    <w:rsid w:val="00234B9C"/>
    <w:rsid w:val="00234DA0"/>
    <w:rsid w:val="00235AD5"/>
    <w:rsid w:val="00236342"/>
    <w:rsid w:val="002369D7"/>
    <w:rsid w:val="00236B1A"/>
    <w:rsid w:val="002371A7"/>
    <w:rsid w:val="0023777E"/>
    <w:rsid w:val="00237A02"/>
    <w:rsid w:val="00237F07"/>
    <w:rsid w:val="00240B94"/>
    <w:rsid w:val="00241AD5"/>
    <w:rsid w:val="00245C3C"/>
    <w:rsid w:val="00245EB7"/>
    <w:rsid w:val="002461CA"/>
    <w:rsid w:val="00246AE5"/>
    <w:rsid w:val="00247AD8"/>
    <w:rsid w:val="00250193"/>
    <w:rsid w:val="002502F8"/>
    <w:rsid w:val="00251455"/>
    <w:rsid w:val="00251962"/>
    <w:rsid w:val="00251E0D"/>
    <w:rsid w:val="00251E68"/>
    <w:rsid w:val="00252ECA"/>
    <w:rsid w:val="00252FF3"/>
    <w:rsid w:val="00253560"/>
    <w:rsid w:val="00254771"/>
    <w:rsid w:val="00254DBB"/>
    <w:rsid w:val="002550BA"/>
    <w:rsid w:val="0025606E"/>
    <w:rsid w:val="00256513"/>
    <w:rsid w:val="002567B5"/>
    <w:rsid w:val="002570D7"/>
    <w:rsid w:val="0025756A"/>
    <w:rsid w:val="00257742"/>
    <w:rsid w:val="0026017C"/>
    <w:rsid w:val="00260833"/>
    <w:rsid w:val="00260F85"/>
    <w:rsid w:val="00260FE1"/>
    <w:rsid w:val="0026152D"/>
    <w:rsid w:val="002623D5"/>
    <w:rsid w:val="0026293D"/>
    <w:rsid w:val="00262DB2"/>
    <w:rsid w:val="00263715"/>
    <w:rsid w:val="00263BEF"/>
    <w:rsid w:val="00264666"/>
    <w:rsid w:val="002649F7"/>
    <w:rsid w:val="0026512C"/>
    <w:rsid w:val="002660CF"/>
    <w:rsid w:val="002669BD"/>
    <w:rsid w:val="0026799C"/>
    <w:rsid w:val="00267B4F"/>
    <w:rsid w:val="00270838"/>
    <w:rsid w:val="00270CAE"/>
    <w:rsid w:val="0027128F"/>
    <w:rsid w:val="002713E0"/>
    <w:rsid w:val="00272389"/>
    <w:rsid w:val="0027238B"/>
    <w:rsid w:val="00273843"/>
    <w:rsid w:val="00273E6F"/>
    <w:rsid w:val="0027514E"/>
    <w:rsid w:val="00275233"/>
    <w:rsid w:val="00275899"/>
    <w:rsid w:val="002807DA"/>
    <w:rsid w:val="002814E7"/>
    <w:rsid w:val="00281FE8"/>
    <w:rsid w:val="002828A7"/>
    <w:rsid w:val="002844FF"/>
    <w:rsid w:val="00284C7C"/>
    <w:rsid w:val="00284E2C"/>
    <w:rsid w:val="0028665F"/>
    <w:rsid w:val="00286733"/>
    <w:rsid w:val="00286986"/>
    <w:rsid w:val="00290013"/>
    <w:rsid w:val="002905D3"/>
    <w:rsid w:val="00290FCF"/>
    <w:rsid w:val="00291873"/>
    <w:rsid w:val="00292F45"/>
    <w:rsid w:val="00292F46"/>
    <w:rsid w:val="00293137"/>
    <w:rsid w:val="00293491"/>
    <w:rsid w:val="00293A1E"/>
    <w:rsid w:val="00294E2C"/>
    <w:rsid w:val="002952E6"/>
    <w:rsid w:val="00296BE3"/>
    <w:rsid w:val="00296BFB"/>
    <w:rsid w:val="00297891"/>
    <w:rsid w:val="002A03F4"/>
    <w:rsid w:val="002A0412"/>
    <w:rsid w:val="002A175A"/>
    <w:rsid w:val="002A1A62"/>
    <w:rsid w:val="002A2AEE"/>
    <w:rsid w:val="002A2FC3"/>
    <w:rsid w:val="002A30BB"/>
    <w:rsid w:val="002A415A"/>
    <w:rsid w:val="002A46D0"/>
    <w:rsid w:val="002A47D2"/>
    <w:rsid w:val="002A4814"/>
    <w:rsid w:val="002A564E"/>
    <w:rsid w:val="002A6B83"/>
    <w:rsid w:val="002A7FBD"/>
    <w:rsid w:val="002B02A7"/>
    <w:rsid w:val="002B0D61"/>
    <w:rsid w:val="002B133F"/>
    <w:rsid w:val="002B27E5"/>
    <w:rsid w:val="002B2E21"/>
    <w:rsid w:val="002B33BF"/>
    <w:rsid w:val="002B3508"/>
    <w:rsid w:val="002B3607"/>
    <w:rsid w:val="002B4789"/>
    <w:rsid w:val="002B5584"/>
    <w:rsid w:val="002B55AB"/>
    <w:rsid w:val="002B5E4D"/>
    <w:rsid w:val="002C05C2"/>
    <w:rsid w:val="002C20A0"/>
    <w:rsid w:val="002C2E35"/>
    <w:rsid w:val="002C3999"/>
    <w:rsid w:val="002C4463"/>
    <w:rsid w:val="002C4BC7"/>
    <w:rsid w:val="002C7AEE"/>
    <w:rsid w:val="002C7CB3"/>
    <w:rsid w:val="002C7CC0"/>
    <w:rsid w:val="002C7E19"/>
    <w:rsid w:val="002C7F04"/>
    <w:rsid w:val="002D10FA"/>
    <w:rsid w:val="002D2B51"/>
    <w:rsid w:val="002D48D9"/>
    <w:rsid w:val="002D570C"/>
    <w:rsid w:val="002D5B78"/>
    <w:rsid w:val="002D79F6"/>
    <w:rsid w:val="002E078E"/>
    <w:rsid w:val="002E13BB"/>
    <w:rsid w:val="002E154B"/>
    <w:rsid w:val="002E15CA"/>
    <w:rsid w:val="002E1B9C"/>
    <w:rsid w:val="002E2057"/>
    <w:rsid w:val="002E29E0"/>
    <w:rsid w:val="002E34FB"/>
    <w:rsid w:val="002E3BE8"/>
    <w:rsid w:val="002E49B2"/>
    <w:rsid w:val="002E5E1E"/>
    <w:rsid w:val="002E6A39"/>
    <w:rsid w:val="002E6AC2"/>
    <w:rsid w:val="002E7565"/>
    <w:rsid w:val="002F0CF6"/>
    <w:rsid w:val="002F1B90"/>
    <w:rsid w:val="002F22F9"/>
    <w:rsid w:val="002F2319"/>
    <w:rsid w:val="002F24CD"/>
    <w:rsid w:val="002F2943"/>
    <w:rsid w:val="002F2991"/>
    <w:rsid w:val="002F29D1"/>
    <w:rsid w:val="002F2B11"/>
    <w:rsid w:val="002F2DB5"/>
    <w:rsid w:val="002F2EFD"/>
    <w:rsid w:val="002F2FB9"/>
    <w:rsid w:val="002F3DC2"/>
    <w:rsid w:val="002F607A"/>
    <w:rsid w:val="002F671F"/>
    <w:rsid w:val="002F7381"/>
    <w:rsid w:val="00300823"/>
    <w:rsid w:val="0030173E"/>
    <w:rsid w:val="00302F52"/>
    <w:rsid w:val="00304A1B"/>
    <w:rsid w:val="00304F71"/>
    <w:rsid w:val="0030585E"/>
    <w:rsid w:val="00306D99"/>
    <w:rsid w:val="003077ED"/>
    <w:rsid w:val="0030789F"/>
    <w:rsid w:val="00307B63"/>
    <w:rsid w:val="0031009C"/>
    <w:rsid w:val="003100F1"/>
    <w:rsid w:val="00310BB9"/>
    <w:rsid w:val="00311484"/>
    <w:rsid w:val="00311C04"/>
    <w:rsid w:val="003136E1"/>
    <w:rsid w:val="00315179"/>
    <w:rsid w:val="00315AC2"/>
    <w:rsid w:val="003163C4"/>
    <w:rsid w:val="00316828"/>
    <w:rsid w:val="00316BD6"/>
    <w:rsid w:val="0031702E"/>
    <w:rsid w:val="00317E0E"/>
    <w:rsid w:val="00320123"/>
    <w:rsid w:val="003204E6"/>
    <w:rsid w:val="003208A0"/>
    <w:rsid w:val="00321AB5"/>
    <w:rsid w:val="00321BC2"/>
    <w:rsid w:val="00322EFC"/>
    <w:rsid w:val="003230F7"/>
    <w:rsid w:val="0032334E"/>
    <w:rsid w:val="0032390B"/>
    <w:rsid w:val="0032439B"/>
    <w:rsid w:val="003247BC"/>
    <w:rsid w:val="00324A3E"/>
    <w:rsid w:val="00325564"/>
    <w:rsid w:val="00326749"/>
    <w:rsid w:val="00326C59"/>
    <w:rsid w:val="00326E2D"/>
    <w:rsid w:val="00327435"/>
    <w:rsid w:val="003303E1"/>
    <w:rsid w:val="00330CDA"/>
    <w:rsid w:val="00331BA2"/>
    <w:rsid w:val="003331D2"/>
    <w:rsid w:val="00334B06"/>
    <w:rsid w:val="003350B4"/>
    <w:rsid w:val="00335264"/>
    <w:rsid w:val="00336CED"/>
    <w:rsid w:val="003378CC"/>
    <w:rsid w:val="00341F29"/>
    <w:rsid w:val="00342027"/>
    <w:rsid w:val="003426E9"/>
    <w:rsid w:val="003428A2"/>
    <w:rsid w:val="003439ED"/>
    <w:rsid w:val="00343A2E"/>
    <w:rsid w:val="00343B4E"/>
    <w:rsid w:val="00343CE3"/>
    <w:rsid w:val="00344349"/>
    <w:rsid w:val="00344967"/>
    <w:rsid w:val="00345E7B"/>
    <w:rsid w:val="00346082"/>
    <w:rsid w:val="0034674C"/>
    <w:rsid w:val="00346C15"/>
    <w:rsid w:val="00346FF6"/>
    <w:rsid w:val="00350807"/>
    <w:rsid w:val="00350CA0"/>
    <w:rsid w:val="00351C92"/>
    <w:rsid w:val="003541ED"/>
    <w:rsid w:val="00356AF6"/>
    <w:rsid w:val="003570FC"/>
    <w:rsid w:val="003579E1"/>
    <w:rsid w:val="00357B1A"/>
    <w:rsid w:val="00361550"/>
    <w:rsid w:val="0036187D"/>
    <w:rsid w:val="00361B19"/>
    <w:rsid w:val="0036267A"/>
    <w:rsid w:val="003630D6"/>
    <w:rsid w:val="003634EF"/>
    <w:rsid w:val="003644C6"/>
    <w:rsid w:val="00365173"/>
    <w:rsid w:val="003658D6"/>
    <w:rsid w:val="00366229"/>
    <w:rsid w:val="00367694"/>
    <w:rsid w:val="003700A9"/>
    <w:rsid w:val="003701EC"/>
    <w:rsid w:val="00370E1B"/>
    <w:rsid w:val="003710A1"/>
    <w:rsid w:val="0037162F"/>
    <w:rsid w:val="00371634"/>
    <w:rsid w:val="00371FF2"/>
    <w:rsid w:val="00372BAA"/>
    <w:rsid w:val="003731C0"/>
    <w:rsid w:val="00374744"/>
    <w:rsid w:val="00376707"/>
    <w:rsid w:val="0037698E"/>
    <w:rsid w:val="003774FA"/>
    <w:rsid w:val="003776C0"/>
    <w:rsid w:val="00377814"/>
    <w:rsid w:val="00380B7A"/>
    <w:rsid w:val="0038167F"/>
    <w:rsid w:val="003817F7"/>
    <w:rsid w:val="0038292C"/>
    <w:rsid w:val="003847A1"/>
    <w:rsid w:val="00384DF2"/>
    <w:rsid w:val="00384ED3"/>
    <w:rsid w:val="00385481"/>
    <w:rsid w:val="00385498"/>
    <w:rsid w:val="0038556E"/>
    <w:rsid w:val="00386109"/>
    <w:rsid w:val="00386D04"/>
    <w:rsid w:val="00387102"/>
    <w:rsid w:val="0039053C"/>
    <w:rsid w:val="00390FF1"/>
    <w:rsid w:val="00391018"/>
    <w:rsid w:val="003916F9"/>
    <w:rsid w:val="00391AA6"/>
    <w:rsid w:val="00392CAA"/>
    <w:rsid w:val="00393046"/>
    <w:rsid w:val="00396368"/>
    <w:rsid w:val="00396989"/>
    <w:rsid w:val="00397762"/>
    <w:rsid w:val="00397B94"/>
    <w:rsid w:val="003A1131"/>
    <w:rsid w:val="003A37E5"/>
    <w:rsid w:val="003A3CA7"/>
    <w:rsid w:val="003A5624"/>
    <w:rsid w:val="003A580A"/>
    <w:rsid w:val="003A5881"/>
    <w:rsid w:val="003A5FAF"/>
    <w:rsid w:val="003A63D1"/>
    <w:rsid w:val="003A740B"/>
    <w:rsid w:val="003A78F3"/>
    <w:rsid w:val="003B0BEC"/>
    <w:rsid w:val="003B0D5F"/>
    <w:rsid w:val="003B1313"/>
    <w:rsid w:val="003B1D8F"/>
    <w:rsid w:val="003B1DD5"/>
    <w:rsid w:val="003B41DA"/>
    <w:rsid w:val="003B43EB"/>
    <w:rsid w:val="003B53D0"/>
    <w:rsid w:val="003B56D4"/>
    <w:rsid w:val="003B7DE1"/>
    <w:rsid w:val="003B7FDC"/>
    <w:rsid w:val="003C0367"/>
    <w:rsid w:val="003C0FFD"/>
    <w:rsid w:val="003C3A85"/>
    <w:rsid w:val="003C4459"/>
    <w:rsid w:val="003C45FB"/>
    <w:rsid w:val="003C487B"/>
    <w:rsid w:val="003C50CC"/>
    <w:rsid w:val="003C57F9"/>
    <w:rsid w:val="003D0246"/>
    <w:rsid w:val="003D0457"/>
    <w:rsid w:val="003D08AF"/>
    <w:rsid w:val="003D0CAD"/>
    <w:rsid w:val="003D3A90"/>
    <w:rsid w:val="003D43F6"/>
    <w:rsid w:val="003D446D"/>
    <w:rsid w:val="003D4E5C"/>
    <w:rsid w:val="003D553C"/>
    <w:rsid w:val="003D5EA5"/>
    <w:rsid w:val="003D68AC"/>
    <w:rsid w:val="003D73E8"/>
    <w:rsid w:val="003D7603"/>
    <w:rsid w:val="003D7A8A"/>
    <w:rsid w:val="003D7FB8"/>
    <w:rsid w:val="003E009E"/>
    <w:rsid w:val="003E0D98"/>
    <w:rsid w:val="003E1043"/>
    <w:rsid w:val="003E1338"/>
    <w:rsid w:val="003E1483"/>
    <w:rsid w:val="003E18DD"/>
    <w:rsid w:val="003E18F4"/>
    <w:rsid w:val="003E2BE2"/>
    <w:rsid w:val="003E2FF2"/>
    <w:rsid w:val="003E39A1"/>
    <w:rsid w:val="003E3A08"/>
    <w:rsid w:val="003E424B"/>
    <w:rsid w:val="003E4F6F"/>
    <w:rsid w:val="003E640C"/>
    <w:rsid w:val="003E69F1"/>
    <w:rsid w:val="003E6A90"/>
    <w:rsid w:val="003F00EB"/>
    <w:rsid w:val="003F017E"/>
    <w:rsid w:val="003F1203"/>
    <w:rsid w:val="003F1262"/>
    <w:rsid w:val="003F164E"/>
    <w:rsid w:val="003F19B8"/>
    <w:rsid w:val="003F1E38"/>
    <w:rsid w:val="003F25E4"/>
    <w:rsid w:val="003F28A2"/>
    <w:rsid w:val="003F2CE9"/>
    <w:rsid w:val="003F3160"/>
    <w:rsid w:val="003F4A1C"/>
    <w:rsid w:val="003F5A7C"/>
    <w:rsid w:val="003F7416"/>
    <w:rsid w:val="003F7B3D"/>
    <w:rsid w:val="003F7B50"/>
    <w:rsid w:val="004010F3"/>
    <w:rsid w:val="004012B2"/>
    <w:rsid w:val="004023A5"/>
    <w:rsid w:val="00402C02"/>
    <w:rsid w:val="00403114"/>
    <w:rsid w:val="004033A7"/>
    <w:rsid w:val="00403FD0"/>
    <w:rsid w:val="00404A01"/>
    <w:rsid w:val="00405090"/>
    <w:rsid w:val="00405288"/>
    <w:rsid w:val="004101C7"/>
    <w:rsid w:val="0041041A"/>
    <w:rsid w:val="004106FA"/>
    <w:rsid w:val="00410980"/>
    <w:rsid w:val="00414CC7"/>
    <w:rsid w:val="00414D8D"/>
    <w:rsid w:val="00416AC8"/>
    <w:rsid w:val="00416F48"/>
    <w:rsid w:val="00417EAC"/>
    <w:rsid w:val="00420407"/>
    <w:rsid w:val="00420CB2"/>
    <w:rsid w:val="00420E8D"/>
    <w:rsid w:val="004211F5"/>
    <w:rsid w:val="004212F6"/>
    <w:rsid w:val="00421768"/>
    <w:rsid w:val="00421E6D"/>
    <w:rsid w:val="00422F45"/>
    <w:rsid w:val="00424DA0"/>
    <w:rsid w:val="0042538B"/>
    <w:rsid w:val="00425521"/>
    <w:rsid w:val="004267B2"/>
    <w:rsid w:val="00427659"/>
    <w:rsid w:val="00427971"/>
    <w:rsid w:val="0043050D"/>
    <w:rsid w:val="00431671"/>
    <w:rsid w:val="00431813"/>
    <w:rsid w:val="0043218B"/>
    <w:rsid w:val="004322DC"/>
    <w:rsid w:val="00432C81"/>
    <w:rsid w:val="004337A0"/>
    <w:rsid w:val="0043581F"/>
    <w:rsid w:val="00436501"/>
    <w:rsid w:val="00440930"/>
    <w:rsid w:val="004409CA"/>
    <w:rsid w:val="0044123C"/>
    <w:rsid w:val="00441815"/>
    <w:rsid w:val="00441A8C"/>
    <w:rsid w:val="00441AEF"/>
    <w:rsid w:val="00441AF9"/>
    <w:rsid w:val="004426EE"/>
    <w:rsid w:val="00442BA2"/>
    <w:rsid w:val="00442C21"/>
    <w:rsid w:val="00443E5A"/>
    <w:rsid w:val="0044485D"/>
    <w:rsid w:val="00445FA5"/>
    <w:rsid w:val="00446469"/>
    <w:rsid w:val="00446FD9"/>
    <w:rsid w:val="00447823"/>
    <w:rsid w:val="00450708"/>
    <w:rsid w:val="00450E59"/>
    <w:rsid w:val="00450FCE"/>
    <w:rsid w:val="00451389"/>
    <w:rsid w:val="00451423"/>
    <w:rsid w:val="0045147B"/>
    <w:rsid w:val="00452C4F"/>
    <w:rsid w:val="00453090"/>
    <w:rsid w:val="004531C3"/>
    <w:rsid w:val="00453AB3"/>
    <w:rsid w:val="004545F0"/>
    <w:rsid w:val="00454DEF"/>
    <w:rsid w:val="0045577E"/>
    <w:rsid w:val="00455AFF"/>
    <w:rsid w:val="00456B01"/>
    <w:rsid w:val="004576C3"/>
    <w:rsid w:val="004579F7"/>
    <w:rsid w:val="004600CD"/>
    <w:rsid w:val="00461F9C"/>
    <w:rsid w:val="0046205C"/>
    <w:rsid w:val="004623F2"/>
    <w:rsid w:val="00462B4E"/>
    <w:rsid w:val="00464E8E"/>
    <w:rsid w:val="004658C1"/>
    <w:rsid w:val="004663BC"/>
    <w:rsid w:val="004673A6"/>
    <w:rsid w:val="004679B1"/>
    <w:rsid w:val="004714EC"/>
    <w:rsid w:val="004716D2"/>
    <w:rsid w:val="00471B5A"/>
    <w:rsid w:val="00471E01"/>
    <w:rsid w:val="00471EBD"/>
    <w:rsid w:val="0047255A"/>
    <w:rsid w:val="00472CF7"/>
    <w:rsid w:val="004732E6"/>
    <w:rsid w:val="0047529C"/>
    <w:rsid w:val="004754F0"/>
    <w:rsid w:val="004755A8"/>
    <w:rsid w:val="004768FA"/>
    <w:rsid w:val="00477913"/>
    <w:rsid w:val="0048039D"/>
    <w:rsid w:val="00480AAE"/>
    <w:rsid w:val="00480CEA"/>
    <w:rsid w:val="0048233F"/>
    <w:rsid w:val="004823C7"/>
    <w:rsid w:val="00482BBB"/>
    <w:rsid w:val="00482BD6"/>
    <w:rsid w:val="00482C58"/>
    <w:rsid w:val="00482F50"/>
    <w:rsid w:val="00483103"/>
    <w:rsid w:val="004833B3"/>
    <w:rsid w:val="004834D9"/>
    <w:rsid w:val="004838B0"/>
    <w:rsid w:val="00484339"/>
    <w:rsid w:val="004849A0"/>
    <w:rsid w:val="00485818"/>
    <w:rsid w:val="00485A8E"/>
    <w:rsid w:val="00485C1D"/>
    <w:rsid w:val="00485D5C"/>
    <w:rsid w:val="00486226"/>
    <w:rsid w:val="00486459"/>
    <w:rsid w:val="00486912"/>
    <w:rsid w:val="00486998"/>
    <w:rsid w:val="00490275"/>
    <w:rsid w:val="0049102F"/>
    <w:rsid w:val="00491217"/>
    <w:rsid w:val="00492592"/>
    <w:rsid w:val="0049276F"/>
    <w:rsid w:val="004957DD"/>
    <w:rsid w:val="00496495"/>
    <w:rsid w:val="00496787"/>
    <w:rsid w:val="00496B6E"/>
    <w:rsid w:val="00496DAB"/>
    <w:rsid w:val="004A03EA"/>
    <w:rsid w:val="004A18C3"/>
    <w:rsid w:val="004A19EB"/>
    <w:rsid w:val="004A1CB6"/>
    <w:rsid w:val="004A2A20"/>
    <w:rsid w:val="004A35B1"/>
    <w:rsid w:val="004A3965"/>
    <w:rsid w:val="004A4613"/>
    <w:rsid w:val="004A693D"/>
    <w:rsid w:val="004A7758"/>
    <w:rsid w:val="004A7EF1"/>
    <w:rsid w:val="004B0AEF"/>
    <w:rsid w:val="004B1C5B"/>
    <w:rsid w:val="004B1E41"/>
    <w:rsid w:val="004B2CA1"/>
    <w:rsid w:val="004B417E"/>
    <w:rsid w:val="004B45C0"/>
    <w:rsid w:val="004B4DCE"/>
    <w:rsid w:val="004B4FCE"/>
    <w:rsid w:val="004B507F"/>
    <w:rsid w:val="004B663E"/>
    <w:rsid w:val="004B6E91"/>
    <w:rsid w:val="004B73F7"/>
    <w:rsid w:val="004B79E9"/>
    <w:rsid w:val="004B7BF8"/>
    <w:rsid w:val="004C1159"/>
    <w:rsid w:val="004C1823"/>
    <w:rsid w:val="004C213B"/>
    <w:rsid w:val="004C3419"/>
    <w:rsid w:val="004C5530"/>
    <w:rsid w:val="004C73A0"/>
    <w:rsid w:val="004C74D5"/>
    <w:rsid w:val="004D0389"/>
    <w:rsid w:val="004D1152"/>
    <w:rsid w:val="004D154F"/>
    <w:rsid w:val="004D2820"/>
    <w:rsid w:val="004D2D18"/>
    <w:rsid w:val="004D31D3"/>
    <w:rsid w:val="004D59C0"/>
    <w:rsid w:val="004D7241"/>
    <w:rsid w:val="004D79F6"/>
    <w:rsid w:val="004E03DE"/>
    <w:rsid w:val="004E175F"/>
    <w:rsid w:val="004E1ABD"/>
    <w:rsid w:val="004E2A18"/>
    <w:rsid w:val="004E2E19"/>
    <w:rsid w:val="004E2F78"/>
    <w:rsid w:val="004E4197"/>
    <w:rsid w:val="004E4248"/>
    <w:rsid w:val="004E4680"/>
    <w:rsid w:val="004E4A91"/>
    <w:rsid w:val="004E4C3B"/>
    <w:rsid w:val="004E5993"/>
    <w:rsid w:val="004E610F"/>
    <w:rsid w:val="004E634D"/>
    <w:rsid w:val="004E65A9"/>
    <w:rsid w:val="004E7C57"/>
    <w:rsid w:val="004F257D"/>
    <w:rsid w:val="004F27A7"/>
    <w:rsid w:val="004F2FA6"/>
    <w:rsid w:val="004F31C6"/>
    <w:rsid w:val="004F3AD6"/>
    <w:rsid w:val="004F491A"/>
    <w:rsid w:val="004F551A"/>
    <w:rsid w:val="004F672A"/>
    <w:rsid w:val="004F6F87"/>
    <w:rsid w:val="0050004B"/>
    <w:rsid w:val="00500F85"/>
    <w:rsid w:val="00500FD5"/>
    <w:rsid w:val="005014B2"/>
    <w:rsid w:val="005027F4"/>
    <w:rsid w:val="00503008"/>
    <w:rsid w:val="005034B3"/>
    <w:rsid w:val="00503DB7"/>
    <w:rsid w:val="00504B2C"/>
    <w:rsid w:val="00504F64"/>
    <w:rsid w:val="0050522E"/>
    <w:rsid w:val="00505379"/>
    <w:rsid w:val="0050580F"/>
    <w:rsid w:val="00505AF1"/>
    <w:rsid w:val="00505DE4"/>
    <w:rsid w:val="005060E3"/>
    <w:rsid w:val="0050630D"/>
    <w:rsid w:val="00506449"/>
    <w:rsid w:val="00507AAC"/>
    <w:rsid w:val="00507E68"/>
    <w:rsid w:val="00510037"/>
    <w:rsid w:val="00510784"/>
    <w:rsid w:val="005110FC"/>
    <w:rsid w:val="00512B46"/>
    <w:rsid w:val="00512CB1"/>
    <w:rsid w:val="00513405"/>
    <w:rsid w:val="00513B9C"/>
    <w:rsid w:val="00514EA5"/>
    <w:rsid w:val="005156A6"/>
    <w:rsid w:val="00516AEA"/>
    <w:rsid w:val="005173DC"/>
    <w:rsid w:val="00520255"/>
    <w:rsid w:val="0052133C"/>
    <w:rsid w:val="0052182F"/>
    <w:rsid w:val="00521C31"/>
    <w:rsid w:val="005230F6"/>
    <w:rsid w:val="00524476"/>
    <w:rsid w:val="0052532E"/>
    <w:rsid w:val="00525A2B"/>
    <w:rsid w:val="0052791F"/>
    <w:rsid w:val="00531636"/>
    <w:rsid w:val="0053183F"/>
    <w:rsid w:val="00532552"/>
    <w:rsid w:val="005326A7"/>
    <w:rsid w:val="0053282D"/>
    <w:rsid w:val="00532B11"/>
    <w:rsid w:val="00532CE7"/>
    <w:rsid w:val="005335AD"/>
    <w:rsid w:val="005338D7"/>
    <w:rsid w:val="00533A24"/>
    <w:rsid w:val="00533F13"/>
    <w:rsid w:val="00535077"/>
    <w:rsid w:val="00535683"/>
    <w:rsid w:val="00535B35"/>
    <w:rsid w:val="005377B6"/>
    <w:rsid w:val="00540900"/>
    <w:rsid w:val="00541966"/>
    <w:rsid w:val="00541FB8"/>
    <w:rsid w:val="005424B5"/>
    <w:rsid w:val="005427F1"/>
    <w:rsid w:val="00542915"/>
    <w:rsid w:val="005436AF"/>
    <w:rsid w:val="00543E4C"/>
    <w:rsid w:val="00545933"/>
    <w:rsid w:val="00546215"/>
    <w:rsid w:val="00546424"/>
    <w:rsid w:val="0054680B"/>
    <w:rsid w:val="0054741C"/>
    <w:rsid w:val="00547BBB"/>
    <w:rsid w:val="00550166"/>
    <w:rsid w:val="0055124B"/>
    <w:rsid w:val="00551F46"/>
    <w:rsid w:val="0055281A"/>
    <w:rsid w:val="0055284A"/>
    <w:rsid w:val="00553B2D"/>
    <w:rsid w:val="005541AF"/>
    <w:rsid w:val="00554290"/>
    <w:rsid w:val="005544BD"/>
    <w:rsid w:val="00554BB5"/>
    <w:rsid w:val="00555515"/>
    <w:rsid w:val="00556B4D"/>
    <w:rsid w:val="00557678"/>
    <w:rsid w:val="00557A3B"/>
    <w:rsid w:val="00560662"/>
    <w:rsid w:val="0056066B"/>
    <w:rsid w:val="00562561"/>
    <w:rsid w:val="005626D0"/>
    <w:rsid w:val="00562A9F"/>
    <w:rsid w:val="00562F84"/>
    <w:rsid w:val="00563B29"/>
    <w:rsid w:val="00563C6E"/>
    <w:rsid w:val="00563E89"/>
    <w:rsid w:val="00564147"/>
    <w:rsid w:val="00565522"/>
    <w:rsid w:val="00567C64"/>
    <w:rsid w:val="005702EE"/>
    <w:rsid w:val="00570C68"/>
    <w:rsid w:val="0057138E"/>
    <w:rsid w:val="00572AD3"/>
    <w:rsid w:val="00573A58"/>
    <w:rsid w:val="00573CC3"/>
    <w:rsid w:val="00574D55"/>
    <w:rsid w:val="0057532B"/>
    <w:rsid w:val="00577676"/>
    <w:rsid w:val="00577854"/>
    <w:rsid w:val="00577B1B"/>
    <w:rsid w:val="00577B38"/>
    <w:rsid w:val="00577BFA"/>
    <w:rsid w:val="00577EFA"/>
    <w:rsid w:val="00582005"/>
    <w:rsid w:val="0058234C"/>
    <w:rsid w:val="00582723"/>
    <w:rsid w:val="0058354B"/>
    <w:rsid w:val="00583A33"/>
    <w:rsid w:val="005842F6"/>
    <w:rsid w:val="0058480C"/>
    <w:rsid w:val="00584F46"/>
    <w:rsid w:val="00584F85"/>
    <w:rsid w:val="00585E13"/>
    <w:rsid w:val="005869C5"/>
    <w:rsid w:val="00590706"/>
    <w:rsid w:val="00591712"/>
    <w:rsid w:val="005918C1"/>
    <w:rsid w:val="00591E0B"/>
    <w:rsid w:val="00591F81"/>
    <w:rsid w:val="005921D7"/>
    <w:rsid w:val="00592589"/>
    <w:rsid w:val="005931C0"/>
    <w:rsid w:val="005931C3"/>
    <w:rsid w:val="005933D8"/>
    <w:rsid w:val="00593955"/>
    <w:rsid w:val="00594B3B"/>
    <w:rsid w:val="00596CCA"/>
    <w:rsid w:val="00596F9A"/>
    <w:rsid w:val="00597A84"/>
    <w:rsid w:val="005A000C"/>
    <w:rsid w:val="005A1028"/>
    <w:rsid w:val="005A1F5E"/>
    <w:rsid w:val="005A424F"/>
    <w:rsid w:val="005A446C"/>
    <w:rsid w:val="005A468E"/>
    <w:rsid w:val="005A549F"/>
    <w:rsid w:val="005A65D4"/>
    <w:rsid w:val="005A6CE0"/>
    <w:rsid w:val="005B033B"/>
    <w:rsid w:val="005B05C0"/>
    <w:rsid w:val="005B19B3"/>
    <w:rsid w:val="005B2231"/>
    <w:rsid w:val="005B228B"/>
    <w:rsid w:val="005B2733"/>
    <w:rsid w:val="005B2E1B"/>
    <w:rsid w:val="005B3DDE"/>
    <w:rsid w:val="005B7DC0"/>
    <w:rsid w:val="005C11FA"/>
    <w:rsid w:val="005C11FD"/>
    <w:rsid w:val="005C175A"/>
    <w:rsid w:val="005C25A9"/>
    <w:rsid w:val="005C2896"/>
    <w:rsid w:val="005C2AD7"/>
    <w:rsid w:val="005C2DAA"/>
    <w:rsid w:val="005C3399"/>
    <w:rsid w:val="005C3974"/>
    <w:rsid w:val="005C3DFF"/>
    <w:rsid w:val="005C4119"/>
    <w:rsid w:val="005C4C5B"/>
    <w:rsid w:val="005C6D0C"/>
    <w:rsid w:val="005C7B6D"/>
    <w:rsid w:val="005D09F3"/>
    <w:rsid w:val="005D17B1"/>
    <w:rsid w:val="005D21EB"/>
    <w:rsid w:val="005D3BB9"/>
    <w:rsid w:val="005D597D"/>
    <w:rsid w:val="005D5ABD"/>
    <w:rsid w:val="005D6081"/>
    <w:rsid w:val="005D6D9D"/>
    <w:rsid w:val="005D70EB"/>
    <w:rsid w:val="005D74EF"/>
    <w:rsid w:val="005D7DC2"/>
    <w:rsid w:val="005E091B"/>
    <w:rsid w:val="005E0B3F"/>
    <w:rsid w:val="005E0F91"/>
    <w:rsid w:val="005E27BA"/>
    <w:rsid w:val="005E2AE2"/>
    <w:rsid w:val="005E2CA7"/>
    <w:rsid w:val="005E2FBC"/>
    <w:rsid w:val="005E37CE"/>
    <w:rsid w:val="005E3E3E"/>
    <w:rsid w:val="005E58B4"/>
    <w:rsid w:val="005E64F9"/>
    <w:rsid w:val="005E6997"/>
    <w:rsid w:val="005E719C"/>
    <w:rsid w:val="005F0397"/>
    <w:rsid w:val="005F056A"/>
    <w:rsid w:val="005F05E4"/>
    <w:rsid w:val="005F154F"/>
    <w:rsid w:val="005F180A"/>
    <w:rsid w:val="005F2256"/>
    <w:rsid w:val="005F29A1"/>
    <w:rsid w:val="005F2EB1"/>
    <w:rsid w:val="005F2ED5"/>
    <w:rsid w:val="005F3166"/>
    <w:rsid w:val="005F31E7"/>
    <w:rsid w:val="005F3234"/>
    <w:rsid w:val="005F395E"/>
    <w:rsid w:val="005F45F8"/>
    <w:rsid w:val="005F4755"/>
    <w:rsid w:val="005F4B3D"/>
    <w:rsid w:val="005F562E"/>
    <w:rsid w:val="005F5AB2"/>
    <w:rsid w:val="005F6D91"/>
    <w:rsid w:val="005F74AA"/>
    <w:rsid w:val="005F74B8"/>
    <w:rsid w:val="005F7507"/>
    <w:rsid w:val="005F7B2C"/>
    <w:rsid w:val="00600AF4"/>
    <w:rsid w:val="00601134"/>
    <w:rsid w:val="00601D45"/>
    <w:rsid w:val="00602250"/>
    <w:rsid w:val="0060317D"/>
    <w:rsid w:val="0060358D"/>
    <w:rsid w:val="00603A4F"/>
    <w:rsid w:val="00604CBD"/>
    <w:rsid w:val="00604FF8"/>
    <w:rsid w:val="006051BD"/>
    <w:rsid w:val="00605E3A"/>
    <w:rsid w:val="006062B9"/>
    <w:rsid w:val="00606880"/>
    <w:rsid w:val="00607BFF"/>
    <w:rsid w:val="00607D12"/>
    <w:rsid w:val="00610885"/>
    <w:rsid w:val="00610D52"/>
    <w:rsid w:val="00610DC0"/>
    <w:rsid w:val="00611993"/>
    <w:rsid w:val="0061354E"/>
    <w:rsid w:val="006135AB"/>
    <w:rsid w:val="0061429E"/>
    <w:rsid w:val="006142D8"/>
    <w:rsid w:val="006143D6"/>
    <w:rsid w:val="00614BA9"/>
    <w:rsid w:val="00615946"/>
    <w:rsid w:val="00616FC8"/>
    <w:rsid w:val="006170DC"/>
    <w:rsid w:val="006170F0"/>
    <w:rsid w:val="00617132"/>
    <w:rsid w:val="006206E2"/>
    <w:rsid w:val="00621BC8"/>
    <w:rsid w:val="006236D6"/>
    <w:rsid w:val="0062473E"/>
    <w:rsid w:val="006249F6"/>
    <w:rsid w:val="00624A11"/>
    <w:rsid w:val="00624B26"/>
    <w:rsid w:val="00624D0C"/>
    <w:rsid w:val="00625080"/>
    <w:rsid w:val="00625267"/>
    <w:rsid w:val="00625441"/>
    <w:rsid w:val="00625B50"/>
    <w:rsid w:val="00626D5E"/>
    <w:rsid w:val="006277D6"/>
    <w:rsid w:val="006302AD"/>
    <w:rsid w:val="00630855"/>
    <w:rsid w:val="00630B1E"/>
    <w:rsid w:val="00630DE6"/>
    <w:rsid w:val="00630FF1"/>
    <w:rsid w:val="00632703"/>
    <w:rsid w:val="006333AA"/>
    <w:rsid w:val="00633DE3"/>
    <w:rsid w:val="00634006"/>
    <w:rsid w:val="00634491"/>
    <w:rsid w:val="00634643"/>
    <w:rsid w:val="00634AC4"/>
    <w:rsid w:val="00634C46"/>
    <w:rsid w:val="00634E72"/>
    <w:rsid w:val="006353DE"/>
    <w:rsid w:val="00636564"/>
    <w:rsid w:val="006365BD"/>
    <w:rsid w:val="00636D5B"/>
    <w:rsid w:val="0063761E"/>
    <w:rsid w:val="00637B91"/>
    <w:rsid w:val="00637FFB"/>
    <w:rsid w:val="00641520"/>
    <w:rsid w:val="006419CB"/>
    <w:rsid w:val="0064265C"/>
    <w:rsid w:val="00642701"/>
    <w:rsid w:val="00643FF5"/>
    <w:rsid w:val="00644DCD"/>
    <w:rsid w:val="006451C4"/>
    <w:rsid w:val="00645269"/>
    <w:rsid w:val="00645ECD"/>
    <w:rsid w:val="006467D9"/>
    <w:rsid w:val="00647204"/>
    <w:rsid w:val="00647864"/>
    <w:rsid w:val="006504D1"/>
    <w:rsid w:val="00650D6A"/>
    <w:rsid w:val="006519C4"/>
    <w:rsid w:val="00652026"/>
    <w:rsid w:val="006522E9"/>
    <w:rsid w:val="00652897"/>
    <w:rsid w:val="00654463"/>
    <w:rsid w:val="00654632"/>
    <w:rsid w:val="00655678"/>
    <w:rsid w:val="00655848"/>
    <w:rsid w:val="00655EB0"/>
    <w:rsid w:val="00656051"/>
    <w:rsid w:val="00656392"/>
    <w:rsid w:val="006567E2"/>
    <w:rsid w:val="00656E84"/>
    <w:rsid w:val="00657348"/>
    <w:rsid w:val="00660D65"/>
    <w:rsid w:val="006615CE"/>
    <w:rsid w:val="0066278F"/>
    <w:rsid w:val="00662F38"/>
    <w:rsid w:val="00662F8D"/>
    <w:rsid w:val="00664399"/>
    <w:rsid w:val="00665BC3"/>
    <w:rsid w:val="00666057"/>
    <w:rsid w:val="00666A8B"/>
    <w:rsid w:val="00666A8D"/>
    <w:rsid w:val="00666D0A"/>
    <w:rsid w:val="00671D98"/>
    <w:rsid w:val="006727CC"/>
    <w:rsid w:val="006728C5"/>
    <w:rsid w:val="00672AC2"/>
    <w:rsid w:val="00672D1A"/>
    <w:rsid w:val="00672F88"/>
    <w:rsid w:val="00674136"/>
    <w:rsid w:val="00674509"/>
    <w:rsid w:val="00675364"/>
    <w:rsid w:val="00676E2F"/>
    <w:rsid w:val="00677256"/>
    <w:rsid w:val="00677431"/>
    <w:rsid w:val="006818B8"/>
    <w:rsid w:val="0068209A"/>
    <w:rsid w:val="00683078"/>
    <w:rsid w:val="00684554"/>
    <w:rsid w:val="00684C18"/>
    <w:rsid w:val="006851AF"/>
    <w:rsid w:val="006855A7"/>
    <w:rsid w:val="0068627F"/>
    <w:rsid w:val="00686EED"/>
    <w:rsid w:val="00687DBB"/>
    <w:rsid w:val="00687DCF"/>
    <w:rsid w:val="006917F3"/>
    <w:rsid w:val="00692228"/>
    <w:rsid w:val="00695369"/>
    <w:rsid w:val="00695CA3"/>
    <w:rsid w:val="00695E64"/>
    <w:rsid w:val="00695EA4"/>
    <w:rsid w:val="00697083"/>
    <w:rsid w:val="006A031D"/>
    <w:rsid w:val="006A1DB0"/>
    <w:rsid w:val="006A37FE"/>
    <w:rsid w:val="006A3DA6"/>
    <w:rsid w:val="006A4870"/>
    <w:rsid w:val="006A4DC3"/>
    <w:rsid w:val="006A55A4"/>
    <w:rsid w:val="006A60A9"/>
    <w:rsid w:val="006A6645"/>
    <w:rsid w:val="006A6730"/>
    <w:rsid w:val="006A75A7"/>
    <w:rsid w:val="006B03E7"/>
    <w:rsid w:val="006B0516"/>
    <w:rsid w:val="006B08D2"/>
    <w:rsid w:val="006B0BE1"/>
    <w:rsid w:val="006B1B20"/>
    <w:rsid w:val="006B2215"/>
    <w:rsid w:val="006B272A"/>
    <w:rsid w:val="006B3528"/>
    <w:rsid w:val="006B3A47"/>
    <w:rsid w:val="006B430E"/>
    <w:rsid w:val="006B4645"/>
    <w:rsid w:val="006B4B76"/>
    <w:rsid w:val="006B5CB9"/>
    <w:rsid w:val="006B5D08"/>
    <w:rsid w:val="006B5F1C"/>
    <w:rsid w:val="006B7357"/>
    <w:rsid w:val="006C15E2"/>
    <w:rsid w:val="006C22DB"/>
    <w:rsid w:val="006C2F08"/>
    <w:rsid w:val="006C2F24"/>
    <w:rsid w:val="006C32F0"/>
    <w:rsid w:val="006C3EBE"/>
    <w:rsid w:val="006C4191"/>
    <w:rsid w:val="006C452B"/>
    <w:rsid w:val="006C47A0"/>
    <w:rsid w:val="006C4939"/>
    <w:rsid w:val="006C49CC"/>
    <w:rsid w:val="006C5595"/>
    <w:rsid w:val="006C56A5"/>
    <w:rsid w:val="006C5D3B"/>
    <w:rsid w:val="006C6686"/>
    <w:rsid w:val="006C696B"/>
    <w:rsid w:val="006C6B09"/>
    <w:rsid w:val="006C7BD8"/>
    <w:rsid w:val="006C7E38"/>
    <w:rsid w:val="006C7FAA"/>
    <w:rsid w:val="006D1203"/>
    <w:rsid w:val="006D26E5"/>
    <w:rsid w:val="006D2F2A"/>
    <w:rsid w:val="006D350E"/>
    <w:rsid w:val="006D3646"/>
    <w:rsid w:val="006D3829"/>
    <w:rsid w:val="006D3FAF"/>
    <w:rsid w:val="006D425A"/>
    <w:rsid w:val="006D4750"/>
    <w:rsid w:val="006D478E"/>
    <w:rsid w:val="006D5750"/>
    <w:rsid w:val="006D6968"/>
    <w:rsid w:val="006D6D60"/>
    <w:rsid w:val="006D71F3"/>
    <w:rsid w:val="006D7222"/>
    <w:rsid w:val="006E04BD"/>
    <w:rsid w:val="006E159D"/>
    <w:rsid w:val="006E1717"/>
    <w:rsid w:val="006E1F47"/>
    <w:rsid w:val="006E2BB6"/>
    <w:rsid w:val="006E2FFD"/>
    <w:rsid w:val="006E3850"/>
    <w:rsid w:val="006E386F"/>
    <w:rsid w:val="006E5066"/>
    <w:rsid w:val="006E65D0"/>
    <w:rsid w:val="006E6B3A"/>
    <w:rsid w:val="006E6D01"/>
    <w:rsid w:val="006E6E91"/>
    <w:rsid w:val="006E6EAE"/>
    <w:rsid w:val="006E72BC"/>
    <w:rsid w:val="006F0DC0"/>
    <w:rsid w:val="006F1C72"/>
    <w:rsid w:val="006F1D84"/>
    <w:rsid w:val="006F227D"/>
    <w:rsid w:val="006F2DB5"/>
    <w:rsid w:val="006F4D30"/>
    <w:rsid w:val="006F52AE"/>
    <w:rsid w:val="006F564F"/>
    <w:rsid w:val="006F5CC8"/>
    <w:rsid w:val="006F7C95"/>
    <w:rsid w:val="00700575"/>
    <w:rsid w:val="00700DC2"/>
    <w:rsid w:val="00700F80"/>
    <w:rsid w:val="00701B66"/>
    <w:rsid w:val="00703245"/>
    <w:rsid w:val="007035F1"/>
    <w:rsid w:val="00703A02"/>
    <w:rsid w:val="00703C88"/>
    <w:rsid w:val="0070503F"/>
    <w:rsid w:val="0070571C"/>
    <w:rsid w:val="00706297"/>
    <w:rsid w:val="00706743"/>
    <w:rsid w:val="00707378"/>
    <w:rsid w:val="007078B0"/>
    <w:rsid w:val="0071115D"/>
    <w:rsid w:val="0071122F"/>
    <w:rsid w:val="00711A35"/>
    <w:rsid w:val="00711E97"/>
    <w:rsid w:val="007128DB"/>
    <w:rsid w:val="00712B2C"/>
    <w:rsid w:val="00714905"/>
    <w:rsid w:val="00714D32"/>
    <w:rsid w:val="0071603F"/>
    <w:rsid w:val="00716DCC"/>
    <w:rsid w:val="0071708E"/>
    <w:rsid w:val="00717D5D"/>
    <w:rsid w:val="007211FF"/>
    <w:rsid w:val="00721577"/>
    <w:rsid w:val="00721626"/>
    <w:rsid w:val="00721740"/>
    <w:rsid w:val="007220FF"/>
    <w:rsid w:val="00722C2B"/>
    <w:rsid w:val="00723E75"/>
    <w:rsid w:val="00724289"/>
    <w:rsid w:val="0072468D"/>
    <w:rsid w:val="00726153"/>
    <w:rsid w:val="00726523"/>
    <w:rsid w:val="007272A5"/>
    <w:rsid w:val="00727CF3"/>
    <w:rsid w:val="00732540"/>
    <w:rsid w:val="00732BC7"/>
    <w:rsid w:val="00734416"/>
    <w:rsid w:val="00734787"/>
    <w:rsid w:val="00734FCA"/>
    <w:rsid w:val="00735798"/>
    <w:rsid w:val="0073644D"/>
    <w:rsid w:val="0073656D"/>
    <w:rsid w:val="00736A7F"/>
    <w:rsid w:val="00737399"/>
    <w:rsid w:val="00737D67"/>
    <w:rsid w:val="007402ED"/>
    <w:rsid w:val="007411A5"/>
    <w:rsid w:val="00741B3A"/>
    <w:rsid w:val="007427FD"/>
    <w:rsid w:val="00742BB7"/>
    <w:rsid w:val="0074326C"/>
    <w:rsid w:val="007434F1"/>
    <w:rsid w:val="00744201"/>
    <w:rsid w:val="007453C1"/>
    <w:rsid w:val="0074574F"/>
    <w:rsid w:val="00745972"/>
    <w:rsid w:val="0074645C"/>
    <w:rsid w:val="0074660B"/>
    <w:rsid w:val="00746EAB"/>
    <w:rsid w:val="0075122C"/>
    <w:rsid w:val="00751882"/>
    <w:rsid w:val="00752CF1"/>
    <w:rsid w:val="0075348E"/>
    <w:rsid w:val="00753CB5"/>
    <w:rsid w:val="0075613B"/>
    <w:rsid w:val="00757AB9"/>
    <w:rsid w:val="00760108"/>
    <w:rsid w:val="00760334"/>
    <w:rsid w:val="0076071B"/>
    <w:rsid w:val="00760BDB"/>
    <w:rsid w:val="00761559"/>
    <w:rsid w:val="0076195B"/>
    <w:rsid w:val="00762695"/>
    <w:rsid w:val="0076279D"/>
    <w:rsid w:val="0076335B"/>
    <w:rsid w:val="00763CAC"/>
    <w:rsid w:val="0076455C"/>
    <w:rsid w:val="00764D81"/>
    <w:rsid w:val="00765234"/>
    <w:rsid w:val="007662A4"/>
    <w:rsid w:val="007663A6"/>
    <w:rsid w:val="00772419"/>
    <w:rsid w:val="007728CC"/>
    <w:rsid w:val="00772C15"/>
    <w:rsid w:val="00773543"/>
    <w:rsid w:val="007741CE"/>
    <w:rsid w:val="007742D0"/>
    <w:rsid w:val="00774B55"/>
    <w:rsid w:val="00774FE4"/>
    <w:rsid w:val="007754BB"/>
    <w:rsid w:val="00775EB1"/>
    <w:rsid w:val="00777912"/>
    <w:rsid w:val="0078048F"/>
    <w:rsid w:val="007805AB"/>
    <w:rsid w:val="00780DEB"/>
    <w:rsid w:val="00781C6D"/>
    <w:rsid w:val="007853D4"/>
    <w:rsid w:val="00786A93"/>
    <w:rsid w:val="00786C57"/>
    <w:rsid w:val="00791B5A"/>
    <w:rsid w:val="00792173"/>
    <w:rsid w:val="00792646"/>
    <w:rsid w:val="007939AA"/>
    <w:rsid w:val="00794025"/>
    <w:rsid w:val="00796DFA"/>
    <w:rsid w:val="0079743C"/>
    <w:rsid w:val="007977E5"/>
    <w:rsid w:val="007A059D"/>
    <w:rsid w:val="007A1D3A"/>
    <w:rsid w:val="007A3B4F"/>
    <w:rsid w:val="007A4370"/>
    <w:rsid w:val="007A4675"/>
    <w:rsid w:val="007A4E9B"/>
    <w:rsid w:val="007A535F"/>
    <w:rsid w:val="007A644E"/>
    <w:rsid w:val="007A7199"/>
    <w:rsid w:val="007A72F6"/>
    <w:rsid w:val="007A76B6"/>
    <w:rsid w:val="007A7A00"/>
    <w:rsid w:val="007B0BC4"/>
    <w:rsid w:val="007B25FF"/>
    <w:rsid w:val="007B36FA"/>
    <w:rsid w:val="007B38C0"/>
    <w:rsid w:val="007B3DBD"/>
    <w:rsid w:val="007B4346"/>
    <w:rsid w:val="007B484A"/>
    <w:rsid w:val="007B4CF2"/>
    <w:rsid w:val="007B6E66"/>
    <w:rsid w:val="007B75E7"/>
    <w:rsid w:val="007B769A"/>
    <w:rsid w:val="007C003F"/>
    <w:rsid w:val="007C0B06"/>
    <w:rsid w:val="007C16B7"/>
    <w:rsid w:val="007C20C9"/>
    <w:rsid w:val="007C28CC"/>
    <w:rsid w:val="007C2B7F"/>
    <w:rsid w:val="007C3825"/>
    <w:rsid w:val="007C3877"/>
    <w:rsid w:val="007C3BE9"/>
    <w:rsid w:val="007C4250"/>
    <w:rsid w:val="007C48D5"/>
    <w:rsid w:val="007C56C6"/>
    <w:rsid w:val="007C57C9"/>
    <w:rsid w:val="007C5B08"/>
    <w:rsid w:val="007C5DD4"/>
    <w:rsid w:val="007C6D75"/>
    <w:rsid w:val="007C6E59"/>
    <w:rsid w:val="007C7B49"/>
    <w:rsid w:val="007C7F4B"/>
    <w:rsid w:val="007D0A1A"/>
    <w:rsid w:val="007D0ADA"/>
    <w:rsid w:val="007D0B07"/>
    <w:rsid w:val="007D1828"/>
    <w:rsid w:val="007D1ACE"/>
    <w:rsid w:val="007D2267"/>
    <w:rsid w:val="007D28A0"/>
    <w:rsid w:val="007D2910"/>
    <w:rsid w:val="007D2BB7"/>
    <w:rsid w:val="007D34A7"/>
    <w:rsid w:val="007D4A09"/>
    <w:rsid w:val="007D6896"/>
    <w:rsid w:val="007D69CE"/>
    <w:rsid w:val="007D76E5"/>
    <w:rsid w:val="007D7CC6"/>
    <w:rsid w:val="007D7F21"/>
    <w:rsid w:val="007E036D"/>
    <w:rsid w:val="007E0600"/>
    <w:rsid w:val="007E0806"/>
    <w:rsid w:val="007E133B"/>
    <w:rsid w:val="007E32B0"/>
    <w:rsid w:val="007E351A"/>
    <w:rsid w:val="007E379D"/>
    <w:rsid w:val="007E3848"/>
    <w:rsid w:val="007E3FDE"/>
    <w:rsid w:val="007E4E91"/>
    <w:rsid w:val="007E558D"/>
    <w:rsid w:val="007E6202"/>
    <w:rsid w:val="007E74CE"/>
    <w:rsid w:val="007F0721"/>
    <w:rsid w:val="007F0A33"/>
    <w:rsid w:val="007F1AA0"/>
    <w:rsid w:val="007F1D52"/>
    <w:rsid w:val="007F2108"/>
    <w:rsid w:val="007F3215"/>
    <w:rsid w:val="007F4522"/>
    <w:rsid w:val="007F4C47"/>
    <w:rsid w:val="007F4CFE"/>
    <w:rsid w:val="007F59B2"/>
    <w:rsid w:val="007F5C05"/>
    <w:rsid w:val="007F5E8F"/>
    <w:rsid w:val="007F5FDB"/>
    <w:rsid w:val="007F6A83"/>
    <w:rsid w:val="007F7771"/>
    <w:rsid w:val="008000D2"/>
    <w:rsid w:val="008008C6"/>
    <w:rsid w:val="00803034"/>
    <w:rsid w:val="008032A1"/>
    <w:rsid w:val="00803418"/>
    <w:rsid w:val="00803AF4"/>
    <w:rsid w:val="00804926"/>
    <w:rsid w:val="008052F8"/>
    <w:rsid w:val="00806633"/>
    <w:rsid w:val="00806EA2"/>
    <w:rsid w:val="00806FB7"/>
    <w:rsid w:val="00810166"/>
    <w:rsid w:val="00810499"/>
    <w:rsid w:val="00810D12"/>
    <w:rsid w:val="008110E5"/>
    <w:rsid w:val="0081123C"/>
    <w:rsid w:val="00812E7F"/>
    <w:rsid w:val="00813453"/>
    <w:rsid w:val="0081382F"/>
    <w:rsid w:val="00813F62"/>
    <w:rsid w:val="00814488"/>
    <w:rsid w:val="008145AA"/>
    <w:rsid w:val="00814EA6"/>
    <w:rsid w:val="0081596E"/>
    <w:rsid w:val="008161E5"/>
    <w:rsid w:val="008167F7"/>
    <w:rsid w:val="008170FC"/>
    <w:rsid w:val="008179B8"/>
    <w:rsid w:val="00820466"/>
    <w:rsid w:val="00821400"/>
    <w:rsid w:val="00821633"/>
    <w:rsid w:val="008220D2"/>
    <w:rsid w:val="0082212E"/>
    <w:rsid w:val="00822FC5"/>
    <w:rsid w:val="0082332D"/>
    <w:rsid w:val="00823620"/>
    <w:rsid w:val="0082393D"/>
    <w:rsid w:val="00823988"/>
    <w:rsid w:val="00824415"/>
    <w:rsid w:val="00824F2F"/>
    <w:rsid w:val="00825DF7"/>
    <w:rsid w:val="0082751F"/>
    <w:rsid w:val="00827626"/>
    <w:rsid w:val="00830232"/>
    <w:rsid w:val="0083098D"/>
    <w:rsid w:val="008311ED"/>
    <w:rsid w:val="00834AD8"/>
    <w:rsid w:val="0083525F"/>
    <w:rsid w:val="00835C87"/>
    <w:rsid w:val="00836197"/>
    <w:rsid w:val="008364C3"/>
    <w:rsid w:val="0083673E"/>
    <w:rsid w:val="00836C6D"/>
    <w:rsid w:val="0083758F"/>
    <w:rsid w:val="00837BB3"/>
    <w:rsid w:val="00840978"/>
    <w:rsid w:val="00840C5D"/>
    <w:rsid w:val="00840E5A"/>
    <w:rsid w:val="00840FFA"/>
    <w:rsid w:val="00842400"/>
    <w:rsid w:val="00842598"/>
    <w:rsid w:val="00843294"/>
    <w:rsid w:val="008445CB"/>
    <w:rsid w:val="0084603E"/>
    <w:rsid w:val="00846D2D"/>
    <w:rsid w:val="00847ACE"/>
    <w:rsid w:val="00847D87"/>
    <w:rsid w:val="00850084"/>
    <w:rsid w:val="00850E8F"/>
    <w:rsid w:val="0085311D"/>
    <w:rsid w:val="00853755"/>
    <w:rsid w:val="00853A0C"/>
    <w:rsid w:val="0085416F"/>
    <w:rsid w:val="0085429F"/>
    <w:rsid w:val="00854877"/>
    <w:rsid w:val="008556ED"/>
    <w:rsid w:val="008567FA"/>
    <w:rsid w:val="00856BF3"/>
    <w:rsid w:val="0086030E"/>
    <w:rsid w:val="00860EFF"/>
    <w:rsid w:val="00862090"/>
    <w:rsid w:val="00862796"/>
    <w:rsid w:val="008629A2"/>
    <w:rsid w:val="00862C53"/>
    <w:rsid w:val="00862F15"/>
    <w:rsid w:val="00863937"/>
    <w:rsid w:val="00865B37"/>
    <w:rsid w:val="00866037"/>
    <w:rsid w:val="00866600"/>
    <w:rsid w:val="00866C77"/>
    <w:rsid w:val="00866D8B"/>
    <w:rsid w:val="00870320"/>
    <w:rsid w:val="008738B5"/>
    <w:rsid w:val="00875075"/>
    <w:rsid w:val="00875709"/>
    <w:rsid w:val="00875DC1"/>
    <w:rsid w:val="00876F9F"/>
    <w:rsid w:val="00877D80"/>
    <w:rsid w:val="00877E79"/>
    <w:rsid w:val="008802BE"/>
    <w:rsid w:val="0088107A"/>
    <w:rsid w:val="008811C5"/>
    <w:rsid w:val="008816EC"/>
    <w:rsid w:val="00881AD6"/>
    <w:rsid w:val="00882E74"/>
    <w:rsid w:val="00882FF7"/>
    <w:rsid w:val="00883A27"/>
    <w:rsid w:val="00883A8B"/>
    <w:rsid w:val="00883BD9"/>
    <w:rsid w:val="00883C26"/>
    <w:rsid w:val="00884C02"/>
    <w:rsid w:val="00885C98"/>
    <w:rsid w:val="00886CC1"/>
    <w:rsid w:val="0088753E"/>
    <w:rsid w:val="00887CC9"/>
    <w:rsid w:val="00890553"/>
    <w:rsid w:val="0089097C"/>
    <w:rsid w:val="008909CD"/>
    <w:rsid w:val="008924FD"/>
    <w:rsid w:val="008926C6"/>
    <w:rsid w:val="00894287"/>
    <w:rsid w:val="00894DF8"/>
    <w:rsid w:val="00895632"/>
    <w:rsid w:val="00895AE7"/>
    <w:rsid w:val="00895EB8"/>
    <w:rsid w:val="008A124F"/>
    <w:rsid w:val="008A3E71"/>
    <w:rsid w:val="008A433E"/>
    <w:rsid w:val="008A4D42"/>
    <w:rsid w:val="008A633E"/>
    <w:rsid w:val="008A664E"/>
    <w:rsid w:val="008A7949"/>
    <w:rsid w:val="008A7AC5"/>
    <w:rsid w:val="008B0E67"/>
    <w:rsid w:val="008B2370"/>
    <w:rsid w:val="008B252F"/>
    <w:rsid w:val="008B33C9"/>
    <w:rsid w:val="008B38BF"/>
    <w:rsid w:val="008B40C0"/>
    <w:rsid w:val="008B4327"/>
    <w:rsid w:val="008B4402"/>
    <w:rsid w:val="008B4A1B"/>
    <w:rsid w:val="008B50BA"/>
    <w:rsid w:val="008B54AD"/>
    <w:rsid w:val="008B7EDD"/>
    <w:rsid w:val="008C0526"/>
    <w:rsid w:val="008C07E2"/>
    <w:rsid w:val="008C0CB6"/>
    <w:rsid w:val="008C1E7E"/>
    <w:rsid w:val="008C2F21"/>
    <w:rsid w:val="008C3755"/>
    <w:rsid w:val="008C3959"/>
    <w:rsid w:val="008C419F"/>
    <w:rsid w:val="008C5B38"/>
    <w:rsid w:val="008C6332"/>
    <w:rsid w:val="008C792B"/>
    <w:rsid w:val="008D062E"/>
    <w:rsid w:val="008D0C16"/>
    <w:rsid w:val="008D2066"/>
    <w:rsid w:val="008D2C23"/>
    <w:rsid w:val="008D331C"/>
    <w:rsid w:val="008D41ED"/>
    <w:rsid w:val="008D45B8"/>
    <w:rsid w:val="008D5664"/>
    <w:rsid w:val="008D5E25"/>
    <w:rsid w:val="008D788B"/>
    <w:rsid w:val="008D7D4A"/>
    <w:rsid w:val="008E0858"/>
    <w:rsid w:val="008E0D51"/>
    <w:rsid w:val="008E1A58"/>
    <w:rsid w:val="008E2904"/>
    <w:rsid w:val="008E2EC4"/>
    <w:rsid w:val="008E2FCE"/>
    <w:rsid w:val="008E330A"/>
    <w:rsid w:val="008E4419"/>
    <w:rsid w:val="008E4A36"/>
    <w:rsid w:val="008E4D6B"/>
    <w:rsid w:val="008E6219"/>
    <w:rsid w:val="008E64BA"/>
    <w:rsid w:val="008E6B7B"/>
    <w:rsid w:val="008E72A3"/>
    <w:rsid w:val="008F19D0"/>
    <w:rsid w:val="008F25CB"/>
    <w:rsid w:val="008F280F"/>
    <w:rsid w:val="008F341D"/>
    <w:rsid w:val="008F382A"/>
    <w:rsid w:val="008F5791"/>
    <w:rsid w:val="008F57CD"/>
    <w:rsid w:val="008F5ACE"/>
    <w:rsid w:val="008F5DC4"/>
    <w:rsid w:val="008F6664"/>
    <w:rsid w:val="008F6903"/>
    <w:rsid w:val="008F6D26"/>
    <w:rsid w:val="008F702D"/>
    <w:rsid w:val="008F7046"/>
    <w:rsid w:val="008F779C"/>
    <w:rsid w:val="008F7808"/>
    <w:rsid w:val="008F7902"/>
    <w:rsid w:val="009002FD"/>
    <w:rsid w:val="00900A30"/>
    <w:rsid w:val="00900DCC"/>
    <w:rsid w:val="00901453"/>
    <w:rsid w:val="00901728"/>
    <w:rsid w:val="00902216"/>
    <w:rsid w:val="00902517"/>
    <w:rsid w:val="00902BAF"/>
    <w:rsid w:val="00902C72"/>
    <w:rsid w:val="0090434D"/>
    <w:rsid w:val="00906961"/>
    <w:rsid w:val="009072DD"/>
    <w:rsid w:val="00907F6B"/>
    <w:rsid w:val="009128B3"/>
    <w:rsid w:val="0091446D"/>
    <w:rsid w:val="00914AFD"/>
    <w:rsid w:val="00916A95"/>
    <w:rsid w:val="00916CD4"/>
    <w:rsid w:val="00920382"/>
    <w:rsid w:val="0092079E"/>
    <w:rsid w:val="00921925"/>
    <w:rsid w:val="00921AE3"/>
    <w:rsid w:val="00921CF8"/>
    <w:rsid w:val="00922778"/>
    <w:rsid w:val="00922919"/>
    <w:rsid w:val="009241DD"/>
    <w:rsid w:val="00924D4A"/>
    <w:rsid w:val="00925F13"/>
    <w:rsid w:val="00926ECA"/>
    <w:rsid w:val="0092756F"/>
    <w:rsid w:val="00927ACC"/>
    <w:rsid w:val="00930357"/>
    <w:rsid w:val="00930936"/>
    <w:rsid w:val="00930AAF"/>
    <w:rsid w:val="00930B56"/>
    <w:rsid w:val="00931AF7"/>
    <w:rsid w:val="00931B96"/>
    <w:rsid w:val="009324BA"/>
    <w:rsid w:val="00932571"/>
    <w:rsid w:val="00932E96"/>
    <w:rsid w:val="00932FF2"/>
    <w:rsid w:val="0093377D"/>
    <w:rsid w:val="009345FE"/>
    <w:rsid w:val="0093467C"/>
    <w:rsid w:val="00934EC6"/>
    <w:rsid w:val="00935BBC"/>
    <w:rsid w:val="00935C5D"/>
    <w:rsid w:val="00935E5B"/>
    <w:rsid w:val="00936517"/>
    <w:rsid w:val="00936DDD"/>
    <w:rsid w:val="009408A8"/>
    <w:rsid w:val="009409B1"/>
    <w:rsid w:val="00940A51"/>
    <w:rsid w:val="00941716"/>
    <w:rsid w:val="00941C88"/>
    <w:rsid w:val="00941FDE"/>
    <w:rsid w:val="00942401"/>
    <w:rsid w:val="009427C0"/>
    <w:rsid w:val="00942E96"/>
    <w:rsid w:val="00943054"/>
    <w:rsid w:val="00943C0C"/>
    <w:rsid w:val="00944416"/>
    <w:rsid w:val="009448AD"/>
    <w:rsid w:val="00945301"/>
    <w:rsid w:val="009453BE"/>
    <w:rsid w:val="00946446"/>
    <w:rsid w:val="0094721B"/>
    <w:rsid w:val="00947612"/>
    <w:rsid w:val="00947B55"/>
    <w:rsid w:val="0095010D"/>
    <w:rsid w:val="00950455"/>
    <w:rsid w:val="009517DC"/>
    <w:rsid w:val="0095341A"/>
    <w:rsid w:val="00953F93"/>
    <w:rsid w:val="009542F7"/>
    <w:rsid w:val="00956678"/>
    <w:rsid w:val="009568E0"/>
    <w:rsid w:val="00957277"/>
    <w:rsid w:val="0095788C"/>
    <w:rsid w:val="00957EB0"/>
    <w:rsid w:val="00960106"/>
    <w:rsid w:val="00960BD1"/>
    <w:rsid w:val="009615C0"/>
    <w:rsid w:val="00962949"/>
    <w:rsid w:val="00963547"/>
    <w:rsid w:val="00963926"/>
    <w:rsid w:val="00964E38"/>
    <w:rsid w:val="009650A2"/>
    <w:rsid w:val="009666DD"/>
    <w:rsid w:val="009672F9"/>
    <w:rsid w:val="00967EF8"/>
    <w:rsid w:val="00970332"/>
    <w:rsid w:val="0097063F"/>
    <w:rsid w:val="0097131B"/>
    <w:rsid w:val="009717B9"/>
    <w:rsid w:val="009721BD"/>
    <w:rsid w:val="00972411"/>
    <w:rsid w:val="00972D30"/>
    <w:rsid w:val="009736DA"/>
    <w:rsid w:val="00974341"/>
    <w:rsid w:val="0097439E"/>
    <w:rsid w:val="009747A8"/>
    <w:rsid w:val="00974840"/>
    <w:rsid w:val="00974EA3"/>
    <w:rsid w:val="009763BC"/>
    <w:rsid w:val="009767DE"/>
    <w:rsid w:val="00977068"/>
    <w:rsid w:val="00977822"/>
    <w:rsid w:val="00977D11"/>
    <w:rsid w:val="009818C2"/>
    <w:rsid w:val="0098196F"/>
    <w:rsid w:val="00981D3D"/>
    <w:rsid w:val="00981D54"/>
    <w:rsid w:val="0098241D"/>
    <w:rsid w:val="00984688"/>
    <w:rsid w:val="0098539B"/>
    <w:rsid w:val="00985840"/>
    <w:rsid w:val="00986C99"/>
    <w:rsid w:val="009870C0"/>
    <w:rsid w:val="0098781E"/>
    <w:rsid w:val="0098791D"/>
    <w:rsid w:val="00987B1C"/>
    <w:rsid w:val="00987DDA"/>
    <w:rsid w:val="00991145"/>
    <w:rsid w:val="009911D3"/>
    <w:rsid w:val="0099375E"/>
    <w:rsid w:val="00993A4F"/>
    <w:rsid w:val="00993FEF"/>
    <w:rsid w:val="00994411"/>
    <w:rsid w:val="00995B60"/>
    <w:rsid w:val="00995E5F"/>
    <w:rsid w:val="00996B80"/>
    <w:rsid w:val="009A1003"/>
    <w:rsid w:val="009A2880"/>
    <w:rsid w:val="009A4601"/>
    <w:rsid w:val="009A46D6"/>
    <w:rsid w:val="009A51E4"/>
    <w:rsid w:val="009A5FF8"/>
    <w:rsid w:val="009A672B"/>
    <w:rsid w:val="009A676C"/>
    <w:rsid w:val="009A7B94"/>
    <w:rsid w:val="009B126B"/>
    <w:rsid w:val="009B3DBD"/>
    <w:rsid w:val="009B4EAE"/>
    <w:rsid w:val="009B574C"/>
    <w:rsid w:val="009B5C48"/>
    <w:rsid w:val="009B6084"/>
    <w:rsid w:val="009B6DE8"/>
    <w:rsid w:val="009B7295"/>
    <w:rsid w:val="009B72E4"/>
    <w:rsid w:val="009B7501"/>
    <w:rsid w:val="009B78A8"/>
    <w:rsid w:val="009B7D79"/>
    <w:rsid w:val="009C0232"/>
    <w:rsid w:val="009C05A2"/>
    <w:rsid w:val="009C1410"/>
    <w:rsid w:val="009C21D9"/>
    <w:rsid w:val="009C2218"/>
    <w:rsid w:val="009C2415"/>
    <w:rsid w:val="009C2653"/>
    <w:rsid w:val="009C2F30"/>
    <w:rsid w:val="009C399F"/>
    <w:rsid w:val="009C46FA"/>
    <w:rsid w:val="009C4C96"/>
    <w:rsid w:val="009C575A"/>
    <w:rsid w:val="009C5E85"/>
    <w:rsid w:val="009C61B4"/>
    <w:rsid w:val="009C6351"/>
    <w:rsid w:val="009C6690"/>
    <w:rsid w:val="009C6810"/>
    <w:rsid w:val="009C767C"/>
    <w:rsid w:val="009C78F5"/>
    <w:rsid w:val="009C7A7F"/>
    <w:rsid w:val="009D048D"/>
    <w:rsid w:val="009D1064"/>
    <w:rsid w:val="009D1066"/>
    <w:rsid w:val="009D1A8A"/>
    <w:rsid w:val="009D2099"/>
    <w:rsid w:val="009D29F3"/>
    <w:rsid w:val="009D2DD4"/>
    <w:rsid w:val="009D2EAB"/>
    <w:rsid w:val="009D30B8"/>
    <w:rsid w:val="009D6771"/>
    <w:rsid w:val="009D7622"/>
    <w:rsid w:val="009D763E"/>
    <w:rsid w:val="009D7ADC"/>
    <w:rsid w:val="009E180F"/>
    <w:rsid w:val="009E2260"/>
    <w:rsid w:val="009E3721"/>
    <w:rsid w:val="009E419D"/>
    <w:rsid w:val="009E475C"/>
    <w:rsid w:val="009E58A1"/>
    <w:rsid w:val="009F0212"/>
    <w:rsid w:val="009F031E"/>
    <w:rsid w:val="009F039B"/>
    <w:rsid w:val="009F0436"/>
    <w:rsid w:val="009F044F"/>
    <w:rsid w:val="009F0509"/>
    <w:rsid w:val="009F0C14"/>
    <w:rsid w:val="009F19A3"/>
    <w:rsid w:val="009F2939"/>
    <w:rsid w:val="009F2F61"/>
    <w:rsid w:val="009F3332"/>
    <w:rsid w:val="009F39C5"/>
    <w:rsid w:val="009F4765"/>
    <w:rsid w:val="009F4925"/>
    <w:rsid w:val="009F4CD1"/>
    <w:rsid w:val="009F55B0"/>
    <w:rsid w:val="009F5C2D"/>
    <w:rsid w:val="009F5E6B"/>
    <w:rsid w:val="009F667F"/>
    <w:rsid w:val="009F7988"/>
    <w:rsid w:val="00A031F5"/>
    <w:rsid w:val="00A04A8F"/>
    <w:rsid w:val="00A04DBD"/>
    <w:rsid w:val="00A04E95"/>
    <w:rsid w:val="00A05038"/>
    <w:rsid w:val="00A05CF0"/>
    <w:rsid w:val="00A05EBA"/>
    <w:rsid w:val="00A060F5"/>
    <w:rsid w:val="00A068D6"/>
    <w:rsid w:val="00A069DD"/>
    <w:rsid w:val="00A071D1"/>
    <w:rsid w:val="00A076AE"/>
    <w:rsid w:val="00A10216"/>
    <w:rsid w:val="00A10CC7"/>
    <w:rsid w:val="00A11C78"/>
    <w:rsid w:val="00A12C7D"/>
    <w:rsid w:val="00A1322B"/>
    <w:rsid w:val="00A1404B"/>
    <w:rsid w:val="00A143F6"/>
    <w:rsid w:val="00A14429"/>
    <w:rsid w:val="00A14AF4"/>
    <w:rsid w:val="00A14B80"/>
    <w:rsid w:val="00A15EDE"/>
    <w:rsid w:val="00A16D0B"/>
    <w:rsid w:val="00A222DE"/>
    <w:rsid w:val="00A22818"/>
    <w:rsid w:val="00A22FAF"/>
    <w:rsid w:val="00A2328B"/>
    <w:rsid w:val="00A23F08"/>
    <w:rsid w:val="00A24271"/>
    <w:rsid w:val="00A25222"/>
    <w:rsid w:val="00A2659A"/>
    <w:rsid w:val="00A26742"/>
    <w:rsid w:val="00A26F36"/>
    <w:rsid w:val="00A278C8"/>
    <w:rsid w:val="00A32489"/>
    <w:rsid w:val="00A32B12"/>
    <w:rsid w:val="00A334DF"/>
    <w:rsid w:val="00A33AD2"/>
    <w:rsid w:val="00A3522F"/>
    <w:rsid w:val="00A353BF"/>
    <w:rsid w:val="00A35A85"/>
    <w:rsid w:val="00A35CB8"/>
    <w:rsid w:val="00A370E8"/>
    <w:rsid w:val="00A373F2"/>
    <w:rsid w:val="00A375FD"/>
    <w:rsid w:val="00A37E15"/>
    <w:rsid w:val="00A37E52"/>
    <w:rsid w:val="00A408F0"/>
    <w:rsid w:val="00A40AF4"/>
    <w:rsid w:val="00A40EF0"/>
    <w:rsid w:val="00A40F2F"/>
    <w:rsid w:val="00A41D2B"/>
    <w:rsid w:val="00A42068"/>
    <w:rsid w:val="00A42650"/>
    <w:rsid w:val="00A42789"/>
    <w:rsid w:val="00A42A14"/>
    <w:rsid w:val="00A44819"/>
    <w:rsid w:val="00A4575B"/>
    <w:rsid w:val="00A45A05"/>
    <w:rsid w:val="00A45B75"/>
    <w:rsid w:val="00A46220"/>
    <w:rsid w:val="00A46237"/>
    <w:rsid w:val="00A4684E"/>
    <w:rsid w:val="00A46BD0"/>
    <w:rsid w:val="00A472FA"/>
    <w:rsid w:val="00A5036A"/>
    <w:rsid w:val="00A506DF"/>
    <w:rsid w:val="00A511AB"/>
    <w:rsid w:val="00A51477"/>
    <w:rsid w:val="00A52697"/>
    <w:rsid w:val="00A528A6"/>
    <w:rsid w:val="00A52AC9"/>
    <w:rsid w:val="00A53046"/>
    <w:rsid w:val="00A53606"/>
    <w:rsid w:val="00A53F56"/>
    <w:rsid w:val="00A53F8A"/>
    <w:rsid w:val="00A5551E"/>
    <w:rsid w:val="00A56E0E"/>
    <w:rsid w:val="00A6053E"/>
    <w:rsid w:val="00A6138E"/>
    <w:rsid w:val="00A615A1"/>
    <w:rsid w:val="00A616D0"/>
    <w:rsid w:val="00A6177A"/>
    <w:rsid w:val="00A618E4"/>
    <w:rsid w:val="00A61E50"/>
    <w:rsid w:val="00A632E9"/>
    <w:rsid w:val="00A637C2"/>
    <w:rsid w:val="00A64516"/>
    <w:rsid w:val="00A65A77"/>
    <w:rsid w:val="00A674DD"/>
    <w:rsid w:val="00A67978"/>
    <w:rsid w:val="00A67A23"/>
    <w:rsid w:val="00A67FD4"/>
    <w:rsid w:val="00A704F0"/>
    <w:rsid w:val="00A707BD"/>
    <w:rsid w:val="00A70D98"/>
    <w:rsid w:val="00A734DC"/>
    <w:rsid w:val="00A73E76"/>
    <w:rsid w:val="00A740D8"/>
    <w:rsid w:val="00A744B3"/>
    <w:rsid w:val="00A748F8"/>
    <w:rsid w:val="00A75979"/>
    <w:rsid w:val="00A766DC"/>
    <w:rsid w:val="00A77D64"/>
    <w:rsid w:val="00A77EDB"/>
    <w:rsid w:val="00A80159"/>
    <w:rsid w:val="00A806E4"/>
    <w:rsid w:val="00A81160"/>
    <w:rsid w:val="00A81E83"/>
    <w:rsid w:val="00A830E5"/>
    <w:rsid w:val="00A83402"/>
    <w:rsid w:val="00A83528"/>
    <w:rsid w:val="00A84FAB"/>
    <w:rsid w:val="00A85A8D"/>
    <w:rsid w:val="00A85F88"/>
    <w:rsid w:val="00A867DE"/>
    <w:rsid w:val="00A86A26"/>
    <w:rsid w:val="00A86B55"/>
    <w:rsid w:val="00A87342"/>
    <w:rsid w:val="00A87585"/>
    <w:rsid w:val="00A8781C"/>
    <w:rsid w:val="00A87BA0"/>
    <w:rsid w:val="00A91004"/>
    <w:rsid w:val="00A910F1"/>
    <w:rsid w:val="00A91494"/>
    <w:rsid w:val="00A91768"/>
    <w:rsid w:val="00A92CD8"/>
    <w:rsid w:val="00A92DF3"/>
    <w:rsid w:val="00A93CCE"/>
    <w:rsid w:val="00A93CD1"/>
    <w:rsid w:val="00A95C84"/>
    <w:rsid w:val="00A96920"/>
    <w:rsid w:val="00A96FFD"/>
    <w:rsid w:val="00A9715A"/>
    <w:rsid w:val="00A97891"/>
    <w:rsid w:val="00AA0CC3"/>
    <w:rsid w:val="00AA1518"/>
    <w:rsid w:val="00AA21B0"/>
    <w:rsid w:val="00AA2971"/>
    <w:rsid w:val="00AA2BF8"/>
    <w:rsid w:val="00AA39E2"/>
    <w:rsid w:val="00AA39F7"/>
    <w:rsid w:val="00AA4CD8"/>
    <w:rsid w:val="00AA521E"/>
    <w:rsid w:val="00AA527C"/>
    <w:rsid w:val="00AA5E48"/>
    <w:rsid w:val="00AA5EF5"/>
    <w:rsid w:val="00AA6CDF"/>
    <w:rsid w:val="00AA7C09"/>
    <w:rsid w:val="00AA7C1D"/>
    <w:rsid w:val="00AA7D0E"/>
    <w:rsid w:val="00AA7D32"/>
    <w:rsid w:val="00AB1FAA"/>
    <w:rsid w:val="00AB20FA"/>
    <w:rsid w:val="00AB214A"/>
    <w:rsid w:val="00AB2AEF"/>
    <w:rsid w:val="00AB2BDD"/>
    <w:rsid w:val="00AB2CAC"/>
    <w:rsid w:val="00AB3182"/>
    <w:rsid w:val="00AB39EE"/>
    <w:rsid w:val="00AB3E4E"/>
    <w:rsid w:val="00AB490F"/>
    <w:rsid w:val="00AB663D"/>
    <w:rsid w:val="00AB6E46"/>
    <w:rsid w:val="00AB789B"/>
    <w:rsid w:val="00AC02C2"/>
    <w:rsid w:val="00AC02EA"/>
    <w:rsid w:val="00AC0C0F"/>
    <w:rsid w:val="00AC1886"/>
    <w:rsid w:val="00AC3312"/>
    <w:rsid w:val="00AC34EC"/>
    <w:rsid w:val="00AC3C00"/>
    <w:rsid w:val="00AC42A0"/>
    <w:rsid w:val="00AC4310"/>
    <w:rsid w:val="00AC47C7"/>
    <w:rsid w:val="00AC4C06"/>
    <w:rsid w:val="00AC5526"/>
    <w:rsid w:val="00AC746A"/>
    <w:rsid w:val="00AC78E3"/>
    <w:rsid w:val="00AD06CC"/>
    <w:rsid w:val="00AD06F3"/>
    <w:rsid w:val="00AD0726"/>
    <w:rsid w:val="00AD0A1C"/>
    <w:rsid w:val="00AD105F"/>
    <w:rsid w:val="00AD15BC"/>
    <w:rsid w:val="00AD1651"/>
    <w:rsid w:val="00AD1B06"/>
    <w:rsid w:val="00AD1E14"/>
    <w:rsid w:val="00AD3456"/>
    <w:rsid w:val="00AD4962"/>
    <w:rsid w:val="00AD4C21"/>
    <w:rsid w:val="00AD4E6D"/>
    <w:rsid w:val="00AD5DDA"/>
    <w:rsid w:val="00AD5E48"/>
    <w:rsid w:val="00AD66C2"/>
    <w:rsid w:val="00AD6995"/>
    <w:rsid w:val="00AD79F6"/>
    <w:rsid w:val="00AE02A0"/>
    <w:rsid w:val="00AE0E63"/>
    <w:rsid w:val="00AE1838"/>
    <w:rsid w:val="00AE3729"/>
    <w:rsid w:val="00AE44C8"/>
    <w:rsid w:val="00AE5403"/>
    <w:rsid w:val="00AE5971"/>
    <w:rsid w:val="00AE60DD"/>
    <w:rsid w:val="00AE61E3"/>
    <w:rsid w:val="00AE66DA"/>
    <w:rsid w:val="00AE76D7"/>
    <w:rsid w:val="00AE7BE1"/>
    <w:rsid w:val="00AF0D00"/>
    <w:rsid w:val="00AF1268"/>
    <w:rsid w:val="00AF18D6"/>
    <w:rsid w:val="00AF1E62"/>
    <w:rsid w:val="00AF22D2"/>
    <w:rsid w:val="00AF22F6"/>
    <w:rsid w:val="00AF2962"/>
    <w:rsid w:val="00AF3A7A"/>
    <w:rsid w:val="00AF57EB"/>
    <w:rsid w:val="00AF69C3"/>
    <w:rsid w:val="00AF763F"/>
    <w:rsid w:val="00AF7BF6"/>
    <w:rsid w:val="00B0088D"/>
    <w:rsid w:val="00B015BC"/>
    <w:rsid w:val="00B02265"/>
    <w:rsid w:val="00B03323"/>
    <w:rsid w:val="00B03539"/>
    <w:rsid w:val="00B05977"/>
    <w:rsid w:val="00B05A41"/>
    <w:rsid w:val="00B062C4"/>
    <w:rsid w:val="00B07ABD"/>
    <w:rsid w:val="00B07B1C"/>
    <w:rsid w:val="00B07B36"/>
    <w:rsid w:val="00B07FD0"/>
    <w:rsid w:val="00B119D0"/>
    <w:rsid w:val="00B11C65"/>
    <w:rsid w:val="00B123E0"/>
    <w:rsid w:val="00B129D7"/>
    <w:rsid w:val="00B13BCF"/>
    <w:rsid w:val="00B1518A"/>
    <w:rsid w:val="00B158D1"/>
    <w:rsid w:val="00B16EFA"/>
    <w:rsid w:val="00B171C6"/>
    <w:rsid w:val="00B175E6"/>
    <w:rsid w:val="00B178D9"/>
    <w:rsid w:val="00B20FF4"/>
    <w:rsid w:val="00B21640"/>
    <w:rsid w:val="00B22190"/>
    <w:rsid w:val="00B22685"/>
    <w:rsid w:val="00B234E0"/>
    <w:rsid w:val="00B2499F"/>
    <w:rsid w:val="00B24D81"/>
    <w:rsid w:val="00B269E4"/>
    <w:rsid w:val="00B26C06"/>
    <w:rsid w:val="00B27922"/>
    <w:rsid w:val="00B30348"/>
    <w:rsid w:val="00B30ECD"/>
    <w:rsid w:val="00B3317E"/>
    <w:rsid w:val="00B33426"/>
    <w:rsid w:val="00B334B1"/>
    <w:rsid w:val="00B3468F"/>
    <w:rsid w:val="00B3486D"/>
    <w:rsid w:val="00B36AA0"/>
    <w:rsid w:val="00B37379"/>
    <w:rsid w:val="00B405AE"/>
    <w:rsid w:val="00B41837"/>
    <w:rsid w:val="00B4187A"/>
    <w:rsid w:val="00B42FDB"/>
    <w:rsid w:val="00B43330"/>
    <w:rsid w:val="00B447A8"/>
    <w:rsid w:val="00B450A1"/>
    <w:rsid w:val="00B4530F"/>
    <w:rsid w:val="00B4605B"/>
    <w:rsid w:val="00B462AA"/>
    <w:rsid w:val="00B46CF6"/>
    <w:rsid w:val="00B500BD"/>
    <w:rsid w:val="00B5023F"/>
    <w:rsid w:val="00B52C9E"/>
    <w:rsid w:val="00B53AEC"/>
    <w:rsid w:val="00B53FB8"/>
    <w:rsid w:val="00B543C7"/>
    <w:rsid w:val="00B54810"/>
    <w:rsid w:val="00B563FE"/>
    <w:rsid w:val="00B57179"/>
    <w:rsid w:val="00B575BB"/>
    <w:rsid w:val="00B57B70"/>
    <w:rsid w:val="00B57D59"/>
    <w:rsid w:val="00B6080F"/>
    <w:rsid w:val="00B60904"/>
    <w:rsid w:val="00B6099C"/>
    <w:rsid w:val="00B6128D"/>
    <w:rsid w:val="00B61689"/>
    <w:rsid w:val="00B616FE"/>
    <w:rsid w:val="00B624BC"/>
    <w:rsid w:val="00B6409B"/>
    <w:rsid w:val="00B644C7"/>
    <w:rsid w:val="00B66418"/>
    <w:rsid w:val="00B666A9"/>
    <w:rsid w:val="00B668AD"/>
    <w:rsid w:val="00B675FE"/>
    <w:rsid w:val="00B7201F"/>
    <w:rsid w:val="00B72F3C"/>
    <w:rsid w:val="00B73137"/>
    <w:rsid w:val="00B7331C"/>
    <w:rsid w:val="00B739CC"/>
    <w:rsid w:val="00B740FE"/>
    <w:rsid w:val="00B7438E"/>
    <w:rsid w:val="00B74969"/>
    <w:rsid w:val="00B74C9A"/>
    <w:rsid w:val="00B74F65"/>
    <w:rsid w:val="00B8062C"/>
    <w:rsid w:val="00B822AC"/>
    <w:rsid w:val="00B82E48"/>
    <w:rsid w:val="00B835CC"/>
    <w:rsid w:val="00B83F21"/>
    <w:rsid w:val="00B84C8B"/>
    <w:rsid w:val="00B85581"/>
    <w:rsid w:val="00B864DA"/>
    <w:rsid w:val="00B8650F"/>
    <w:rsid w:val="00B86579"/>
    <w:rsid w:val="00B86D86"/>
    <w:rsid w:val="00B86FD6"/>
    <w:rsid w:val="00B8736B"/>
    <w:rsid w:val="00B87A85"/>
    <w:rsid w:val="00B90284"/>
    <w:rsid w:val="00B908EC"/>
    <w:rsid w:val="00B917AE"/>
    <w:rsid w:val="00B91894"/>
    <w:rsid w:val="00B9287E"/>
    <w:rsid w:val="00B934DE"/>
    <w:rsid w:val="00B93D87"/>
    <w:rsid w:val="00B94C96"/>
    <w:rsid w:val="00B94F41"/>
    <w:rsid w:val="00B95244"/>
    <w:rsid w:val="00B9530C"/>
    <w:rsid w:val="00B95AF5"/>
    <w:rsid w:val="00B95D41"/>
    <w:rsid w:val="00B96823"/>
    <w:rsid w:val="00B97286"/>
    <w:rsid w:val="00BA05C0"/>
    <w:rsid w:val="00BA27AD"/>
    <w:rsid w:val="00BA3B23"/>
    <w:rsid w:val="00BA4D21"/>
    <w:rsid w:val="00BA4D84"/>
    <w:rsid w:val="00BA5363"/>
    <w:rsid w:val="00BA7137"/>
    <w:rsid w:val="00BA739E"/>
    <w:rsid w:val="00BA73F6"/>
    <w:rsid w:val="00BA7497"/>
    <w:rsid w:val="00BA74E3"/>
    <w:rsid w:val="00BB0E82"/>
    <w:rsid w:val="00BB157D"/>
    <w:rsid w:val="00BB1EBF"/>
    <w:rsid w:val="00BB21DA"/>
    <w:rsid w:val="00BB2DFD"/>
    <w:rsid w:val="00BB2F77"/>
    <w:rsid w:val="00BB3EB9"/>
    <w:rsid w:val="00BB4297"/>
    <w:rsid w:val="00BB5ABC"/>
    <w:rsid w:val="00BB62C3"/>
    <w:rsid w:val="00BB6BEB"/>
    <w:rsid w:val="00BB71D5"/>
    <w:rsid w:val="00BB795C"/>
    <w:rsid w:val="00BC05C5"/>
    <w:rsid w:val="00BC14CD"/>
    <w:rsid w:val="00BC1B47"/>
    <w:rsid w:val="00BC224D"/>
    <w:rsid w:val="00BC2E39"/>
    <w:rsid w:val="00BC335D"/>
    <w:rsid w:val="00BC4DEE"/>
    <w:rsid w:val="00BC54F3"/>
    <w:rsid w:val="00BC5E3B"/>
    <w:rsid w:val="00BC69F2"/>
    <w:rsid w:val="00BC6B27"/>
    <w:rsid w:val="00BC6B5B"/>
    <w:rsid w:val="00BC7BA0"/>
    <w:rsid w:val="00BD0539"/>
    <w:rsid w:val="00BD0718"/>
    <w:rsid w:val="00BD09EC"/>
    <w:rsid w:val="00BD1CB1"/>
    <w:rsid w:val="00BD2DB3"/>
    <w:rsid w:val="00BD2EEF"/>
    <w:rsid w:val="00BD3C1A"/>
    <w:rsid w:val="00BD4E66"/>
    <w:rsid w:val="00BD5E21"/>
    <w:rsid w:val="00BD5FC2"/>
    <w:rsid w:val="00BD63A2"/>
    <w:rsid w:val="00BD6927"/>
    <w:rsid w:val="00BD709B"/>
    <w:rsid w:val="00BE02E0"/>
    <w:rsid w:val="00BE05AC"/>
    <w:rsid w:val="00BE06F6"/>
    <w:rsid w:val="00BE1D87"/>
    <w:rsid w:val="00BE248C"/>
    <w:rsid w:val="00BE2DCC"/>
    <w:rsid w:val="00BE354F"/>
    <w:rsid w:val="00BE37B8"/>
    <w:rsid w:val="00BE40A0"/>
    <w:rsid w:val="00BE47D4"/>
    <w:rsid w:val="00BE66F3"/>
    <w:rsid w:val="00BE68BC"/>
    <w:rsid w:val="00BE77DE"/>
    <w:rsid w:val="00BF1321"/>
    <w:rsid w:val="00BF1B6C"/>
    <w:rsid w:val="00BF1FA0"/>
    <w:rsid w:val="00BF3290"/>
    <w:rsid w:val="00BF40CB"/>
    <w:rsid w:val="00BF46DA"/>
    <w:rsid w:val="00BF4FC5"/>
    <w:rsid w:val="00BF54CA"/>
    <w:rsid w:val="00BF5FBD"/>
    <w:rsid w:val="00BF640B"/>
    <w:rsid w:val="00BF74AB"/>
    <w:rsid w:val="00BF7D16"/>
    <w:rsid w:val="00BF7FE9"/>
    <w:rsid w:val="00C000D1"/>
    <w:rsid w:val="00C006F4"/>
    <w:rsid w:val="00C01155"/>
    <w:rsid w:val="00C01749"/>
    <w:rsid w:val="00C025C2"/>
    <w:rsid w:val="00C027BB"/>
    <w:rsid w:val="00C03373"/>
    <w:rsid w:val="00C03866"/>
    <w:rsid w:val="00C045EA"/>
    <w:rsid w:val="00C04772"/>
    <w:rsid w:val="00C04954"/>
    <w:rsid w:val="00C05554"/>
    <w:rsid w:val="00C05778"/>
    <w:rsid w:val="00C05F39"/>
    <w:rsid w:val="00C06533"/>
    <w:rsid w:val="00C06554"/>
    <w:rsid w:val="00C06689"/>
    <w:rsid w:val="00C072C3"/>
    <w:rsid w:val="00C076EE"/>
    <w:rsid w:val="00C103E0"/>
    <w:rsid w:val="00C105BD"/>
    <w:rsid w:val="00C11BD2"/>
    <w:rsid w:val="00C12B0B"/>
    <w:rsid w:val="00C13275"/>
    <w:rsid w:val="00C13F0D"/>
    <w:rsid w:val="00C14CB1"/>
    <w:rsid w:val="00C15752"/>
    <w:rsid w:val="00C160B2"/>
    <w:rsid w:val="00C1660A"/>
    <w:rsid w:val="00C167EB"/>
    <w:rsid w:val="00C16C04"/>
    <w:rsid w:val="00C171CF"/>
    <w:rsid w:val="00C17756"/>
    <w:rsid w:val="00C17CFF"/>
    <w:rsid w:val="00C20566"/>
    <w:rsid w:val="00C206DC"/>
    <w:rsid w:val="00C21053"/>
    <w:rsid w:val="00C2349F"/>
    <w:rsid w:val="00C241C3"/>
    <w:rsid w:val="00C24325"/>
    <w:rsid w:val="00C24E86"/>
    <w:rsid w:val="00C25771"/>
    <w:rsid w:val="00C26A4F"/>
    <w:rsid w:val="00C271D9"/>
    <w:rsid w:val="00C320EF"/>
    <w:rsid w:val="00C326E2"/>
    <w:rsid w:val="00C348FC"/>
    <w:rsid w:val="00C34C3C"/>
    <w:rsid w:val="00C34F20"/>
    <w:rsid w:val="00C35478"/>
    <w:rsid w:val="00C36CF4"/>
    <w:rsid w:val="00C40040"/>
    <w:rsid w:val="00C40342"/>
    <w:rsid w:val="00C413F2"/>
    <w:rsid w:val="00C42946"/>
    <w:rsid w:val="00C43D51"/>
    <w:rsid w:val="00C44D32"/>
    <w:rsid w:val="00C45504"/>
    <w:rsid w:val="00C475E8"/>
    <w:rsid w:val="00C47666"/>
    <w:rsid w:val="00C47FEC"/>
    <w:rsid w:val="00C50D20"/>
    <w:rsid w:val="00C50E2B"/>
    <w:rsid w:val="00C50E81"/>
    <w:rsid w:val="00C5121C"/>
    <w:rsid w:val="00C516D6"/>
    <w:rsid w:val="00C51796"/>
    <w:rsid w:val="00C51A43"/>
    <w:rsid w:val="00C524AA"/>
    <w:rsid w:val="00C53642"/>
    <w:rsid w:val="00C53E88"/>
    <w:rsid w:val="00C5447A"/>
    <w:rsid w:val="00C54C59"/>
    <w:rsid w:val="00C55353"/>
    <w:rsid w:val="00C553B2"/>
    <w:rsid w:val="00C563B5"/>
    <w:rsid w:val="00C566A0"/>
    <w:rsid w:val="00C57FF2"/>
    <w:rsid w:val="00C602E5"/>
    <w:rsid w:val="00C6070A"/>
    <w:rsid w:val="00C60B26"/>
    <w:rsid w:val="00C6231F"/>
    <w:rsid w:val="00C62632"/>
    <w:rsid w:val="00C6282A"/>
    <w:rsid w:val="00C62949"/>
    <w:rsid w:val="00C631EB"/>
    <w:rsid w:val="00C634B7"/>
    <w:rsid w:val="00C63529"/>
    <w:rsid w:val="00C646E1"/>
    <w:rsid w:val="00C6495F"/>
    <w:rsid w:val="00C65DC2"/>
    <w:rsid w:val="00C66157"/>
    <w:rsid w:val="00C665BB"/>
    <w:rsid w:val="00C6668D"/>
    <w:rsid w:val="00C667E7"/>
    <w:rsid w:val="00C6729B"/>
    <w:rsid w:val="00C67728"/>
    <w:rsid w:val="00C67FD4"/>
    <w:rsid w:val="00C71110"/>
    <w:rsid w:val="00C715A4"/>
    <w:rsid w:val="00C71DF0"/>
    <w:rsid w:val="00C72BE4"/>
    <w:rsid w:val="00C755DD"/>
    <w:rsid w:val="00C756C7"/>
    <w:rsid w:val="00C76003"/>
    <w:rsid w:val="00C76811"/>
    <w:rsid w:val="00C81B21"/>
    <w:rsid w:val="00C81E7B"/>
    <w:rsid w:val="00C827F8"/>
    <w:rsid w:val="00C837BC"/>
    <w:rsid w:val="00C83B69"/>
    <w:rsid w:val="00C840CC"/>
    <w:rsid w:val="00C8438E"/>
    <w:rsid w:val="00C90271"/>
    <w:rsid w:val="00C90440"/>
    <w:rsid w:val="00C9102E"/>
    <w:rsid w:val="00C911B9"/>
    <w:rsid w:val="00C9172A"/>
    <w:rsid w:val="00C924BA"/>
    <w:rsid w:val="00C92B90"/>
    <w:rsid w:val="00C92D3B"/>
    <w:rsid w:val="00C93119"/>
    <w:rsid w:val="00C93215"/>
    <w:rsid w:val="00C93D85"/>
    <w:rsid w:val="00C961F4"/>
    <w:rsid w:val="00C9644D"/>
    <w:rsid w:val="00C968A8"/>
    <w:rsid w:val="00C96C52"/>
    <w:rsid w:val="00C97A49"/>
    <w:rsid w:val="00C97F86"/>
    <w:rsid w:val="00CA063A"/>
    <w:rsid w:val="00CA1E36"/>
    <w:rsid w:val="00CA2489"/>
    <w:rsid w:val="00CA347A"/>
    <w:rsid w:val="00CA374B"/>
    <w:rsid w:val="00CA3BD3"/>
    <w:rsid w:val="00CA3C8A"/>
    <w:rsid w:val="00CA463E"/>
    <w:rsid w:val="00CA50BA"/>
    <w:rsid w:val="00CA51D7"/>
    <w:rsid w:val="00CA52A3"/>
    <w:rsid w:val="00CA6917"/>
    <w:rsid w:val="00CB0190"/>
    <w:rsid w:val="00CB067B"/>
    <w:rsid w:val="00CB0B65"/>
    <w:rsid w:val="00CB1ADF"/>
    <w:rsid w:val="00CB235B"/>
    <w:rsid w:val="00CB28F3"/>
    <w:rsid w:val="00CB3611"/>
    <w:rsid w:val="00CB384A"/>
    <w:rsid w:val="00CB4722"/>
    <w:rsid w:val="00CB5318"/>
    <w:rsid w:val="00CB55DD"/>
    <w:rsid w:val="00CB57C9"/>
    <w:rsid w:val="00CB60A5"/>
    <w:rsid w:val="00CB6634"/>
    <w:rsid w:val="00CB77C4"/>
    <w:rsid w:val="00CB7E86"/>
    <w:rsid w:val="00CC1165"/>
    <w:rsid w:val="00CC1A33"/>
    <w:rsid w:val="00CC1C00"/>
    <w:rsid w:val="00CC2400"/>
    <w:rsid w:val="00CC25FC"/>
    <w:rsid w:val="00CC27CE"/>
    <w:rsid w:val="00CC2A60"/>
    <w:rsid w:val="00CC30DC"/>
    <w:rsid w:val="00CC45A0"/>
    <w:rsid w:val="00CC4C88"/>
    <w:rsid w:val="00CC5339"/>
    <w:rsid w:val="00CC5B4A"/>
    <w:rsid w:val="00CC7124"/>
    <w:rsid w:val="00CC735C"/>
    <w:rsid w:val="00CD074E"/>
    <w:rsid w:val="00CD118E"/>
    <w:rsid w:val="00CD1662"/>
    <w:rsid w:val="00CD19EF"/>
    <w:rsid w:val="00CD217C"/>
    <w:rsid w:val="00CD240C"/>
    <w:rsid w:val="00CD389E"/>
    <w:rsid w:val="00CD4E07"/>
    <w:rsid w:val="00CD50BE"/>
    <w:rsid w:val="00CD5D85"/>
    <w:rsid w:val="00CD5DCA"/>
    <w:rsid w:val="00CD648E"/>
    <w:rsid w:val="00CD6A19"/>
    <w:rsid w:val="00CD6DC9"/>
    <w:rsid w:val="00CE017B"/>
    <w:rsid w:val="00CE01FF"/>
    <w:rsid w:val="00CE0200"/>
    <w:rsid w:val="00CE0D37"/>
    <w:rsid w:val="00CE0D5B"/>
    <w:rsid w:val="00CE0EF9"/>
    <w:rsid w:val="00CE1D08"/>
    <w:rsid w:val="00CE21E9"/>
    <w:rsid w:val="00CE2268"/>
    <w:rsid w:val="00CE3899"/>
    <w:rsid w:val="00CE4857"/>
    <w:rsid w:val="00CE4DC8"/>
    <w:rsid w:val="00CE5743"/>
    <w:rsid w:val="00CE5A4B"/>
    <w:rsid w:val="00CE65CA"/>
    <w:rsid w:val="00CE6EC1"/>
    <w:rsid w:val="00CE71FF"/>
    <w:rsid w:val="00CE752D"/>
    <w:rsid w:val="00CF1066"/>
    <w:rsid w:val="00CF14DC"/>
    <w:rsid w:val="00CF1D47"/>
    <w:rsid w:val="00CF251D"/>
    <w:rsid w:val="00CF2EE7"/>
    <w:rsid w:val="00CF2FCC"/>
    <w:rsid w:val="00CF3036"/>
    <w:rsid w:val="00CF3A9B"/>
    <w:rsid w:val="00CF41B3"/>
    <w:rsid w:val="00CF49FE"/>
    <w:rsid w:val="00CF53EE"/>
    <w:rsid w:val="00CF585C"/>
    <w:rsid w:val="00CF58C1"/>
    <w:rsid w:val="00CF59C2"/>
    <w:rsid w:val="00CF6A9B"/>
    <w:rsid w:val="00CF73C4"/>
    <w:rsid w:val="00D0091D"/>
    <w:rsid w:val="00D00FB9"/>
    <w:rsid w:val="00D013F8"/>
    <w:rsid w:val="00D021C6"/>
    <w:rsid w:val="00D0507E"/>
    <w:rsid w:val="00D05564"/>
    <w:rsid w:val="00D05820"/>
    <w:rsid w:val="00D066A9"/>
    <w:rsid w:val="00D06760"/>
    <w:rsid w:val="00D06F9E"/>
    <w:rsid w:val="00D10251"/>
    <w:rsid w:val="00D105AA"/>
    <w:rsid w:val="00D108D1"/>
    <w:rsid w:val="00D108E8"/>
    <w:rsid w:val="00D1099D"/>
    <w:rsid w:val="00D10DDC"/>
    <w:rsid w:val="00D10FEA"/>
    <w:rsid w:val="00D11A38"/>
    <w:rsid w:val="00D14039"/>
    <w:rsid w:val="00D15589"/>
    <w:rsid w:val="00D1672E"/>
    <w:rsid w:val="00D16974"/>
    <w:rsid w:val="00D179D9"/>
    <w:rsid w:val="00D17E16"/>
    <w:rsid w:val="00D17F99"/>
    <w:rsid w:val="00D202F1"/>
    <w:rsid w:val="00D20334"/>
    <w:rsid w:val="00D20866"/>
    <w:rsid w:val="00D211B4"/>
    <w:rsid w:val="00D2128C"/>
    <w:rsid w:val="00D21DD2"/>
    <w:rsid w:val="00D2201D"/>
    <w:rsid w:val="00D222EC"/>
    <w:rsid w:val="00D223FA"/>
    <w:rsid w:val="00D2331E"/>
    <w:rsid w:val="00D233D5"/>
    <w:rsid w:val="00D23DFD"/>
    <w:rsid w:val="00D245C3"/>
    <w:rsid w:val="00D245EF"/>
    <w:rsid w:val="00D24F00"/>
    <w:rsid w:val="00D25C71"/>
    <w:rsid w:val="00D25D82"/>
    <w:rsid w:val="00D2618C"/>
    <w:rsid w:val="00D26E42"/>
    <w:rsid w:val="00D2741B"/>
    <w:rsid w:val="00D30AEC"/>
    <w:rsid w:val="00D31C9B"/>
    <w:rsid w:val="00D3207E"/>
    <w:rsid w:val="00D325A5"/>
    <w:rsid w:val="00D325E3"/>
    <w:rsid w:val="00D3303F"/>
    <w:rsid w:val="00D37753"/>
    <w:rsid w:val="00D37F39"/>
    <w:rsid w:val="00D37FE8"/>
    <w:rsid w:val="00D40773"/>
    <w:rsid w:val="00D4143A"/>
    <w:rsid w:val="00D4330F"/>
    <w:rsid w:val="00D439EC"/>
    <w:rsid w:val="00D43E3E"/>
    <w:rsid w:val="00D43EB9"/>
    <w:rsid w:val="00D43FEC"/>
    <w:rsid w:val="00D4405A"/>
    <w:rsid w:val="00D444BC"/>
    <w:rsid w:val="00D452CE"/>
    <w:rsid w:val="00D45BC5"/>
    <w:rsid w:val="00D462EA"/>
    <w:rsid w:val="00D46458"/>
    <w:rsid w:val="00D466CE"/>
    <w:rsid w:val="00D46BBA"/>
    <w:rsid w:val="00D46F0D"/>
    <w:rsid w:val="00D4792F"/>
    <w:rsid w:val="00D47A88"/>
    <w:rsid w:val="00D50FF6"/>
    <w:rsid w:val="00D518A8"/>
    <w:rsid w:val="00D518B7"/>
    <w:rsid w:val="00D51F70"/>
    <w:rsid w:val="00D52FED"/>
    <w:rsid w:val="00D533D6"/>
    <w:rsid w:val="00D53410"/>
    <w:rsid w:val="00D544E2"/>
    <w:rsid w:val="00D54565"/>
    <w:rsid w:val="00D54A0B"/>
    <w:rsid w:val="00D54B21"/>
    <w:rsid w:val="00D55BFA"/>
    <w:rsid w:val="00D579BF"/>
    <w:rsid w:val="00D61812"/>
    <w:rsid w:val="00D61D76"/>
    <w:rsid w:val="00D63309"/>
    <w:rsid w:val="00D639A3"/>
    <w:rsid w:val="00D6482C"/>
    <w:rsid w:val="00D657E0"/>
    <w:rsid w:val="00D7065D"/>
    <w:rsid w:val="00D707D3"/>
    <w:rsid w:val="00D70F08"/>
    <w:rsid w:val="00D71A35"/>
    <w:rsid w:val="00D71ACE"/>
    <w:rsid w:val="00D728E1"/>
    <w:rsid w:val="00D72F8A"/>
    <w:rsid w:val="00D7340E"/>
    <w:rsid w:val="00D739A5"/>
    <w:rsid w:val="00D74DD2"/>
    <w:rsid w:val="00D75D01"/>
    <w:rsid w:val="00D80612"/>
    <w:rsid w:val="00D809A7"/>
    <w:rsid w:val="00D822A9"/>
    <w:rsid w:val="00D8296D"/>
    <w:rsid w:val="00D8341F"/>
    <w:rsid w:val="00D8421B"/>
    <w:rsid w:val="00D86D80"/>
    <w:rsid w:val="00D86E45"/>
    <w:rsid w:val="00D87530"/>
    <w:rsid w:val="00D87575"/>
    <w:rsid w:val="00D87FE5"/>
    <w:rsid w:val="00D91F17"/>
    <w:rsid w:val="00D94CBC"/>
    <w:rsid w:val="00D96A4D"/>
    <w:rsid w:val="00D97A44"/>
    <w:rsid w:val="00DA0518"/>
    <w:rsid w:val="00DA072C"/>
    <w:rsid w:val="00DA15AA"/>
    <w:rsid w:val="00DA46FB"/>
    <w:rsid w:val="00DA5801"/>
    <w:rsid w:val="00DA585F"/>
    <w:rsid w:val="00DA5F81"/>
    <w:rsid w:val="00DA618C"/>
    <w:rsid w:val="00DA6EF5"/>
    <w:rsid w:val="00DA70D3"/>
    <w:rsid w:val="00DA7BFB"/>
    <w:rsid w:val="00DB184B"/>
    <w:rsid w:val="00DB1908"/>
    <w:rsid w:val="00DB1DD7"/>
    <w:rsid w:val="00DB3571"/>
    <w:rsid w:val="00DB419D"/>
    <w:rsid w:val="00DB5900"/>
    <w:rsid w:val="00DB6404"/>
    <w:rsid w:val="00DB6666"/>
    <w:rsid w:val="00DB757F"/>
    <w:rsid w:val="00DC09B8"/>
    <w:rsid w:val="00DC0D84"/>
    <w:rsid w:val="00DC19D3"/>
    <w:rsid w:val="00DC2846"/>
    <w:rsid w:val="00DC2BE4"/>
    <w:rsid w:val="00DC31A9"/>
    <w:rsid w:val="00DC32DC"/>
    <w:rsid w:val="00DC3835"/>
    <w:rsid w:val="00DC38A5"/>
    <w:rsid w:val="00DC4108"/>
    <w:rsid w:val="00DC4301"/>
    <w:rsid w:val="00DC4560"/>
    <w:rsid w:val="00DC4D2A"/>
    <w:rsid w:val="00DC6518"/>
    <w:rsid w:val="00DC6B9F"/>
    <w:rsid w:val="00DC7151"/>
    <w:rsid w:val="00DD0E48"/>
    <w:rsid w:val="00DD47E5"/>
    <w:rsid w:val="00DD5C0D"/>
    <w:rsid w:val="00DD61A6"/>
    <w:rsid w:val="00DD6810"/>
    <w:rsid w:val="00DD6CDF"/>
    <w:rsid w:val="00DD7302"/>
    <w:rsid w:val="00DD761F"/>
    <w:rsid w:val="00DD7698"/>
    <w:rsid w:val="00DD7C10"/>
    <w:rsid w:val="00DE1835"/>
    <w:rsid w:val="00DE1E8D"/>
    <w:rsid w:val="00DE3017"/>
    <w:rsid w:val="00DE3FBF"/>
    <w:rsid w:val="00DE43D1"/>
    <w:rsid w:val="00DE464A"/>
    <w:rsid w:val="00DE5B39"/>
    <w:rsid w:val="00DE6833"/>
    <w:rsid w:val="00DE7104"/>
    <w:rsid w:val="00DE74D8"/>
    <w:rsid w:val="00DF0386"/>
    <w:rsid w:val="00DF166D"/>
    <w:rsid w:val="00DF2175"/>
    <w:rsid w:val="00DF301A"/>
    <w:rsid w:val="00DF355D"/>
    <w:rsid w:val="00DF4AB9"/>
    <w:rsid w:val="00DF4F65"/>
    <w:rsid w:val="00DF5170"/>
    <w:rsid w:val="00DF7E81"/>
    <w:rsid w:val="00E0002D"/>
    <w:rsid w:val="00E0176E"/>
    <w:rsid w:val="00E017F5"/>
    <w:rsid w:val="00E02933"/>
    <w:rsid w:val="00E02979"/>
    <w:rsid w:val="00E030F7"/>
    <w:rsid w:val="00E0370A"/>
    <w:rsid w:val="00E03F17"/>
    <w:rsid w:val="00E05437"/>
    <w:rsid w:val="00E05438"/>
    <w:rsid w:val="00E05899"/>
    <w:rsid w:val="00E062F1"/>
    <w:rsid w:val="00E1091B"/>
    <w:rsid w:val="00E11C93"/>
    <w:rsid w:val="00E122DD"/>
    <w:rsid w:val="00E12340"/>
    <w:rsid w:val="00E12405"/>
    <w:rsid w:val="00E1272F"/>
    <w:rsid w:val="00E128CE"/>
    <w:rsid w:val="00E129E6"/>
    <w:rsid w:val="00E12ACE"/>
    <w:rsid w:val="00E12FA8"/>
    <w:rsid w:val="00E135C3"/>
    <w:rsid w:val="00E15627"/>
    <w:rsid w:val="00E15D57"/>
    <w:rsid w:val="00E172DE"/>
    <w:rsid w:val="00E1795C"/>
    <w:rsid w:val="00E17F99"/>
    <w:rsid w:val="00E20704"/>
    <w:rsid w:val="00E2105B"/>
    <w:rsid w:val="00E21D2C"/>
    <w:rsid w:val="00E228EC"/>
    <w:rsid w:val="00E23300"/>
    <w:rsid w:val="00E236E5"/>
    <w:rsid w:val="00E24322"/>
    <w:rsid w:val="00E2472D"/>
    <w:rsid w:val="00E24A40"/>
    <w:rsid w:val="00E24F61"/>
    <w:rsid w:val="00E25623"/>
    <w:rsid w:val="00E26E3A"/>
    <w:rsid w:val="00E30C16"/>
    <w:rsid w:val="00E30F7C"/>
    <w:rsid w:val="00E311CC"/>
    <w:rsid w:val="00E31D3C"/>
    <w:rsid w:val="00E31EAD"/>
    <w:rsid w:val="00E320D4"/>
    <w:rsid w:val="00E32ED4"/>
    <w:rsid w:val="00E332A1"/>
    <w:rsid w:val="00E3448E"/>
    <w:rsid w:val="00E35A53"/>
    <w:rsid w:val="00E363EB"/>
    <w:rsid w:val="00E36BE3"/>
    <w:rsid w:val="00E36FEA"/>
    <w:rsid w:val="00E3775C"/>
    <w:rsid w:val="00E378B7"/>
    <w:rsid w:val="00E37BA2"/>
    <w:rsid w:val="00E40BFF"/>
    <w:rsid w:val="00E40FE1"/>
    <w:rsid w:val="00E4367E"/>
    <w:rsid w:val="00E43913"/>
    <w:rsid w:val="00E43A73"/>
    <w:rsid w:val="00E43BE7"/>
    <w:rsid w:val="00E444F1"/>
    <w:rsid w:val="00E447DE"/>
    <w:rsid w:val="00E448D3"/>
    <w:rsid w:val="00E44940"/>
    <w:rsid w:val="00E45490"/>
    <w:rsid w:val="00E45FE4"/>
    <w:rsid w:val="00E46A1A"/>
    <w:rsid w:val="00E46B6C"/>
    <w:rsid w:val="00E46B89"/>
    <w:rsid w:val="00E46E50"/>
    <w:rsid w:val="00E47001"/>
    <w:rsid w:val="00E473A4"/>
    <w:rsid w:val="00E50CFA"/>
    <w:rsid w:val="00E512FA"/>
    <w:rsid w:val="00E523AA"/>
    <w:rsid w:val="00E5249E"/>
    <w:rsid w:val="00E52640"/>
    <w:rsid w:val="00E54035"/>
    <w:rsid w:val="00E54E2F"/>
    <w:rsid w:val="00E55B77"/>
    <w:rsid w:val="00E56229"/>
    <w:rsid w:val="00E5671E"/>
    <w:rsid w:val="00E5698D"/>
    <w:rsid w:val="00E606EF"/>
    <w:rsid w:val="00E60A40"/>
    <w:rsid w:val="00E61309"/>
    <w:rsid w:val="00E64CF9"/>
    <w:rsid w:val="00E65620"/>
    <w:rsid w:val="00E665A4"/>
    <w:rsid w:val="00E669C4"/>
    <w:rsid w:val="00E6703D"/>
    <w:rsid w:val="00E67405"/>
    <w:rsid w:val="00E6781A"/>
    <w:rsid w:val="00E67D41"/>
    <w:rsid w:val="00E713CB"/>
    <w:rsid w:val="00E71460"/>
    <w:rsid w:val="00E7182D"/>
    <w:rsid w:val="00E7323A"/>
    <w:rsid w:val="00E73495"/>
    <w:rsid w:val="00E74503"/>
    <w:rsid w:val="00E747F1"/>
    <w:rsid w:val="00E7529E"/>
    <w:rsid w:val="00E761A6"/>
    <w:rsid w:val="00E76CA2"/>
    <w:rsid w:val="00E76D7B"/>
    <w:rsid w:val="00E76F78"/>
    <w:rsid w:val="00E8063B"/>
    <w:rsid w:val="00E80ECC"/>
    <w:rsid w:val="00E8120F"/>
    <w:rsid w:val="00E814B3"/>
    <w:rsid w:val="00E82135"/>
    <w:rsid w:val="00E82594"/>
    <w:rsid w:val="00E825B0"/>
    <w:rsid w:val="00E82A7E"/>
    <w:rsid w:val="00E83236"/>
    <w:rsid w:val="00E83EDE"/>
    <w:rsid w:val="00E83F48"/>
    <w:rsid w:val="00E8434F"/>
    <w:rsid w:val="00E84ABE"/>
    <w:rsid w:val="00E855BA"/>
    <w:rsid w:val="00E855E5"/>
    <w:rsid w:val="00E85D85"/>
    <w:rsid w:val="00E86872"/>
    <w:rsid w:val="00E86D9A"/>
    <w:rsid w:val="00E8713E"/>
    <w:rsid w:val="00E91D17"/>
    <w:rsid w:val="00E91F0C"/>
    <w:rsid w:val="00E923BC"/>
    <w:rsid w:val="00E92C98"/>
    <w:rsid w:val="00E92D98"/>
    <w:rsid w:val="00E93137"/>
    <w:rsid w:val="00E936C3"/>
    <w:rsid w:val="00E94164"/>
    <w:rsid w:val="00E94A4D"/>
    <w:rsid w:val="00E96723"/>
    <w:rsid w:val="00E96791"/>
    <w:rsid w:val="00EA0F50"/>
    <w:rsid w:val="00EA1019"/>
    <w:rsid w:val="00EA1BF9"/>
    <w:rsid w:val="00EA30EF"/>
    <w:rsid w:val="00EA31CB"/>
    <w:rsid w:val="00EA337B"/>
    <w:rsid w:val="00EA3F0C"/>
    <w:rsid w:val="00EA413D"/>
    <w:rsid w:val="00EA4A6D"/>
    <w:rsid w:val="00EA4CFB"/>
    <w:rsid w:val="00EA6040"/>
    <w:rsid w:val="00EA7E40"/>
    <w:rsid w:val="00EB03DA"/>
    <w:rsid w:val="00EB0BC6"/>
    <w:rsid w:val="00EB0D9A"/>
    <w:rsid w:val="00EB0FFA"/>
    <w:rsid w:val="00EB1595"/>
    <w:rsid w:val="00EB1CAC"/>
    <w:rsid w:val="00EB1CF8"/>
    <w:rsid w:val="00EB1F63"/>
    <w:rsid w:val="00EB43A0"/>
    <w:rsid w:val="00EB4A5C"/>
    <w:rsid w:val="00EB4BBC"/>
    <w:rsid w:val="00EB5852"/>
    <w:rsid w:val="00EB5E6A"/>
    <w:rsid w:val="00EB72FA"/>
    <w:rsid w:val="00EC1282"/>
    <w:rsid w:val="00EC14EC"/>
    <w:rsid w:val="00EC2B8C"/>
    <w:rsid w:val="00EC34BC"/>
    <w:rsid w:val="00EC367D"/>
    <w:rsid w:val="00EC3D8B"/>
    <w:rsid w:val="00EC4046"/>
    <w:rsid w:val="00EC497A"/>
    <w:rsid w:val="00EC52F5"/>
    <w:rsid w:val="00EC591D"/>
    <w:rsid w:val="00EC64A5"/>
    <w:rsid w:val="00EC67A0"/>
    <w:rsid w:val="00EC6978"/>
    <w:rsid w:val="00EC69A6"/>
    <w:rsid w:val="00EC6BB9"/>
    <w:rsid w:val="00EC6DC5"/>
    <w:rsid w:val="00EC788C"/>
    <w:rsid w:val="00EC79D0"/>
    <w:rsid w:val="00ED0708"/>
    <w:rsid w:val="00ED07A8"/>
    <w:rsid w:val="00ED2153"/>
    <w:rsid w:val="00ED46E7"/>
    <w:rsid w:val="00ED5399"/>
    <w:rsid w:val="00ED5878"/>
    <w:rsid w:val="00ED6782"/>
    <w:rsid w:val="00ED7A1A"/>
    <w:rsid w:val="00ED7E45"/>
    <w:rsid w:val="00EE06B3"/>
    <w:rsid w:val="00EE0791"/>
    <w:rsid w:val="00EE0B5A"/>
    <w:rsid w:val="00EE1BA9"/>
    <w:rsid w:val="00EE1E05"/>
    <w:rsid w:val="00EE3217"/>
    <w:rsid w:val="00EE351B"/>
    <w:rsid w:val="00EE3E9A"/>
    <w:rsid w:val="00EE51BA"/>
    <w:rsid w:val="00EE58F9"/>
    <w:rsid w:val="00EE5E70"/>
    <w:rsid w:val="00EE6B8F"/>
    <w:rsid w:val="00EE6D60"/>
    <w:rsid w:val="00EE6E65"/>
    <w:rsid w:val="00EE6F14"/>
    <w:rsid w:val="00EE7748"/>
    <w:rsid w:val="00EF0117"/>
    <w:rsid w:val="00EF1795"/>
    <w:rsid w:val="00EF1C2E"/>
    <w:rsid w:val="00EF2A53"/>
    <w:rsid w:val="00EF34D5"/>
    <w:rsid w:val="00EF4011"/>
    <w:rsid w:val="00EF4F27"/>
    <w:rsid w:val="00EF5057"/>
    <w:rsid w:val="00EF6B2E"/>
    <w:rsid w:val="00EF7F31"/>
    <w:rsid w:val="00F00621"/>
    <w:rsid w:val="00F008F5"/>
    <w:rsid w:val="00F00B2D"/>
    <w:rsid w:val="00F016B6"/>
    <w:rsid w:val="00F01783"/>
    <w:rsid w:val="00F02109"/>
    <w:rsid w:val="00F024D7"/>
    <w:rsid w:val="00F0270B"/>
    <w:rsid w:val="00F0296A"/>
    <w:rsid w:val="00F02F2F"/>
    <w:rsid w:val="00F02FAF"/>
    <w:rsid w:val="00F03B05"/>
    <w:rsid w:val="00F0496B"/>
    <w:rsid w:val="00F04A3B"/>
    <w:rsid w:val="00F04DF1"/>
    <w:rsid w:val="00F05CBA"/>
    <w:rsid w:val="00F10AAA"/>
    <w:rsid w:val="00F11A0C"/>
    <w:rsid w:val="00F12A4C"/>
    <w:rsid w:val="00F13566"/>
    <w:rsid w:val="00F14EC3"/>
    <w:rsid w:val="00F14FB6"/>
    <w:rsid w:val="00F15EC8"/>
    <w:rsid w:val="00F17DB4"/>
    <w:rsid w:val="00F17F8F"/>
    <w:rsid w:val="00F20822"/>
    <w:rsid w:val="00F20860"/>
    <w:rsid w:val="00F20A3A"/>
    <w:rsid w:val="00F220CD"/>
    <w:rsid w:val="00F2218A"/>
    <w:rsid w:val="00F22735"/>
    <w:rsid w:val="00F22D03"/>
    <w:rsid w:val="00F2307C"/>
    <w:rsid w:val="00F23182"/>
    <w:rsid w:val="00F23399"/>
    <w:rsid w:val="00F23923"/>
    <w:rsid w:val="00F23BF6"/>
    <w:rsid w:val="00F23EA9"/>
    <w:rsid w:val="00F24755"/>
    <w:rsid w:val="00F2512C"/>
    <w:rsid w:val="00F2545B"/>
    <w:rsid w:val="00F262E9"/>
    <w:rsid w:val="00F26AFE"/>
    <w:rsid w:val="00F274D7"/>
    <w:rsid w:val="00F27F7B"/>
    <w:rsid w:val="00F3012D"/>
    <w:rsid w:val="00F30547"/>
    <w:rsid w:val="00F30A98"/>
    <w:rsid w:val="00F31285"/>
    <w:rsid w:val="00F313EF"/>
    <w:rsid w:val="00F32502"/>
    <w:rsid w:val="00F3268C"/>
    <w:rsid w:val="00F32A10"/>
    <w:rsid w:val="00F33521"/>
    <w:rsid w:val="00F337EA"/>
    <w:rsid w:val="00F33F18"/>
    <w:rsid w:val="00F349B4"/>
    <w:rsid w:val="00F35924"/>
    <w:rsid w:val="00F364F2"/>
    <w:rsid w:val="00F3795E"/>
    <w:rsid w:val="00F37DB0"/>
    <w:rsid w:val="00F37E1C"/>
    <w:rsid w:val="00F40A28"/>
    <w:rsid w:val="00F41B37"/>
    <w:rsid w:val="00F42B7D"/>
    <w:rsid w:val="00F43A8B"/>
    <w:rsid w:val="00F44EF8"/>
    <w:rsid w:val="00F4526C"/>
    <w:rsid w:val="00F458A7"/>
    <w:rsid w:val="00F45A9D"/>
    <w:rsid w:val="00F45D01"/>
    <w:rsid w:val="00F45ECC"/>
    <w:rsid w:val="00F46EC1"/>
    <w:rsid w:val="00F47890"/>
    <w:rsid w:val="00F47E3D"/>
    <w:rsid w:val="00F507A0"/>
    <w:rsid w:val="00F51C9E"/>
    <w:rsid w:val="00F52C43"/>
    <w:rsid w:val="00F52F52"/>
    <w:rsid w:val="00F53CF4"/>
    <w:rsid w:val="00F53DCE"/>
    <w:rsid w:val="00F54848"/>
    <w:rsid w:val="00F54915"/>
    <w:rsid w:val="00F55539"/>
    <w:rsid w:val="00F5615B"/>
    <w:rsid w:val="00F57E88"/>
    <w:rsid w:val="00F602CB"/>
    <w:rsid w:val="00F60349"/>
    <w:rsid w:val="00F617F3"/>
    <w:rsid w:val="00F6192C"/>
    <w:rsid w:val="00F61BAC"/>
    <w:rsid w:val="00F630B8"/>
    <w:rsid w:val="00F6325B"/>
    <w:rsid w:val="00F63D4A"/>
    <w:rsid w:val="00F658A1"/>
    <w:rsid w:val="00F666E2"/>
    <w:rsid w:val="00F66FE9"/>
    <w:rsid w:val="00F70922"/>
    <w:rsid w:val="00F71171"/>
    <w:rsid w:val="00F71A5F"/>
    <w:rsid w:val="00F72640"/>
    <w:rsid w:val="00F732D1"/>
    <w:rsid w:val="00F73462"/>
    <w:rsid w:val="00F73634"/>
    <w:rsid w:val="00F7440F"/>
    <w:rsid w:val="00F747F5"/>
    <w:rsid w:val="00F74CA3"/>
    <w:rsid w:val="00F7565F"/>
    <w:rsid w:val="00F75A56"/>
    <w:rsid w:val="00F75D55"/>
    <w:rsid w:val="00F7619E"/>
    <w:rsid w:val="00F77064"/>
    <w:rsid w:val="00F80A75"/>
    <w:rsid w:val="00F81DF2"/>
    <w:rsid w:val="00F82037"/>
    <w:rsid w:val="00F82EA5"/>
    <w:rsid w:val="00F8354A"/>
    <w:rsid w:val="00F843F8"/>
    <w:rsid w:val="00F846EE"/>
    <w:rsid w:val="00F85082"/>
    <w:rsid w:val="00F85840"/>
    <w:rsid w:val="00F8636E"/>
    <w:rsid w:val="00F863A8"/>
    <w:rsid w:val="00F867B2"/>
    <w:rsid w:val="00F90362"/>
    <w:rsid w:val="00F90EA9"/>
    <w:rsid w:val="00F925A2"/>
    <w:rsid w:val="00F92D98"/>
    <w:rsid w:val="00F9446A"/>
    <w:rsid w:val="00F94599"/>
    <w:rsid w:val="00F96A10"/>
    <w:rsid w:val="00F96F75"/>
    <w:rsid w:val="00F97589"/>
    <w:rsid w:val="00F97AA2"/>
    <w:rsid w:val="00FA01AE"/>
    <w:rsid w:val="00FA0690"/>
    <w:rsid w:val="00FA0757"/>
    <w:rsid w:val="00FA0F55"/>
    <w:rsid w:val="00FA1101"/>
    <w:rsid w:val="00FA17AA"/>
    <w:rsid w:val="00FA18B9"/>
    <w:rsid w:val="00FA2FDF"/>
    <w:rsid w:val="00FA35E2"/>
    <w:rsid w:val="00FA3D8E"/>
    <w:rsid w:val="00FA50D8"/>
    <w:rsid w:val="00FA593C"/>
    <w:rsid w:val="00FA59F5"/>
    <w:rsid w:val="00FA65BF"/>
    <w:rsid w:val="00FA7104"/>
    <w:rsid w:val="00FA7BAA"/>
    <w:rsid w:val="00FB0202"/>
    <w:rsid w:val="00FB0BA9"/>
    <w:rsid w:val="00FB0CF1"/>
    <w:rsid w:val="00FB1CA5"/>
    <w:rsid w:val="00FB259B"/>
    <w:rsid w:val="00FB34E0"/>
    <w:rsid w:val="00FB3563"/>
    <w:rsid w:val="00FB3E98"/>
    <w:rsid w:val="00FB3F9D"/>
    <w:rsid w:val="00FB4911"/>
    <w:rsid w:val="00FB54F1"/>
    <w:rsid w:val="00FB659B"/>
    <w:rsid w:val="00FB6C12"/>
    <w:rsid w:val="00FB723F"/>
    <w:rsid w:val="00FB734E"/>
    <w:rsid w:val="00FB7B8B"/>
    <w:rsid w:val="00FC0B5F"/>
    <w:rsid w:val="00FC1CDB"/>
    <w:rsid w:val="00FC281A"/>
    <w:rsid w:val="00FC2B14"/>
    <w:rsid w:val="00FC324B"/>
    <w:rsid w:val="00FC408D"/>
    <w:rsid w:val="00FC4BDF"/>
    <w:rsid w:val="00FC6213"/>
    <w:rsid w:val="00FC694B"/>
    <w:rsid w:val="00FC696B"/>
    <w:rsid w:val="00FC6BB9"/>
    <w:rsid w:val="00FC75FE"/>
    <w:rsid w:val="00FC7B4A"/>
    <w:rsid w:val="00FD04EE"/>
    <w:rsid w:val="00FD1314"/>
    <w:rsid w:val="00FD1A94"/>
    <w:rsid w:val="00FD2A2B"/>
    <w:rsid w:val="00FD2F3A"/>
    <w:rsid w:val="00FD3847"/>
    <w:rsid w:val="00FD446A"/>
    <w:rsid w:val="00FD740E"/>
    <w:rsid w:val="00FE05BB"/>
    <w:rsid w:val="00FE1AEA"/>
    <w:rsid w:val="00FE1E4C"/>
    <w:rsid w:val="00FE1FB0"/>
    <w:rsid w:val="00FE2374"/>
    <w:rsid w:val="00FE2787"/>
    <w:rsid w:val="00FE3822"/>
    <w:rsid w:val="00FE3BE1"/>
    <w:rsid w:val="00FE3CDB"/>
    <w:rsid w:val="00FE5073"/>
    <w:rsid w:val="00FE6AA9"/>
    <w:rsid w:val="00FE6BB0"/>
    <w:rsid w:val="00FE7648"/>
    <w:rsid w:val="00FF0E90"/>
    <w:rsid w:val="00FF1F87"/>
    <w:rsid w:val="00FF3601"/>
    <w:rsid w:val="00FF4CEC"/>
    <w:rsid w:val="00FF5172"/>
    <w:rsid w:val="00FF5908"/>
    <w:rsid w:val="00FF60B3"/>
    <w:rsid w:val="00FF755C"/>
    <w:rsid w:val="1D097B54"/>
    <w:rsid w:val="216413D3"/>
    <w:rsid w:val="250C6DDD"/>
    <w:rsid w:val="25FD1794"/>
    <w:rsid w:val="27DD60B8"/>
    <w:rsid w:val="442D95E2"/>
    <w:rsid w:val="482A6D66"/>
    <w:rsid w:val="72445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1F043"/>
  <w15:chartTrackingRefBased/>
  <w15:docId w15:val="{8954E15D-CA3E-4ABF-A2CD-212AF540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1A"/>
    <w:pPr>
      <w:spacing w:after="200" w:line="252" w:lineRule="auto"/>
    </w:pPr>
    <w:rPr>
      <w:rFonts w:ascii="Arial" w:hAnsi="Arial"/>
    </w:rPr>
  </w:style>
  <w:style w:type="paragraph" w:styleId="Heading1">
    <w:name w:val="heading 1"/>
    <w:aliases w:val="H1"/>
    <w:basedOn w:val="Main-Head"/>
    <w:next w:val="BodyText"/>
    <w:link w:val="Heading1Char"/>
    <w:uiPriority w:val="9"/>
    <w:qFormat/>
    <w:pPr>
      <w:keepNext/>
      <w:spacing w:before="160" w:after="360"/>
      <w:outlineLvl w:val="0"/>
    </w:pPr>
    <w:rPr>
      <w:rFonts w:ascii="Times New Roman" w:hAnsi="Times New Roman"/>
    </w:rPr>
  </w:style>
  <w:style w:type="paragraph" w:styleId="Heading2">
    <w:name w:val="heading 2"/>
    <w:aliases w:val="H2"/>
    <w:basedOn w:val="Main-Head"/>
    <w:next w:val="BodyText"/>
    <w:link w:val="Heading2Char"/>
    <w:uiPriority w:val="9"/>
    <w:qFormat/>
    <w:pPr>
      <w:keepNext/>
      <w:keepLines/>
      <w:spacing w:after="160"/>
      <w:outlineLvl w:val="1"/>
    </w:pPr>
    <w:rPr>
      <w:rFonts w:ascii="Times New Roman" w:hAnsi="Times New Roman"/>
    </w:rPr>
  </w:style>
  <w:style w:type="paragraph" w:styleId="Heading3">
    <w:name w:val="heading 3"/>
    <w:basedOn w:val="Main-Head"/>
    <w:next w:val="BodyText"/>
    <w:link w:val="Heading3Char"/>
    <w:uiPriority w:val="9"/>
    <w:qFormat/>
    <w:pPr>
      <w:keepNext/>
      <w:keepLines/>
      <w:spacing w:before="80" w:after="80"/>
      <w:outlineLvl w:val="2"/>
    </w:pPr>
    <w:rPr>
      <w:sz w:val="28"/>
    </w:rPr>
  </w:style>
  <w:style w:type="paragraph" w:styleId="Heading4">
    <w:name w:val="heading 4"/>
    <w:basedOn w:val="Main-Head"/>
    <w:next w:val="BodyText"/>
    <w:link w:val="Heading4Char"/>
    <w:qFormat/>
    <w:pPr>
      <w:keepNext/>
      <w:keepLines/>
      <w:spacing w:before="80" w:after="80"/>
      <w:outlineLvl w:val="3"/>
    </w:pPr>
    <w:rPr>
      <w:sz w:val="24"/>
    </w:rPr>
  </w:style>
  <w:style w:type="paragraph" w:styleId="Heading5">
    <w:name w:val="heading 5"/>
    <w:basedOn w:val="Main-Head"/>
    <w:next w:val="BodyText"/>
    <w:link w:val="Heading5Char"/>
    <w:qFormat/>
    <w:pPr>
      <w:outlineLvl w:val="4"/>
    </w:pPr>
    <w:rPr>
      <w:sz w:val="24"/>
    </w:rPr>
  </w:style>
  <w:style w:type="paragraph" w:styleId="Heading6">
    <w:name w:val="heading 6"/>
    <w:basedOn w:val="Main-Head"/>
    <w:next w:val="BodyText"/>
    <w:link w:val="Heading6Char"/>
    <w:qFormat/>
    <w:pPr>
      <w:outlineLvl w:val="5"/>
    </w:pPr>
    <w:rPr>
      <w:i/>
      <w:sz w:val="24"/>
    </w:rPr>
  </w:style>
  <w:style w:type="paragraph" w:styleId="Heading7">
    <w:name w:val="heading 7"/>
    <w:basedOn w:val="Normal"/>
    <w:next w:val="Normal"/>
    <w:link w:val="Heading7Char"/>
    <w:qFormat/>
    <w:pPr>
      <w:keepNext/>
      <w:jc w:val="both"/>
      <w:outlineLvl w:val="6"/>
    </w:pPr>
    <w:rPr>
      <w:rFonts w:ascii="Helvetica" w:hAnsi="Helvetica"/>
      <w:b/>
      <w:sz w:val="16"/>
      <w:u w:val="single"/>
    </w:rPr>
  </w:style>
  <w:style w:type="paragraph" w:styleId="Heading8">
    <w:name w:val="heading 8"/>
    <w:basedOn w:val="Normal"/>
    <w:next w:val="Normal"/>
    <w:link w:val="Heading8Char"/>
    <w:pPr>
      <w:keepNext/>
      <w:tabs>
        <w:tab w:val="left" w:pos="360"/>
      </w:tabs>
      <w:spacing w:after="160"/>
      <w:ind w:left="360" w:hanging="360"/>
      <w:outlineLvl w:val="7"/>
    </w:pPr>
    <w:rPr>
      <w:rFonts w:ascii="Times New Roman" w:hAnsi="Times New Roman"/>
      <w:b/>
    </w:rPr>
  </w:style>
  <w:style w:type="paragraph" w:styleId="Heading9">
    <w:name w:val="heading 9"/>
    <w:basedOn w:val="Normal"/>
    <w:next w:val="Normal"/>
    <w:link w:val="Heading9Char"/>
    <w:rsid w:val="004679B1"/>
    <w:pPr>
      <w:tabs>
        <w:tab w:val="num" w:pos="1584"/>
      </w:tabs>
      <w:spacing w:before="240" w:after="60"/>
      <w:ind w:left="1584" w:hanging="1584"/>
      <w:outlineLvl w:val="8"/>
    </w:pPr>
    <w:rPr>
      <w:rFonts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next w:val="BodyText"/>
    <w:rPr>
      <w:rFonts w:ascii="Arial Narrow" w:hAnsi="Arial Narrow"/>
      <w:b/>
    </w:rPr>
  </w:style>
  <w:style w:type="paragraph" w:styleId="BodyText">
    <w:name w:val="Body Text"/>
    <w:aliases w:val="bt"/>
    <w:basedOn w:val="Normal"/>
    <w:link w:val="BodyTextChar"/>
    <w:uiPriority w:val="1"/>
    <w:qFormat/>
    <w:pPr>
      <w:spacing w:after="160"/>
    </w:pPr>
    <w:rPr>
      <w:rFonts w:ascii="Times New Roman" w:hAnsi="Times New Roman"/>
    </w:rPr>
  </w:style>
  <w:style w:type="character" w:customStyle="1" w:styleId="BodyTextChar">
    <w:name w:val="Body Text Char"/>
    <w:aliases w:val="bt Char"/>
    <w:link w:val="BodyText"/>
    <w:uiPriority w:val="1"/>
    <w:rsid w:val="004679B1"/>
  </w:style>
  <w:style w:type="character" w:customStyle="1" w:styleId="Heading1Char">
    <w:name w:val="Heading 1 Char"/>
    <w:aliases w:val="H1 Char1"/>
    <w:link w:val="Heading1"/>
    <w:uiPriority w:val="9"/>
    <w:rsid w:val="004679B1"/>
    <w:rPr>
      <w:b/>
    </w:rPr>
  </w:style>
  <w:style w:type="character" w:customStyle="1" w:styleId="Heading2Char">
    <w:name w:val="Heading 2 Char"/>
    <w:aliases w:val="H2 Char"/>
    <w:link w:val="Heading2"/>
    <w:uiPriority w:val="1"/>
    <w:rsid w:val="004679B1"/>
    <w:rPr>
      <w:b/>
    </w:rPr>
  </w:style>
  <w:style w:type="character" w:customStyle="1" w:styleId="Heading3Char">
    <w:name w:val="Heading 3 Char"/>
    <w:link w:val="Heading3"/>
    <w:uiPriority w:val="1"/>
    <w:rsid w:val="004679B1"/>
    <w:rPr>
      <w:rFonts w:ascii="Arial Narrow" w:hAnsi="Arial Narrow"/>
      <w:b/>
      <w:sz w:val="28"/>
    </w:rPr>
  </w:style>
  <w:style w:type="character" w:customStyle="1" w:styleId="Heading4Char">
    <w:name w:val="Heading 4 Char"/>
    <w:link w:val="Heading4"/>
    <w:rsid w:val="004679B1"/>
    <w:rPr>
      <w:rFonts w:ascii="Arial Narrow" w:hAnsi="Arial Narrow"/>
      <w:b/>
      <w:sz w:val="24"/>
    </w:rPr>
  </w:style>
  <w:style w:type="character" w:customStyle="1" w:styleId="Heading5Char">
    <w:name w:val="Heading 5 Char"/>
    <w:link w:val="Heading5"/>
    <w:rsid w:val="004679B1"/>
    <w:rPr>
      <w:rFonts w:ascii="Arial Narrow" w:hAnsi="Arial Narrow"/>
      <w:b/>
      <w:sz w:val="24"/>
    </w:rPr>
  </w:style>
  <w:style w:type="character" w:customStyle="1" w:styleId="Heading6Char">
    <w:name w:val="Heading 6 Char"/>
    <w:link w:val="Heading6"/>
    <w:rsid w:val="004679B1"/>
    <w:rPr>
      <w:rFonts w:ascii="Arial Narrow" w:hAnsi="Arial Narrow"/>
      <w:b/>
      <w:i/>
      <w:sz w:val="24"/>
    </w:rPr>
  </w:style>
  <w:style w:type="character" w:customStyle="1" w:styleId="Heading7Char">
    <w:name w:val="Heading 7 Char"/>
    <w:link w:val="Heading7"/>
    <w:rsid w:val="004679B1"/>
    <w:rPr>
      <w:rFonts w:ascii="Helvetica" w:hAnsi="Helvetica"/>
      <w:b/>
      <w:sz w:val="16"/>
      <w:u w:val="single"/>
    </w:rPr>
  </w:style>
  <w:style w:type="character" w:customStyle="1" w:styleId="Heading8Char">
    <w:name w:val="Heading 8 Char"/>
    <w:link w:val="Heading8"/>
    <w:rsid w:val="004679B1"/>
    <w:rPr>
      <w:b/>
    </w:rPr>
  </w:style>
  <w:style w:type="character" w:customStyle="1" w:styleId="Heading9Char">
    <w:name w:val="Heading 9 Char"/>
    <w:link w:val="Heading9"/>
    <w:rsid w:val="004679B1"/>
    <w:rPr>
      <w:rFonts w:ascii="Arial" w:hAnsi="Arial" w:cs="Arial"/>
      <w:color w:val="000000"/>
      <w:sz w:val="22"/>
      <w:szCs w:val="22"/>
    </w:rPr>
  </w:style>
  <w:style w:type="paragraph" w:customStyle="1" w:styleId="Bullet">
    <w:name w:val="Bullet"/>
    <w:basedOn w:val="BodyText"/>
    <w:next w:val="BodyText"/>
    <w:pPr>
      <w:numPr>
        <w:numId w:val="2"/>
      </w:numPr>
    </w:pPr>
  </w:style>
  <w:style w:type="character" w:styleId="CommentReference">
    <w:name w:val="annotation reference"/>
    <w:uiPriority w:val="99"/>
    <w:rPr>
      <w:rFonts w:ascii="Arial" w:hAnsi="Arial"/>
      <w:color w:val="FF0000"/>
      <w:position w:val="6"/>
      <w:sz w:val="20"/>
    </w:rPr>
  </w:style>
  <w:style w:type="paragraph" w:styleId="CommentText">
    <w:name w:val="annotation text"/>
    <w:basedOn w:val="Normal"/>
    <w:link w:val="CommentTextChar"/>
    <w:uiPriority w:val="99"/>
    <w:pPr>
      <w:spacing w:before="120"/>
    </w:pPr>
  </w:style>
  <w:style w:type="character" w:customStyle="1" w:styleId="CommentTextChar">
    <w:name w:val="Comment Text Char"/>
    <w:link w:val="CommentText"/>
    <w:uiPriority w:val="99"/>
    <w:rsid w:val="004679B1"/>
    <w:rPr>
      <w:rFonts w:ascii="Arial" w:hAnsi="Arial"/>
      <w:sz w:val="22"/>
    </w:rPr>
  </w:style>
  <w:style w:type="paragraph" w:customStyle="1" w:styleId="CSA">
    <w:name w:val="CSA"/>
    <w:basedOn w:val="BodyText"/>
    <w:next w:val="Heading1"/>
    <w:pPr>
      <w:keepNext/>
      <w:spacing w:after="0"/>
    </w:pPr>
    <w:rPr>
      <w:b/>
      <w:caps/>
    </w:rPr>
  </w:style>
  <w:style w:type="paragraph" w:customStyle="1" w:styleId="Exhibit--Number">
    <w:name w:val="Exhibit--Number"/>
    <w:basedOn w:val="Main-Head"/>
    <w:next w:val="Exhibit--Title"/>
    <w:pPr>
      <w:spacing w:before="160"/>
    </w:pPr>
    <w:rPr>
      <w:caps/>
      <w:sz w:val="18"/>
    </w:rPr>
  </w:style>
  <w:style w:type="paragraph" w:customStyle="1" w:styleId="Exhibit--Title">
    <w:name w:val="Exhibit--Title"/>
    <w:basedOn w:val="Exhibit--Number"/>
    <w:next w:val="Exhibit--Caption"/>
    <w:pPr>
      <w:spacing w:before="0"/>
    </w:pPr>
    <w:rPr>
      <w:b w:val="0"/>
      <w:caps w:val="0"/>
      <w:sz w:val="20"/>
    </w:rPr>
  </w:style>
  <w:style w:type="paragraph" w:customStyle="1" w:styleId="Exhibit--Caption">
    <w:name w:val="Exhibit--Caption"/>
    <w:basedOn w:val="Exhibit--Title"/>
    <w:next w:val="BodyText"/>
    <w:pPr>
      <w:spacing w:after="240"/>
    </w:pPr>
    <w:rPr>
      <w:i/>
    </w:rPr>
  </w:style>
  <w:style w:type="paragraph" w:styleId="Footer">
    <w:name w:val="footer"/>
    <w:basedOn w:val="Normal"/>
    <w:link w:val="FooterChar"/>
    <w:uiPriority w:val="99"/>
    <w:pPr>
      <w:pBdr>
        <w:top w:val="single" w:sz="6" w:space="1" w:color="auto"/>
      </w:pBdr>
      <w:tabs>
        <w:tab w:val="right" w:pos="9360"/>
      </w:tabs>
    </w:pPr>
    <w:rPr>
      <w:rFonts w:ascii="Times New Roman" w:hAnsi="Times New Roman"/>
      <w:caps/>
      <w:sz w:val="14"/>
    </w:rPr>
  </w:style>
  <w:style w:type="character" w:customStyle="1" w:styleId="FooterChar">
    <w:name w:val="Footer Char"/>
    <w:link w:val="Footer"/>
    <w:uiPriority w:val="99"/>
    <w:rsid w:val="004679B1"/>
    <w:rPr>
      <w:caps/>
      <w:sz w:val="14"/>
    </w:rPr>
  </w:style>
  <w:style w:type="character" w:styleId="FootnoteReference">
    <w:name w:val="footnote reference"/>
    <w:semiHidden/>
    <w:rPr>
      <w:rFonts w:ascii="Arial" w:hAnsi="Arial"/>
      <w:spacing w:val="0"/>
      <w:position w:val="6"/>
      <w:sz w:val="16"/>
    </w:rPr>
  </w:style>
  <w:style w:type="paragraph" w:styleId="FootnoteText">
    <w:name w:val="footnote text"/>
    <w:basedOn w:val="BodyText"/>
    <w:link w:val="FootnoteTextChar"/>
    <w:semiHidden/>
    <w:pPr>
      <w:spacing w:after="0"/>
    </w:pPr>
    <w:rPr>
      <w:rFonts w:ascii="Arial" w:hAnsi="Arial"/>
      <w:sz w:val="16"/>
    </w:rPr>
  </w:style>
  <w:style w:type="paragraph" w:styleId="Header">
    <w:name w:val="header"/>
    <w:basedOn w:val="Normal"/>
    <w:link w:val="HeaderChar"/>
    <w:uiPriority w:val="99"/>
    <w:pPr>
      <w:pBdr>
        <w:bottom w:val="single" w:sz="6" w:space="1" w:color="auto"/>
      </w:pBdr>
      <w:jc w:val="right"/>
    </w:pPr>
    <w:rPr>
      <w:rFonts w:ascii="Arial Narrow" w:hAnsi="Arial Narrow"/>
      <w:caps/>
      <w:sz w:val="14"/>
    </w:rPr>
  </w:style>
  <w:style w:type="character" w:customStyle="1" w:styleId="HeaderChar">
    <w:name w:val="Header Char"/>
    <w:link w:val="Header"/>
    <w:uiPriority w:val="99"/>
    <w:rsid w:val="00F2307C"/>
    <w:rPr>
      <w:rFonts w:ascii="Arial Narrow" w:hAnsi="Arial Narrow"/>
      <w:caps/>
      <w:sz w:val="14"/>
    </w:rPr>
  </w:style>
  <w:style w:type="paragraph" w:styleId="NormalIndent">
    <w:name w:val="Normal Indent"/>
    <w:basedOn w:val="Normal"/>
    <w:pPr>
      <w:ind w:left="360"/>
    </w:pPr>
  </w:style>
  <w:style w:type="paragraph" w:customStyle="1" w:styleId="Number">
    <w:name w:val="Number"/>
    <w:basedOn w:val="BodyText"/>
    <w:next w:val="BodyText"/>
    <w:pPr>
      <w:spacing w:after="0"/>
      <w:ind w:left="360" w:hanging="360"/>
    </w:pPr>
  </w:style>
  <w:style w:type="character" w:styleId="PageNumber">
    <w:name w:val="page number"/>
    <w:uiPriority w:val="99"/>
    <w:rPr>
      <w:sz w:val="16"/>
    </w:rPr>
  </w:style>
  <w:style w:type="paragraph" w:customStyle="1" w:styleId="TableHead">
    <w:name w:val="Table Head"/>
    <w:basedOn w:val="Normal"/>
    <w:next w:val="Normal"/>
    <w:pPr>
      <w:spacing w:before="80" w:after="80"/>
      <w:jc w:val="center"/>
    </w:pPr>
    <w:rPr>
      <w:b/>
      <w:sz w:val="18"/>
    </w:rPr>
  </w:style>
  <w:style w:type="paragraph" w:customStyle="1" w:styleId="TableBody">
    <w:name w:val="Table Body"/>
    <w:basedOn w:val="TableHead"/>
    <w:pPr>
      <w:jc w:val="left"/>
    </w:pPr>
    <w:rPr>
      <w:b w:val="0"/>
    </w:rPr>
  </w:style>
  <w:style w:type="paragraph" w:customStyle="1" w:styleId="TableNotes">
    <w:name w:val="Table Notes"/>
    <w:basedOn w:val="TableBody"/>
    <w:pPr>
      <w:spacing w:after="320"/>
    </w:pPr>
  </w:style>
  <w:style w:type="paragraph" w:customStyle="1" w:styleId="Tick">
    <w:name w:val="Tick"/>
    <w:basedOn w:val="BodyText"/>
    <w:next w:val="BodyText"/>
    <w:pPr>
      <w:spacing w:after="0"/>
      <w:ind w:left="720" w:hanging="360"/>
    </w:pPr>
  </w:style>
  <w:style w:type="paragraph" w:styleId="Title">
    <w:name w:val="Title"/>
    <w:basedOn w:val="Normal"/>
    <w:next w:val="BodyText"/>
    <w:link w:val="TitleChar"/>
    <w:qFormat/>
    <w:pPr>
      <w:spacing w:before="240" w:after="60"/>
      <w:jc w:val="center"/>
    </w:pPr>
    <w:rPr>
      <w:rFonts w:ascii="Arial Narrow" w:hAnsi="Arial Narrow"/>
      <w:b/>
      <w:kern w:val="28"/>
      <w:sz w:val="32"/>
    </w:rPr>
  </w:style>
  <w:style w:type="character" w:customStyle="1" w:styleId="TitleChar">
    <w:name w:val="Title Char"/>
    <w:link w:val="Title"/>
    <w:rsid w:val="004679B1"/>
    <w:rPr>
      <w:rFonts w:ascii="Arial Narrow" w:hAnsi="Arial Narrow"/>
      <w:b/>
      <w:kern w:val="28"/>
      <w:sz w:val="32"/>
    </w:rPr>
  </w:style>
  <w:style w:type="paragraph" w:styleId="TOC1">
    <w:name w:val="toc 1"/>
    <w:basedOn w:val="BodyText"/>
    <w:next w:val="TOC2"/>
    <w:autoRedefine/>
    <w:uiPriority w:val="39"/>
    <w:pPr>
      <w:tabs>
        <w:tab w:val="right" w:leader="dot" w:pos="8640"/>
      </w:tabs>
      <w:spacing w:after="0"/>
    </w:pPr>
    <w:rPr>
      <w:b/>
    </w:rPr>
  </w:style>
  <w:style w:type="paragraph" w:styleId="TOC2">
    <w:name w:val="toc 2"/>
    <w:basedOn w:val="TOC1"/>
    <w:next w:val="TOC3"/>
    <w:autoRedefine/>
    <w:uiPriority w:val="39"/>
    <w:rsid w:val="000C47DB"/>
    <w:pPr>
      <w:tabs>
        <w:tab w:val="left" w:pos="1440"/>
      </w:tabs>
      <w:ind w:left="204"/>
      <w:jc w:val="center"/>
    </w:pPr>
    <w:rPr>
      <w:b w:val="0"/>
      <w:noProof/>
    </w:rPr>
  </w:style>
  <w:style w:type="paragraph" w:styleId="TOC3">
    <w:name w:val="toc 3"/>
    <w:basedOn w:val="TOC2"/>
    <w:autoRedefine/>
    <w:uiPriority w:val="39"/>
    <w:pPr>
      <w:tabs>
        <w:tab w:val="left" w:pos="1728"/>
      </w:tabs>
      <w:ind w:left="1440" w:hanging="720"/>
    </w:pPr>
  </w:style>
  <w:style w:type="paragraph" w:styleId="ListBullet">
    <w:name w:val="List Bullet"/>
    <w:basedOn w:val="Bullet"/>
    <w:autoRedefine/>
    <w:pPr>
      <w:numPr>
        <w:numId w:val="1"/>
      </w:numPr>
    </w:pPr>
  </w:style>
  <w:style w:type="paragraph" w:customStyle="1" w:styleId="BodyTextIndented">
    <w:name w:val="Body Text Indented"/>
    <w:basedOn w:val="BodyText"/>
    <w:next w:val="BodyText"/>
    <w:pPr>
      <w:ind w:left="720"/>
    </w:pPr>
  </w:style>
  <w:style w:type="character" w:styleId="Hyperlink">
    <w:name w:val="Hyperlink"/>
    <w:uiPriority w:val="99"/>
    <w:rPr>
      <w:color w:val="0000FF"/>
      <w:u w:val="single"/>
    </w:rPr>
  </w:style>
  <w:style w:type="paragraph" w:styleId="Closing">
    <w:name w:val="Closing"/>
    <w:basedOn w:val="Normal"/>
    <w:pPr>
      <w:spacing w:line="220" w:lineRule="atLeast"/>
      <w:ind w:left="840" w:right="-360"/>
    </w:pPr>
    <w:rPr>
      <w:rFonts w:ascii="Times New Roman" w:hAnsi="Times New Roman"/>
    </w:rPr>
  </w:style>
  <w:style w:type="paragraph" w:styleId="BodyTextIndent">
    <w:name w:val="Body Text Indent"/>
    <w:basedOn w:val="Normal"/>
    <w:link w:val="BodyTextIndentChar"/>
    <w:pPr>
      <w:tabs>
        <w:tab w:val="left" w:pos="-720"/>
      </w:tabs>
      <w:suppressAutoHyphens/>
    </w:pPr>
    <w:rPr>
      <w:rFonts w:ascii="Palatino" w:hAnsi="Palatino"/>
      <w:b/>
      <w:i/>
      <w:snapToGrid w:val="0"/>
    </w:rPr>
  </w:style>
  <w:style w:type="character" w:customStyle="1" w:styleId="BodyTextIndentChar">
    <w:name w:val="Body Text Indent Char"/>
    <w:link w:val="BodyTextIndent"/>
    <w:rsid w:val="004679B1"/>
    <w:rPr>
      <w:rFonts w:ascii="Palatino" w:hAnsi="Palatino"/>
      <w:b/>
      <w:i/>
      <w:snapToGrid w:val="0"/>
    </w:rPr>
  </w:style>
  <w:style w:type="paragraph" w:styleId="BodyTextIndent2">
    <w:name w:val="Body Text Indent 2"/>
    <w:basedOn w:val="Normal"/>
    <w:link w:val="BodyTextIndent2Char"/>
    <w:pPr>
      <w:tabs>
        <w:tab w:val="left" w:pos="-1440"/>
        <w:tab w:val="left" w:pos="-720"/>
        <w:tab w:val="left" w:pos="0"/>
        <w:tab w:val="left" w:pos="324"/>
        <w:tab w:val="left" w:pos="612"/>
        <w:tab w:val="left" w:pos="918"/>
        <w:tab w:val="left" w:pos="1224"/>
        <w:tab w:val="left" w:pos="1530"/>
        <w:tab w:val="left" w:pos="1836"/>
        <w:tab w:val="left" w:pos="2160"/>
        <w:tab w:val="left" w:pos="2448"/>
        <w:tab w:val="left" w:pos="2754"/>
        <w:tab w:val="left" w:pos="3060"/>
        <w:tab w:val="left" w:pos="3366"/>
        <w:tab w:val="left" w:pos="3672"/>
        <w:tab w:val="left" w:pos="3978"/>
        <w:tab w:val="left" w:pos="4320"/>
        <w:tab w:val="left" w:pos="5040"/>
        <w:tab w:val="left" w:pos="5760"/>
        <w:tab w:val="left" w:pos="6480"/>
        <w:tab w:val="left" w:pos="7200"/>
        <w:tab w:val="left" w:pos="7920"/>
        <w:tab w:val="left" w:pos="8640"/>
        <w:tab w:val="left" w:pos="9360"/>
      </w:tabs>
      <w:spacing w:after="160"/>
      <w:ind w:firstLine="331"/>
      <w:jc w:val="both"/>
    </w:pPr>
    <w:rPr>
      <w:rFonts w:ascii="Times New Roman" w:hAnsi="Times New Roman"/>
    </w:rPr>
  </w:style>
  <w:style w:type="character" w:customStyle="1" w:styleId="BodyTextIndent2Char">
    <w:name w:val="Body Text Indent 2 Char"/>
    <w:link w:val="BodyTextIndent2"/>
    <w:rsid w:val="004679B1"/>
  </w:style>
  <w:style w:type="paragraph" w:styleId="BodyTextIndent3">
    <w:name w:val="Body Text Indent 3"/>
    <w:basedOn w:val="Normal"/>
    <w:link w:val="BodyTextIndent3Char"/>
    <w:pPr>
      <w:widowControl w:val="0"/>
      <w:tabs>
        <w:tab w:val="right" w:pos="7470"/>
      </w:tabs>
      <w:ind w:left="1440" w:hanging="360"/>
    </w:pPr>
    <w:rPr>
      <w:rFonts w:ascii="Times New Roman" w:hAnsi="Times New Roman"/>
    </w:rPr>
  </w:style>
  <w:style w:type="character" w:customStyle="1" w:styleId="BodyTextIndent3Char">
    <w:name w:val="Body Text Indent 3 Char"/>
    <w:link w:val="BodyTextIndent3"/>
    <w:rsid w:val="004679B1"/>
  </w:style>
  <w:style w:type="paragraph" w:customStyle="1" w:styleId="4">
    <w:name w:val="4"/>
    <w:basedOn w:val="BodyText"/>
    <w:pPr>
      <w:spacing w:after="40"/>
      <w:jc w:val="both"/>
    </w:pPr>
    <w:rPr>
      <w:rFonts w:ascii="Helvetica" w:hAnsi="Helvetica"/>
      <w:sz w:val="18"/>
    </w:rPr>
  </w:style>
  <w:style w:type="paragraph" w:styleId="BalloonText">
    <w:name w:val="Balloon Text"/>
    <w:basedOn w:val="Normal"/>
    <w:link w:val="BalloonTextChar"/>
    <w:uiPriority w:val="99"/>
    <w:semiHidden/>
    <w:rsid w:val="00CD074E"/>
    <w:rPr>
      <w:rFonts w:ascii="Tahoma" w:hAnsi="Tahoma" w:cs="Tahoma"/>
      <w:sz w:val="16"/>
      <w:szCs w:val="16"/>
    </w:rPr>
  </w:style>
  <w:style w:type="character" w:customStyle="1" w:styleId="BalloonTextChar">
    <w:name w:val="Balloon Text Char"/>
    <w:link w:val="BalloonText"/>
    <w:uiPriority w:val="99"/>
    <w:semiHidden/>
    <w:rsid w:val="004679B1"/>
    <w:rPr>
      <w:rFonts w:ascii="Tahoma" w:hAnsi="Tahoma" w:cs="Tahoma"/>
      <w:sz w:val="16"/>
      <w:szCs w:val="16"/>
    </w:rPr>
  </w:style>
  <w:style w:type="character" w:styleId="Strong">
    <w:name w:val="Strong"/>
    <w:uiPriority w:val="22"/>
    <w:qFormat/>
    <w:rsid w:val="00B16EFA"/>
    <w:rPr>
      <w:b/>
      <w:bCs/>
    </w:rPr>
  </w:style>
  <w:style w:type="table" w:styleId="TableGrid">
    <w:name w:val="Table Grid"/>
    <w:basedOn w:val="TableNormal"/>
    <w:uiPriority w:val="39"/>
    <w:rsid w:val="00E1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47A"/>
    <w:pPr>
      <w:ind w:left="720"/>
    </w:pPr>
    <w:rPr>
      <w:szCs w:val="22"/>
    </w:rPr>
  </w:style>
  <w:style w:type="character" w:customStyle="1" w:styleId="XXParagraphChar">
    <w:name w:val="X.X Paragraph Char"/>
    <w:link w:val="XXParagraph"/>
    <w:locked/>
    <w:rsid w:val="00C5447A"/>
    <w:rPr>
      <w:rFonts w:ascii="Arial" w:hAnsi="Arial" w:cs="Arial"/>
    </w:rPr>
  </w:style>
  <w:style w:type="paragraph" w:customStyle="1" w:styleId="XXParagraph">
    <w:name w:val="X.X Paragraph"/>
    <w:basedOn w:val="Normal"/>
    <w:link w:val="XXParagraphChar"/>
    <w:qFormat/>
    <w:rsid w:val="00C5447A"/>
    <w:pPr>
      <w:tabs>
        <w:tab w:val="left" w:pos="1080"/>
      </w:tabs>
      <w:spacing w:after="120"/>
      <w:ind w:left="1080" w:hanging="720"/>
    </w:pPr>
    <w:rPr>
      <w:rFonts w:cs="Arial"/>
    </w:rPr>
  </w:style>
  <w:style w:type="paragraph" w:styleId="Quote">
    <w:name w:val="Quote"/>
    <w:basedOn w:val="Normal"/>
    <w:next w:val="Normal"/>
    <w:link w:val="QuoteChar"/>
    <w:uiPriority w:val="29"/>
    <w:qFormat/>
    <w:rsid w:val="00E665A4"/>
    <w:pPr>
      <w:spacing w:line="276" w:lineRule="auto"/>
    </w:pPr>
    <w:rPr>
      <w:rFonts w:ascii="Calibri" w:eastAsia="MS Mincho" w:hAnsi="Calibri" w:cs="Arial"/>
      <w:i/>
      <w:iCs/>
      <w:color w:val="000000"/>
      <w:szCs w:val="22"/>
      <w:lang w:eastAsia="ja-JP"/>
    </w:rPr>
  </w:style>
  <w:style w:type="character" w:customStyle="1" w:styleId="QuoteChar">
    <w:name w:val="Quote Char"/>
    <w:link w:val="Quote"/>
    <w:uiPriority w:val="29"/>
    <w:rsid w:val="00E665A4"/>
    <w:rPr>
      <w:rFonts w:ascii="Calibri" w:eastAsia="MS Mincho" w:hAnsi="Calibri" w:cs="Arial"/>
      <w:i/>
      <w:iCs/>
      <w:color w:val="000000"/>
      <w:sz w:val="22"/>
      <w:szCs w:val="22"/>
      <w:lang w:eastAsia="ja-JP"/>
    </w:rPr>
  </w:style>
  <w:style w:type="paragraph" w:styleId="PlainText">
    <w:name w:val="Plain Text"/>
    <w:basedOn w:val="Normal"/>
    <w:link w:val="PlainTextChar"/>
    <w:uiPriority w:val="99"/>
    <w:unhideWhenUsed/>
    <w:rsid w:val="006D478E"/>
    <w:rPr>
      <w:rFonts w:ascii="Calibri" w:eastAsia="Calibri" w:hAnsi="Calibri" w:cs="Consolas"/>
      <w:szCs w:val="21"/>
    </w:rPr>
  </w:style>
  <w:style w:type="character" w:customStyle="1" w:styleId="PlainTextChar">
    <w:name w:val="Plain Text Char"/>
    <w:link w:val="PlainText"/>
    <w:uiPriority w:val="99"/>
    <w:rsid w:val="006D478E"/>
    <w:rPr>
      <w:rFonts w:ascii="Calibri" w:eastAsia="Calibri" w:hAnsi="Calibri" w:cs="Consolas"/>
      <w:sz w:val="22"/>
      <w:szCs w:val="21"/>
    </w:rPr>
  </w:style>
  <w:style w:type="paragraph" w:customStyle="1" w:styleId="Style1">
    <w:name w:val="Style1"/>
    <w:basedOn w:val="Heading6"/>
    <w:rsid w:val="004679B1"/>
    <w:pPr>
      <w:numPr>
        <w:numId w:val="3"/>
      </w:numPr>
      <w:tabs>
        <w:tab w:val="left" w:pos="1260"/>
        <w:tab w:val="left" w:pos="1620"/>
        <w:tab w:val="left" w:pos="1980"/>
        <w:tab w:val="left" w:pos="2340"/>
      </w:tabs>
      <w:spacing w:before="60" w:after="60"/>
    </w:pPr>
    <w:rPr>
      <w:rFonts w:ascii="Arial" w:hAnsi="Arial"/>
      <w:b w:val="0"/>
      <w:i w:val="0"/>
      <w:color w:val="000000"/>
      <w:szCs w:val="22"/>
    </w:rPr>
  </w:style>
  <w:style w:type="paragraph" w:customStyle="1" w:styleId="Style2">
    <w:name w:val="Style2"/>
    <w:basedOn w:val="Normal"/>
    <w:rsid w:val="004679B1"/>
    <w:pPr>
      <w:widowControl w:val="0"/>
      <w:tabs>
        <w:tab w:val="left" w:pos="-540"/>
        <w:tab w:val="left" w:pos="360"/>
        <w:tab w:val="left" w:pos="630"/>
      </w:tabs>
      <w:suppressAutoHyphens/>
    </w:pPr>
    <w:rPr>
      <w:rFonts w:cs="Arial"/>
      <w:color w:val="0000FF"/>
      <w:sz w:val="24"/>
      <w:szCs w:val="24"/>
    </w:rPr>
  </w:style>
  <w:style w:type="paragraph" w:styleId="TOC4">
    <w:name w:val="toc 4"/>
    <w:basedOn w:val="Normal"/>
    <w:next w:val="Normal"/>
    <w:autoRedefine/>
    <w:uiPriority w:val="39"/>
    <w:rsid w:val="004679B1"/>
    <w:pPr>
      <w:tabs>
        <w:tab w:val="left" w:pos="900"/>
        <w:tab w:val="right" w:leader="dot" w:pos="9350"/>
      </w:tabs>
    </w:pPr>
    <w:rPr>
      <w:noProof/>
      <w:color w:val="000000"/>
      <w:sz w:val="24"/>
      <w:szCs w:val="24"/>
    </w:rPr>
  </w:style>
  <w:style w:type="paragraph" w:styleId="TOC5">
    <w:name w:val="toc 5"/>
    <w:basedOn w:val="Normal"/>
    <w:next w:val="Normal"/>
    <w:autoRedefine/>
    <w:uiPriority w:val="39"/>
    <w:rsid w:val="004679B1"/>
    <w:pPr>
      <w:ind w:left="960"/>
    </w:pPr>
    <w:rPr>
      <w:color w:val="000000"/>
      <w:sz w:val="24"/>
      <w:szCs w:val="24"/>
    </w:rPr>
  </w:style>
  <w:style w:type="paragraph" w:styleId="TOC6">
    <w:name w:val="toc 6"/>
    <w:basedOn w:val="Normal"/>
    <w:next w:val="Normal"/>
    <w:autoRedefine/>
    <w:uiPriority w:val="39"/>
    <w:rsid w:val="004679B1"/>
    <w:pPr>
      <w:ind w:left="1200"/>
    </w:pPr>
    <w:rPr>
      <w:color w:val="000000"/>
      <w:sz w:val="24"/>
      <w:szCs w:val="24"/>
    </w:rPr>
  </w:style>
  <w:style w:type="paragraph" w:styleId="TOC7">
    <w:name w:val="toc 7"/>
    <w:basedOn w:val="Normal"/>
    <w:next w:val="Normal"/>
    <w:autoRedefine/>
    <w:uiPriority w:val="39"/>
    <w:rsid w:val="004679B1"/>
    <w:pPr>
      <w:ind w:left="1440"/>
    </w:pPr>
    <w:rPr>
      <w:color w:val="000000"/>
      <w:sz w:val="24"/>
      <w:szCs w:val="24"/>
    </w:rPr>
  </w:style>
  <w:style w:type="paragraph" w:styleId="TOC8">
    <w:name w:val="toc 8"/>
    <w:basedOn w:val="Normal"/>
    <w:next w:val="Normal"/>
    <w:autoRedefine/>
    <w:uiPriority w:val="39"/>
    <w:rsid w:val="004679B1"/>
    <w:pPr>
      <w:ind w:left="1680"/>
    </w:pPr>
    <w:rPr>
      <w:color w:val="000000"/>
      <w:sz w:val="24"/>
      <w:szCs w:val="24"/>
    </w:rPr>
  </w:style>
  <w:style w:type="paragraph" w:styleId="TOC9">
    <w:name w:val="toc 9"/>
    <w:basedOn w:val="Normal"/>
    <w:next w:val="Normal"/>
    <w:autoRedefine/>
    <w:uiPriority w:val="39"/>
    <w:rsid w:val="004679B1"/>
    <w:pPr>
      <w:ind w:left="1920"/>
    </w:pPr>
    <w:rPr>
      <w:color w:val="000000"/>
      <w:sz w:val="24"/>
      <w:szCs w:val="24"/>
    </w:rPr>
  </w:style>
  <w:style w:type="paragraph" w:styleId="BodyText3">
    <w:name w:val="Body Text 3"/>
    <w:basedOn w:val="Normal"/>
    <w:link w:val="BodyText3Char"/>
    <w:rsid w:val="004679B1"/>
    <w:pPr>
      <w:spacing w:before="60" w:after="60"/>
    </w:pPr>
    <w:rPr>
      <w:rFonts w:cs="Arial"/>
      <w:bCs/>
      <w:color w:val="000000"/>
      <w:sz w:val="24"/>
      <w:szCs w:val="24"/>
    </w:rPr>
  </w:style>
  <w:style w:type="character" w:customStyle="1" w:styleId="BodyText3Char">
    <w:name w:val="Body Text 3 Char"/>
    <w:link w:val="BodyText3"/>
    <w:rsid w:val="004679B1"/>
    <w:rPr>
      <w:rFonts w:ascii="Arial" w:hAnsi="Arial" w:cs="Arial"/>
      <w:bCs/>
      <w:color w:val="000000"/>
      <w:sz w:val="24"/>
      <w:szCs w:val="24"/>
    </w:rPr>
  </w:style>
  <w:style w:type="paragraph" w:styleId="BodyText2">
    <w:name w:val="Body Text 2"/>
    <w:basedOn w:val="Normal"/>
    <w:link w:val="BodyText2Char"/>
    <w:rsid w:val="004679B1"/>
    <w:pPr>
      <w:spacing w:before="60" w:after="240"/>
    </w:pPr>
    <w:rPr>
      <w:color w:val="000000"/>
      <w:sz w:val="24"/>
      <w:szCs w:val="24"/>
    </w:rPr>
  </w:style>
  <w:style w:type="character" w:customStyle="1" w:styleId="BodyText2Char">
    <w:name w:val="Body Text 2 Char"/>
    <w:link w:val="BodyText2"/>
    <w:rsid w:val="004679B1"/>
    <w:rPr>
      <w:rFonts w:ascii="Arial" w:hAnsi="Arial"/>
      <w:color w:val="000000"/>
      <w:sz w:val="24"/>
      <w:szCs w:val="24"/>
    </w:rPr>
  </w:style>
  <w:style w:type="paragraph" w:customStyle="1" w:styleId="xl49">
    <w:name w:val="xl49"/>
    <w:basedOn w:val="Normal"/>
    <w:rsid w:val="004679B1"/>
    <w:pPr>
      <w:spacing w:before="100" w:beforeAutospacing="1" w:after="100" w:afterAutospacing="1"/>
    </w:pPr>
    <w:rPr>
      <w:rFonts w:cs="Arial"/>
      <w:b/>
      <w:bCs/>
      <w:color w:val="000000"/>
      <w:sz w:val="24"/>
      <w:szCs w:val="24"/>
    </w:rPr>
  </w:style>
  <w:style w:type="character" w:customStyle="1" w:styleId="EmailStyle351">
    <w:name w:val="EmailStyle351"/>
    <w:rsid w:val="004679B1"/>
    <w:rPr>
      <w:rFonts w:ascii="Arial" w:hAnsi="Arial" w:cs="Arial"/>
      <w:color w:val="000000"/>
      <w:sz w:val="28"/>
      <w:szCs w:val="28"/>
    </w:rPr>
  </w:style>
  <w:style w:type="character" w:styleId="FollowedHyperlink">
    <w:name w:val="FollowedHyperlink"/>
    <w:rsid w:val="004679B1"/>
    <w:rPr>
      <w:color w:val="800080"/>
      <w:u w:val="single"/>
    </w:rPr>
  </w:style>
  <w:style w:type="paragraph" w:styleId="NormalWeb">
    <w:name w:val="Normal (Web)"/>
    <w:basedOn w:val="Normal"/>
    <w:uiPriority w:val="99"/>
    <w:rsid w:val="004679B1"/>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xl41">
    <w:name w:val="xl41"/>
    <w:basedOn w:val="Normal"/>
    <w:rsid w:val="004679B1"/>
    <w:pPr>
      <w:spacing w:before="100" w:beforeAutospacing="1" w:after="100" w:afterAutospacing="1"/>
    </w:pPr>
    <w:rPr>
      <w:rFonts w:cs="Arial"/>
      <w:b/>
      <w:bCs/>
      <w:color w:val="000000"/>
      <w:sz w:val="24"/>
      <w:szCs w:val="24"/>
    </w:rPr>
  </w:style>
  <w:style w:type="paragraph" w:customStyle="1" w:styleId="xl35">
    <w:name w:val="xl35"/>
    <w:basedOn w:val="Normal"/>
    <w:rsid w:val="004679B1"/>
    <w:pPr>
      <w:spacing w:before="100" w:beforeAutospacing="1" w:after="100" w:afterAutospacing="1"/>
    </w:pPr>
    <w:rPr>
      <w:rFonts w:ascii="Times New Roman" w:hAnsi="Times New Roman"/>
      <w:color w:val="000000"/>
      <w:sz w:val="24"/>
      <w:szCs w:val="24"/>
    </w:rPr>
  </w:style>
  <w:style w:type="paragraph" w:styleId="ListNumber">
    <w:name w:val="List Number"/>
    <w:basedOn w:val="List"/>
    <w:rsid w:val="004679B1"/>
    <w:pPr>
      <w:spacing w:after="240" w:line="240" w:lineRule="atLeast"/>
      <w:ind w:left="0" w:right="720" w:firstLine="0"/>
      <w:jc w:val="both"/>
    </w:pPr>
    <w:rPr>
      <w:rFonts w:ascii="Garamond" w:hAnsi="Garamond"/>
      <w:color w:val="auto"/>
      <w:sz w:val="22"/>
      <w:szCs w:val="20"/>
    </w:rPr>
  </w:style>
  <w:style w:type="paragraph" w:styleId="List">
    <w:name w:val="List"/>
    <w:basedOn w:val="Normal"/>
    <w:rsid w:val="004679B1"/>
    <w:pPr>
      <w:ind w:left="360" w:hanging="360"/>
    </w:pPr>
    <w:rPr>
      <w:color w:val="000000"/>
      <w:sz w:val="24"/>
      <w:szCs w:val="24"/>
    </w:rPr>
  </w:style>
  <w:style w:type="paragraph" w:styleId="List2">
    <w:name w:val="List 2"/>
    <w:basedOn w:val="List"/>
    <w:rsid w:val="004679B1"/>
    <w:pPr>
      <w:spacing w:after="240" w:line="240" w:lineRule="atLeast"/>
      <w:ind w:left="720"/>
      <w:jc w:val="both"/>
    </w:pPr>
    <w:rPr>
      <w:rFonts w:ascii="Garamond" w:hAnsi="Garamond"/>
      <w:color w:val="auto"/>
      <w:sz w:val="22"/>
      <w:szCs w:val="20"/>
    </w:rPr>
  </w:style>
  <w:style w:type="paragraph" w:styleId="List3">
    <w:name w:val="List 3"/>
    <w:basedOn w:val="List"/>
    <w:rsid w:val="004679B1"/>
    <w:pPr>
      <w:numPr>
        <w:numId w:val="4"/>
      </w:numPr>
      <w:tabs>
        <w:tab w:val="clear" w:pos="1080"/>
      </w:tabs>
      <w:spacing w:before="120" w:after="120" w:line="240" w:lineRule="atLeast"/>
      <w:ind w:left="360"/>
      <w:jc w:val="both"/>
    </w:pPr>
    <w:rPr>
      <w:rFonts w:cs="Arial"/>
      <w:szCs w:val="20"/>
    </w:rPr>
  </w:style>
  <w:style w:type="paragraph" w:styleId="List4">
    <w:name w:val="List 4"/>
    <w:basedOn w:val="List"/>
    <w:rsid w:val="004679B1"/>
    <w:pPr>
      <w:spacing w:after="240" w:line="240" w:lineRule="atLeast"/>
      <w:ind w:left="1440"/>
      <w:jc w:val="both"/>
    </w:pPr>
    <w:rPr>
      <w:rFonts w:ascii="Garamond" w:hAnsi="Garamond"/>
      <w:color w:val="auto"/>
      <w:sz w:val="22"/>
      <w:szCs w:val="20"/>
    </w:rPr>
  </w:style>
  <w:style w:type="paragraph" w:styleId="List5">
    <w:name w:val="List 5"/>
    <w:basedOn w:val="List"/>
    <w:rsid w:val="004679B1"/>
    <w:pPr>
      <w:spacing w:after="240" w:line="240" w:lineRule="atLeast"/>
      <w:ind w:left="1800"/>
      <w:jc w:val="both"/>
    </w:pPr>
    <w:rPr>
      <w:rFonts w:ascii="Garamond" w:hAnsi="Garamond"/>
      <w:color w:val="auto"/>
      <w:sz w:val="22"/>
      <w:szCs w:val="20"/>
    </w:rPr>
  </w:style>
  <w:style w:type="paragraph" w:customStyle="1" w:styleId="BodyText5">
    <w:name w:val="Body Text 5"/>
    <w:basedOn w:val="ListNumber"/>
    <w:rsid w:val="004679B1"/>
    <w:pPr>
      <w:spacing w:before="60" w:after="60"/>
      <w:ind w:right="0"/>
      <w:jc w:val="left"/>
    </w:pPr>
    <w:rPr>
      <w:rFonts w:ascii="Arial" w:hAnsi="Arial" w:cs="Arial"/>
      <w:bCs/>
      <w:color w:val="000000"/>
      <w:sz w:val="24"/>
    </w:rPr>
  </w:style>
  <w:style w:type="paragraph" w:customStyle="1" w:styleId="BodyText4">
    <w:name w:val="Body Text 4"/>
    <w:basedOn w:val="Normal"/>
    <w:rsid w:val="004679B1"/>
    <w:pPr>
      <w:spacing w:before="60" w:after="60"/>
    </w:pPr>
    <w:rPr>
      <w:color w:val="000000"/>
      <w:sz w:val="24"/>
      <w:szCs w:val="24"/>
    </w:rPr>
  </w:style>
  <w:style w:type="character" w:customStyle="1" w:styleId="EmailStyle551">
    <w:name w:val="EmailStyle551"/>
    <w:rsid w:val="004679B1"/>
    <w:rPr>
      <w:rFonts w:ascii="Arial" w:hAnsi="Arial" w:cs="Arial"/>
      <w:color w:val="000000"/>
      <w:sz w:val="28"/>
      <w:szCs w:val="28"/>
    </w:rPr>
  </w:style>
  <w:style w:type="paragraph" w:customStyle="1" w:styleId="xl30">
    <w:name w:val="xl30"/>
    <w:basedOn w:val="Normal"/>
    <w:rsid w:val="004679B1"/>
    <w:pPr>
      <w:spacing w:before="100" w:beforeAutospacing="1" w:after="100" w:afterAutospacing="1"/>
      <w:jc w:val="center"/>
    </w:pPr>
    <w:rPr>
      <w:rFonts w:cs="Arial"/>
      <w:sz w:val="24"/>
      <w:szCs w:val="24"/>
    </w:rPr>
  </w:style>
  <w:style w:type="paragraph" w:customStyle="1" w:styleId="font7">
    <w:name w:val="font7"/>
    <w:basedOn w:val="Normal"/>
    <w:rsid w:val="004679B1"/>
    <w:pPr>
      <w:spacing w:before="100" w:beforeAutospacing="1" w:after="100" w:afterAutospacing="1"/>
    </w:pPr>
    <w:rPr>
      <w:rFonts w:ascii="Tahoma" w:eastAsia="Arial Unicode MS" w:hAnsi="Tahoma" w:cs="Tahoma"/>
      <w:color w:val="000000"/>
    </w:rPr>
  </w:style>
  <w:style w:type="paragraph" w:styleId="Caption">
    <w:name w:val="caption"/>
    <w:basedOn w:val="Normal"/>
    <w:next w:val="Normal"/>
    <w:qFormat/>
    <w:rsid w:val="004679B1"/>
    <w:pPr>
      <w:jc w:val="center"/>
    </w:pPr>
    <w:rPr>
      <w:rFonts w:cs="Arial"/>
      <w:b/>
      <w:bCs/>
      <w:color w:val="000000"/>
      <w:sz w:val="24"/>
      <w:szCs w:val="24"/>
    </w:rPr>
  </w:style>
  <w:style w:type="paragraph" w:styleId="EndnoteText">
    <w:name w:val="endnote text"/>
    <w:basedOn w:val="Normal"/>
    <w:link w:val="EndnoteTextChar"/>
    <w:rsid w:val="004679B1"/>
    <w:rPr>
      <w:rFonts w:cs="Arial"/>
      <w:color w:val="000000"/>
    </w:rPr>
  </w:style>
  <w:style w:type="character" w:customStyle="1" w:styleId="EndnoteTextChar">
    <w:name w:val="Endnote Text Char"/>
    <w:link w:val="EndnoteText"/>
    <w:rsid w:val="004679B1"/>
    <w:rPr>
      <w:rFonts w:ascii="Arial" w:hAnsi="Arial" w:cs="Arial"/>
      <w:color w:val="000000"/>
    </w:rPr>
  </w:style>
  <w:style w:type="paragraph" w:customStyle="1" w:styleId="xl25">
    <w:name w:val="xl25"/>
    <w:basedOn w:val="Normal"/>
    <w:rsid w:val="004679B1"/>
    <w:pPr>
      <w:spacing w:before="100" w:beforeAutospacing="1" w:after="100" w:afterAutospacing="1"/>
    </w:pPr>
    <w:rPr>
      <w:rFonts w:eastAsia="Arial Unicode MS" w:cs="Arial"/>
      <w:sz w:val="24"/>
      <w:szCs w:val="24"/>
    </w:rPr>
  </w:style>
  <w:style w:type="character" w:customStyle="1" w:styleId="EmailStyle62">
    <w:name w:val="EmailStyle62"/>
    <w:rsid w:val="004679B1"/>
    <w:rPr>
      <w:rFonts w:ascii="Arial" w:hAnsi="Arial" w:cs="Arial"/>
      <w:color w:val="000000"/>
      <w:sz w:val="28"/>
      <w:szCs w:val="28"/>
    </w:rPr>
  </w:style>
  <w:style w:type="character" w:customStyle="1" w:styleId="EmailStyle63">
    <w:name w:val="EmailStyle63"/>
    <w:rsid w:val="004679B1"/>
    <w:rPr>
      <w:rFonts w:ascii="Arial" w:hAnsi="Arial" w:cs="Arial"/>
      <w:color w:val="000000"/>
      <w:sz w:val="28"/>
      <w:szCs w:val="28"/>
    </w:rPr>
  </w:style>
  <w:style w:type="character" w:customStyle="1" w:styleId="EmailStyle641">
    <w:name w:val="EmailStyle641"/>
    <w:rsid w:val="004679B1"/>
    <w:rPr>
      <w:rFonts w:ascii="Arial" w:hAnsi="Arial" w:cs="Arial"/>
      <w:color w:val="000000"/>
      <w:sz w:val="28"/>
      <w:szCs w:val="28"/>
    </w:rPr>
  </w:style>
  <w:style w:type="paragraph" w:customStyle="1" w:styleId="xl24">
    <w:name w:val="xl24"/>
    <w:basedOn w:val="Normal"/>
    <w:rsid w:val="004679B1"/>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4679B1"/>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rsid w:val="004679B1"/>
    <w:pPr>
      <w:spacing w:before="100" w:beforeAutospacing="1" w:after="100" w:afterAutospacing="1"/>
    </w:pPr>
    <w:rPr>
      <w:rFonts w:eastAsia="Arial Unicode MS" w:cs="Arial"/>
      <w:sz w:val="24"/>
      <w:szCs w:val="24"/>
    </w:rPr>
  </w:style>
  <w:style w:type="paragraph" w:customStyle="1" w:styleId="DefaultParagraphFont2">
    <w:name w:val="Default Paragraph Font2"/>
    <w:next w:val="Normal"/>
    <w:rsid w:val="004679B1"/>
    <w:rPr>
      <w:rFonts w:ascii="CG Times (WN)" w:hAnsi="CG Times (WN)" w:cs="CG Times (WN)"/>
      <w:noProof/>
    </w:rPr>
  </w:style>
  <w:style w:type="paragraph" w:styleId="BlockText">
    <w:name w:val="Block Text"/>
    <w:basedOn w:val="Normal"/>
    <w:rsid w:val="00467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ind w:left="-270" w:right="-90"/>
      <w:jc w:val="both"/>
    </w:pPr>
    <w:rPr>
      <w:rFonts w:cs="Arial"/>
      <w:color w:val="FF0000"/>
      <w:szCs w:val="22"/>
    </w:rPr>
  </w:style>
  <w:style w:type="character" w:customStyle="1" w:styleId="EmailStyle711">
    <w:name w:val="EmailStyle711"/>
    <w:rsid w:val="004679B1"/>
    <w:rPr>
      <w:rFonts w:ascii="Arial" w:hAnsi="Arial" w:cs="Arial"/>
      <w:color w:val="000000"/>
      <w:sz w:val="28"/>
      <w:szCs w:val="28"/>
    </w:rPr>
  </w:style>
  <w:style w:type="character" w:customStyle="1" w:styleId="EmailStyle721">
    <w:name w:val="EmailStyle721"/>
    <w:rsid w:val="004679B1"/>
    <w:rPr>
      <w:rFonts w:ascii="Arial" w:hAnsi="Arial" w:cs="Arial"/>
      <w:color w:val="000000"/>
      <w:sz w:val="28"/>
      <w:szCs w:val="28"/>
    </w:rPr>
  </w:style>
  <w:style w:type="character" w:customStyle="1" w:styleId="EmailStyle731">
    <w:name w:val="EmailStyle731"/>
    <w:rsid w:val="004679B1"/>
    <w:rPr>
      <w:rFonts w:ascii="Arial" w:hAnsi="Arial" w:cs="Arial"/>
      <w:color w:val="000000"/>
      <w:sz w:val="28"/>
      <w:szCs w:val="28"/>
    </w:rPr>
  </w:style>
  <w:style w:type="character" w:customStyle="1" w:styleId="EmailStyle741">
    <w:name w:val="EmailStyle741"/>
    <w:rsid w:val="004679B1"/>
    <w:rPr>
      <w:rFonts w:ascii="Arial" w:hAnsi="Arial" w:cs="Arial"/>
      <w:color w:val="000000"/>
      <w:sz w:val="28"/>
      <w:szCs w:val="28"/>
    </w:rPr>
  </w:style>
  <w:style w:type="paragraph" w:styleId="DocumentMap">
    <w:name w:val="Document Map"/>
    <w:basedOn w:val="Normal"/>
    <w:link w:val="DocumentMapChar"/>
    <w:rsid w:val="004679B1"/>
    <w:pPr>
      <w:shd w:val="clear" w:color="auto" w:fill="000080"/>
    </w:pPr>
    <w:rPr>
      <w:rFonts w:ascii="Tahoma" w:hAnsi="Tahoma" w:cs="Tahoma"/>
      <w:color w:val="000000"/>
    </w:rPr>
  </w:style>
  <w:style w:type="character" w:customStyle="1" w:styleId="DocumentMapChar">
    <w:name w:val="Document Map Char"/>
    <w:link w:val="DocumentMap"/>
    <w:rsid w:val="004679B1"/>
    <w:rPr>
      <w:rFonts w:ascii="Tahoma" w:hAnsi="Tahoma" w:cs="Tahoma"/>
      <w:color w:val="000000"/>
      <w:shd w:val="clear" w:color="auto" w:fill="000080"/>
    </w:rPr>
  </w:style>
  <w:style w:type="paragraph" w:styleId="CommentSubject">
    <w:name w:val="annotation subject"/>
    <w:basedOn w:val="CommentText"/>
    <w:next w:val="CommentText"/>
    <w:link w:val="CommentSubjectChar"/>
    <w:uiPriority w:val="99"/>
    <w:rsid w:val="004679B1"/>
    <w:pPr>
      <w:spacing w:before="0"/>
    </w:pPr>
    <w:rPr>
      <w:rFonts w:cs="Arial"/>
      <w:b/>
      <w:bCs/>
      <w:color w:val="000000"/>
    </w:rPr>
  </w:style>
  <w:style w:type="character" w:customStyle="1" w:styleId="CommentSubjectChar">
    <w:name w:val="Comment Subject Char"/>
    <w:link w:val="CommentSubject"/>
    <w:uiPriority w:val="99"/>
    <w:rsid w:val="004679B1"/>
    <w:rPr>
      <w:rFonts w:ascii="Arial" w:hAnsi="Arial" w:cs="Arial"/>
      <w:b/>
      <w:bCs/>
      <w:color w:val="000000"/>
      <w:sz w:val="22"/>
    </w:rPr>
  </w:style>
  <w:style w:type="paragraph" w:customStyle="1" w:styleId="xl28">
    <w:name w:val="xl28"/>
    <w:basedOn w:val="Normal"/>
    <w:rsid w:val="004679B1"/>
    <w:pPr>
      <w:pBdr>
        <w:top w:val="single" w:sz="8" w:space="0" w:color="auto"/>
        <w:left w:val="single" w:sz="8" w:space="0" w:color="auto"/>
        <w:bottom w:val="single" w:sz="8" w:space="0" w:color="auto"/>
      </w:pBdr>
      <w:shd w:val="clear" w:color="auto" w:fill="C0C0C0"/>
      <w:spacing w:before="100" w:beforeAutospacing="1" w:after="100" w:afterAutospacing="1"/>
      <w:textAlignment w:val="center"/>
    </w:pPr>
    <w:rPr>
      <w:rFonts w:cs="Arial"/>
      <w:b/>
      <w:bCs/>
      <w:sz w:val="24"/>
      <w:szCs w:val="24"/>
    </w:rPr>
  </w:style>
  <w:style w:type="paragraph" w:customStyle="1" w:styleId="xl29">
    <w:name w:val="xl29"/>
    <w:basedOn w:val="Normal"/>
    <w:rsid w:val="004679B1"/>
    <w:pPr>
      <w:pBdr>
        <w:top w:val="single" w:sz="8"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31">
    <w:name w:val="xl31"/>
    <w:basedOn w:val="Normal"/>
    <w:rsid w:val="004679B1"/>
    <w:pPr>
      <w:pBdr>
        <w:top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32">
    <w:name w:val="xl32"/>
    <w:basedOn w:val="Normal"/>
    <w:rsid w:val="004679B1"/>
    <w:pPr>
      <w:pBdr>
        <w:top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33">
    <w:name w:val="xl33"/>
    <w:basedOn w:val="Normal"/>
    <w:rsid w:val="004679B1"/>
    <w:pPr>
      <w:pBdr>
        <w:top w:val="single" w:sz="8" w:space="0" w:color="auto"/>
        <w:bottom w:val="single" w:sz="8" w:space="0" w:color="auto"/>
      </w:pBdr>
      <w:shd w:val="clear" w:color="auto" w:fill="C0C0C0"/>
      <w:spacing w:before="100" w:beforeAutospacing="1" w:after="100" w:afterAutospacing="1"/>
      <w:jc w:val="center"/>
      <w:textAlignment w:val="center"/>
    </w:pPr>
    <w:rPr>
      <w:rFonts w:cs="Arial"/>
      <w:b/>
      <w:bCs/>
      <w:sz w:val="24"/>
      <w:szCs w:val="24"/>
    </w:rPr>
  </w:style>
  <w:style w:type="paragraph" w:customStyle="1" w:styleId="xl34">
    <w:name w:val="xl34"/>
    <w:basedOn w:val="Normal"/>
    <w:rsid w:val="004679B1"/>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36">
    <w:name w:val="xl36"/>
    <w:basedOn w:val="Normal"/>
    <w:rsid w:val="004679B1"/>
    <w:pPr>
      <w:pBdr>
        <w:top w:val="single" w:sz="4" w:space="0" w:color="auto"/>
        <w:bottom w:val="single" w:sz="8" w:space="0" w:color="auto"/>
      </w:pBdr>
      <w:spacing w:before="100" w:beforeAutospacing="1" w:after="100" w:afterAutospacing="1"/>
      <w:jc w:val="center"/>
    </w:pPr>
    <w:rPr>
      <w:rFonts w:ascii="Times New Roman" w:hAnsi="Times New Roman"/>
      <w:sz w:val="24"/>
      <w:szCs w:val="24"/>
    </w:rPr>
  </w:style>
  <w:style w:type="paragraph" w:customStyle="1" w:styleId="xl37">
    <w:name w:val="xl37"/>
    <w:basedOn w:val="Normal"/>
    <w:rsid w:val="004679B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38">
    <w:name w:val="xl38"/>
    <w:basedOn w:val="Normal"/>
    <w:rsid w:val="004679B1"/>
    <w:pPr>
      <w:pBdr>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39">
    <w:name w:val="xl39"/>
    <w:basedOn w:val="Normal"/>
    <w:rsid w:val="004679B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40">
    <w:name w:val="xl40"/>
    <w:basedOn w:val="Normal"/>
    <w:rsid w:val="004679B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42">
    <w:name w:val="xl42"/>
    <w:basedOn w:val="Normal"/>
    <w:rsid w:val="004679B1"/>
    <w:pPr>
      <w:pBdr>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43">
    <w:name w:val="xl43"/>
    <w:basedOn w:val="Normal"/>
    <w:rsid w:val="004679B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44">
    <w:name w:val="xl44"/>
    <w:basedOn w:val="Normal"/>
    <w:rsid w:val="004679B1"/>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45">
    <w:name w:val="xl45"/>
    <w:basedOn w:val="Normal"/>
    <w:rsid w:val="004679B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46">
    <w:name w:val="xl46"/>
    <w:basedOn w:val="Normal"/>
    <w:rsid w:val="004679B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47">
    <w:name w:val="xl47"/>
    <w:basedOn w:val="Normal"/>
    <w:rsid w:val="004679B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48">
    <w:name w:val="xl48"/>
    <w:basedOn w:val="Normal"/>
    <w:rsid w:val="004679B1"/>
    <w:pPr>
      <w:pBdr>
        <w:top w:val="single" w:sz="8" w:space="0" w:color="auto"/>
        <w:bottom w:val="single" w:sz="4" w:space="0" w:color="auto"/>
      </w:pBdr>
      <w:spacing w:before="100" w:beforeAutospacing="1" w:after="100" w:afterAutospacing="1"/>
      <w:jc w:val="center"/>
    </w:pPr>
    <w:rPr>
      <w:rFonts w:ascii="Times New Roman" w:hAnsi="Times New Roman"/>
      <w:sz w:val="24"/>
      <w:szCs w:val="24"/>
    </w:rPr>
  </w:style>
  <w:style w:type="paragraph" w:customStyle="1" w:styleId="xl50">
    <w:name w:val="xl50"/>
    <w:basedOn w:val="Normal"/>
    <w:rsid w:val="004679B1"/>
    <w:pPr>
      <w:pBdr>
        <w:top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51">
    <w:name w:val="xl51"/>
    <w:basedOn w:val="Normal"/>
    <w:rsid w:val="004679B1"/>
    <w:pPr>
      <w:pBdr>
        <w:top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52">
    <w:name w:val="xl52"/>
    <w:basedOn w:val="Normal"/>
    <w:rsid w:val="004679B1"/>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53">
    <w:name w:val="xl53"/>
    <w:basedOn w:val="Normal"/>
    <w:rsid w:val="004679B1"/>
    <w:pPr>
      <w:pBdr>
        <w:top w:val="single" w:sz="8"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54">
    <w:name w:val="xl54"/>
    <w:basedOn w:val="Normal"/>
    <w:rsid w:val="004679B1"/>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cs="Arial"/>
      <w:b/>
      <w:bCs/>
      <w:sz w:val="24"/>
      <w:szCs w:val="24"/>
    </w:rPr>
  </w:style>
  <w:style w:type="paragraph" w:customStyle="1" w:styleId="xl55">
    <w:name w:val="xl55"/>
    <w:basedOn w:val="Normal"/>
    <w:rsid w:val="004679B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cs="Arial"/>
      <w:b/>
      <w:bCs/>
      <w:sz w:val="24"/>
      <w:szCs w:val="24"/>
    </w:rPr>
  </w:style>
  <w:style w:type="paragraph" w:customStyle="1" w:styleId="xl56">
    <w:name w:val="xl56"/>
    <w:basedOn w:val="Normal"/>
    <w:rsid w:val="004679B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57">
    <w:name w:val="xl57"/>
    <w:basedOn w:val="Normal"/>
    <w:rsid w:val="004679B1"/>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sz w:val="24"/>
      <w:szCs w:val="24"/>
    </w:rPr>
  </w:style>
  <w:style w:type="paragraph" w:customStyle="1" w:styleId="xl58">
    <w:name w:val="xl58"/>
    <w:basedOn w:val="Normal"/>
    <w:rsid w:val="004679B1"/>
    <w:pPr>
      <w:pBdr>
        <w:left w:val="single" w:sz="8" w:space="0" w:color="auto"/>
        <w:bottom w:val="single" w:sz="4" w:space="0" w:color="auto"/>
      </w:pBdr>
      <w:spacing w:before="100" w:beforeAutospacing="1" w:after="100" w:afterAutospacing="1"/>
      <w:jc w:val="center"/>
    </w:pPr>
    <w:rPr>
      <w:rFonts w:ascii="Times New Roman" w:hAnsi="Times New Roman"/>
      <w:sz w:val="24"/>
      <w:szCs w:val="24"/>
    </w:rPr>
  </w:style>
  <w:style w:type="paragraph" w:customStyle="1" w:styleId="xl59">
    <w:name w:val="xl59"/>
    <w:basedOn w:val="Normal"/>
    <w:rsid w:val="004679B1"/>
    <w:pPr>
      <w:pBdr>
        <w:bottom w:val="single" w:sz="4" w:space="0" w:color="auto"/>
        <w:right w:val="single" w:sz="4" w:space="0" w:color="auto"/>
      </w:pBdr>
      <w:spacing w:before="100" w:beforeAutospacing="1" w:after="100" w:afterAutospacing="1"/>
      <w:textAlignment w:val="center"/>
    </w:pPr>
    <w:rPr>
      <w:rFonts w:cs="Arial"/>
      <w:b/>
      <w:bCs/>
      <w:sz w:val="24"/>
      <w:szCs w:val="24"/>
    </w:rPr>
  </w:style>
  <w:style w:type="paragraph" w:customStyle="1" w:styleId="xl60">
    <w:name w:val="xl60"/>
    <w:basedOn w:val="Normal"/>
    <w:rsid w:val="004679B1"/>
    <w:pPr>
      <w:pBdr>
        <w:bottom w:val="single" w:sz="4" w:space="0" w:color="auto"/>
        <w:right w:val="single" w:sz="4" w:space="0" w:color="auto"/>
      </w:pBdr>
      <w:spacing w:before="100" w:beforeAutospacing="1" w:after="100" w:afterAutospacing="1"/>
      <w:jc w:val="center"/>
      <w:textAlignment w:val="center"/>
    </w:pPr>
    <w:rPr>
      <w:rFonts w:cs="Arial"/>
      <w:b/>
      <w:bCs/>
      <w:sz w:val="24"/>
      <w:szCs w:val="24"/>
    </w:rPr>
  </w:style>
  <w:style w:type="paragraph" w:customStyle="1" w:styleId="xl61">
    <w:name w:val="xl61"/>
    <w:basedOn w:val="Normal"/>
    <w:rsid w:val="004679B1"/>
    <w:pPr>
      <w:pBdr>
        <w:top w:val="single" w:sz="4" w:space="0" w:color="auto"/>
      </w:pBdr>
      <w:spacing w:before="100" w:beforeAutospacing="1" w:after="100" w:afterAutospacing="1"/>
      <w:jc w:val="center"/>
    </w:pPr>
    <w:rPr>
      <w:rFonts w:ascii="Times New Roman" w:hAnsi="Times New Roman"/>
      <w:sz w:val="24"/>
      <w:szCs w:val="24"/>
    </w:rPr>
  </w:style>
  <w:style w:type="paragraph" w:customStyle="1" w:styleId="xl62">
    <w:name w:val="xl62"/>
    <w:basedOn w:val="Normal"/>
    <w:rsid w:val="004679B1"/>
    <w:pPr>
      <w:pBdr>
        <w:top w:val="single" w:sz="4" w:space="0" w:color="auto"/>
        <w:left w:val="single" w:sz="8"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63">
    <w:name w:val="xl63"/>
    <w:basedOn w:val="Normal"/>
    <w:rsid w:val="004679B1"/>
    <w:pPr>
      <w:pBdr>
        <w:bottom w:val="single" w:sz="4"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4679B1"/>
    <w:pPr>
      <w:pBdr>
        <w:top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cs="Arial"/>
      <w:b/>
      <w:bCs/>
      <w:sz w:val="24"/>
      <w:szCs w:val="24"/>
    </w:rPr>
  </w:style>
  <w:style w:type="paragraph" w:customStyle="1" w:styleId="xl65">
    <w:name w:val="xl65"/>
    <w:basedOn w:val="Normal"/>
    <w:rsid w:val="004679B1"/>
    <w:pPr>
      <w:pBdr>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4679B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cs="Arial"/>
      <w:b/>
      <w:bCs/>
      <w:sz w:val="24"/>
      <w:szCs w:val="24"/>
    </w:rPr>
  </w:style>
  <w:style w:type="paragraph" w:customStyle="1" w:styleId="xl67">
    <w:name w:val="xl67"/>
    <w:basedOn w:val="Normal"/>
    <w:rsid w:val="004679B1"/>
    <w:pPr>
      <w:pBdr>
        <w:top w:val="single" w:sz="8" w:space="0" w:color="auto"/>
        <w:bottom w:val="single" w:sz="8"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4679B1"/>
    <w:pPr>
      <w:pBdr>
        <w:top w:val="single" w:sz="8" w:space="0" w:color="auto"/>
        <w:bottom w:val="single" w:sz="8" w:space="0" w:color="auto"/>
        <w:right w:val="single" w:sz="8" w:space="0" w:color="auto"/>
      </w:pBdr>
      <w:shd w:val="clear" w:color="auto" w:fill="C0C0C0"/>
      <w:spacing w:before="100" w:beforeAutospacing="1" w:after="100" w:afterAutospacing="1"/>
      <w:textAlignment w:val="center"/>
    </w:pPr>
    <w:rPr>
      <w:rFonts w:cs="Arial"/>
      <w:b/>
      <w:bCs/>
      <w:sz w:val="24"/>
      <w:szCs w:val="24"/>
    </w:rPr>
  </w:style>
  <w:style w:type="paragraph" w:customStyle="1" w:styleId="xl69">
    <w:name w:val="xl69"/>
    <w:basedOn w:val="Normal"/>
    <w:rsid w:val="004679B1"/>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70">
    <w:name w:val="xl70"/>
    <w:basedOn w:val="Normal"/>
    <w:rsid w:val="004679B1"/>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1">
    <w:name w:val="xl71"/>
    <w:basedOn w:val="Normal"/>
    <w:rsid w:val="004679B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72">
    <w:name w:val="xl72"/>
    <w:basedOn w:val="Normal"/>
    <w:rsid w:val="004679B1"/>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24"/>
      <w:szCs w:val="24"/>
    </w:rPr>
  </w:style>
  <w:style w:type="paragraph" w:customStyle="1" w:styleId="xl73">
    <w:name w:val="xl73"/>
    <w:basedOn w:val="Normal"/>
    <w:rsid w:val="004679B1"/>
    <w:pPr>
      <w:pBdr>
        <w:top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74">
    <w:name w:val="xl74"/>
    <w:basedOn w:val="Normal"/>
    <w:rsid w:val="004679B1"/>
    <w:pPr>
      <w:pBdr>
        <w:left w:val="single" w:sz="8" w:space="0" w:color="auto"/>
        <w:bottom w:val="single" w:sz="4"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75">
    <w:name w:val="xl75"/>
    <w:basedOn w:val="Normal"/>
    <w:rsid w:val="004679B1"/>
    <w:pPr>
      <w:pBdr>
        <w:left w:val="single" w:sz="8" w:space="0" w:color="auto"/>
        <w:bottom w:val="single" w:sz="4"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76">
    <w:name w:val="xl76"/>
    <w:basedOn w:val="Normal"/>
    <w:rsid w:val="004679B1"/>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b/>
      <w:bCs/>
      <w:sz w:val="24"/>
      <w:szCs w:val="24"/>
    </w:rPr>
  </w:style>
  <w:style w:type="paragraph" w:customStyle="1" w:styleId="xl77">
    <w:name w:val="xl77"/>
    <w:basedOn w:val="Normal"/>
    <w:rsid w:val="004679B1"/>
    <w:pPr>
      <w:pBdr>
        <w:left w:val="single" w:sz="8" w:space="0" w:color="auto"/>
        <w:bottom w:val="single" w:sz="4" w:space="0" w:color="auto"/>
      </w:pBdr>
      <w:spacing w:before="100" w:beforeAutospacing="1" w:after="100" w:afterAutospacing="1"/>
      <w:jc w:val="center"/>
      <w:textAlignment w:val="center"/>
    </w:pPr>
    <w:rPr>
      <w:rFonts w:cs="Arial"/>
      <w:sz w:val="24"/>
      <w:szCs w:val="24"/>
    </w:rPr>
  </w:style>
  <w:style w:type="paragraph" w:customStyle="1" w:styleId="xl78">
    <w:name w:val="xl78"/>
    <w:basedOn w:val="Normal"/>
    <w:rsid w:val="004679B1"/>
    <w:pPr>
      <w:pBdr>
        <w:top w:val="single" w:sz="4" w:space="0" w:color="auto"/>
        <w:left w:val="single" w:sz="8" w:space="0" w:color="auto"/>
        <w:bottom w:val="single" w:sz="4" w:space="0" w:color="auto"/>
      </w:pBdr>
      <w:spacing w:before="100" w:beforeAutospacing="1" w:after="100" w:afterAutospacing="1"/>
      <w:jc w:val="center"/>
    </w:pPr>
    <w:rPr>
      <w:rFonts w:cs="Arial"/>
      <w:sz w:val="24"/>
      <w:szCs w:val="24"/>
    </w:rPr>
  </w:style>
  <w:style w:type="paragraph" w:customStyle="1" w:styleId="xl79">
    <w:name w:val="xl79"/>
    <w:basedOn w:val="Normal"/>
    <w:rsid w:val="004679B1"/>
    <w:pPr>
      <w:pBdr>
        <w:top w:val="single" w:sz="4" w:space="0" w:color="auto"/>
        <w:left w:val="single" w:sz="8" w:space="0" w:color="auto"/>
        <w:bottom w:val="single" w:sz="8" w:space="0" w:color="auto"/>
      </w:pBdr>
      <w:spacing w:before="100" w:beforeAutospacing="1" w:after="100" w:afterAutospacing="1"/>
      <w:jc w:val="center"/>
    </w:pPr>
    <w:rPr>
      <w:rFonts w:ascii="Times New Roman" w:hAnsi="Times New Roman"/>
      <w:sz w:val="24"/>
      <w:szCs w:val="24"/>
    </w:rPr>
  </w:style>
  <w:style w:type="paragraph" w:customStyle="1" w:styleId="xl80">
    <w:name w:val="xl80"/>
    <w:basedOn w:val="Normal"/>
    <w:rsid w:val="004679B1"/>
    <w:pPr>
      <w:pBdr>
        <w:top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1">
    <w:name w:val="xl81"/>
    <w:basedOn w:val="Normal"/>
    <w:rsid w:val="004679B1"/>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2">
    <w:name w:val="xl82"/>
    <w:basedOn w:val="Normal"/>
    <w:rsid w:val="004679B1"/>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sz w:val="24"/>
      <w:szCs w:val="24"/>
    </w:rPr>
  </w:style>
  <w:style w:type="paragraph" w:customStyle="1" w:styleId="xl83">
    <w:name w:val="xl83"/>
    <w:basedOn w:val="Normal"/>
    <w:rsid w:val="004679B1"/>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rPr>
  </w:style>
  <w:style w:type="paragraph" w:customStyle="1" w:styleId="xl84">
    <w:name w:val="xl84"/>
    <w:basedOn w:val="Normal"/>
    <w:rsid w:val="004679B1"/>
    <w:pPr>
      <w:pBdr>
        <w:top w:val="single" w:sz="8"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85">
    <w:name w:val="xl85"/>
    <w:basedOn w:val="Normal"/>
    <w:rsid w:val="004679B1"/>
    <w:pPr>
      <w:pBdr>
        <w:top w:val="single" w:sz="8" w:space="0" w:color="auto"/>
        <w:left w:val="single" w:sz="8"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rsid w:val="004679B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sz w:val="24"/>
      <w:szCs w:val="24"/>
    </w:rPr>
  </w:style>
  <w:style w:type="paragraph" w:customStyle="1" w:styleId="xl87">
    <w:name w:val="xl87"/>
    <w:basedOn w:val="Normal"/>
    <w:rsid w:val="004679B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cs="Arial"/>
      <w:sz w:val="24"/>
      <w:szCs w:val="24"/>
    </w:rPr>
  </w:style>
  <w:style w:type="paragraph" w:customStyle="1" w:styleId="xl88">
    <w:name w:val="xl88"/>
    <w:basedOn w:val="Normal"/>
    <w:rsid w:val="004679B1"/>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4679B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0">
    <w:name w:val="xl90"/>
    <w:basedOn w:val="Normal"/>
    <w:rsid w:val="004679B1"/>
    <w:pPr>
      <w:pBdr>
        <w:top w:val="single" w:sz="4" w:space="0" w:color="auto"/>
      </w:pBdr>
      <w:spacing w:before="100" w:beforeAutospacing="1" w:after="100" w:afterAutospacing="1"/>
    </w:pPr>
    <w:rPr>
      <w:rFonts w:ascii="Times New Roman" w:hAnsi="Times New Roman"/>
      <w:sz w:val="24"/>
      <w:szCs w:val="24"/>
    </w:rPr>
  </w:style>
  <w:style w:type="paragraph" w:customStyle="1" w:styleId="xl91">
    <w:name w:val="xl91"/>
    <w:basedOn w:val="Normal"/>
    <w:rsid w:val="004679B1"/>
    <w:pPr>
      <w:pBdr>
        <w:top w:val="single" w:sz="8" w:space="0" w:color="auto"/>
        <w:left w:val="single" w:sz="8" w:space="0" w:color="auto"/>
        <w:bottom w:val="single" w:sz="8" w:space="0" w:color="auto"/>
      </w:pBdr>
      <w:shd w:val="clear" w:color="auto" w:fill="C0C0C0"/>
      <w:spacing w:before="100" w:beforeAutospacing="1" w:after="100" w:afterAutospacing="1"/>
    </w:pPr>
    <w:rPr>
      <w:rFonts w:ascii="Times New Roman" w:hAnsi="Times New Roman"/>
      <w:sz w:val="24"/>
      <w:szCs w:val="24"/>
    </w:rPr>
  </w:style>
  <w:style w:type="paragraph" w:customStyle="1" w:styleId="xl92">
    <w:name w:val="xl92"/>
    <w:basedOn w:val="Normal"/>
    <w:rsid w:val="004679B1"/>
    <w:pPr>
      <w:pBdr>
        <w:top w:val="single" w:sz="8" w:space="0" w:color="auto"/>
        <w:bottom w:val="single" w:sz="8" w:space="0" w:color="auto"/>
      </w:pBdr>
      <w:shd w:val="clear" w:color="auto" w:fill="C0C0C0"/>
      <w:spacing w:before="100" w:beforeAutospacing="1" w:after="100" w:afterAutospacing="1"/>
    </w:pPr>
    <w:rPr>
      <w:rFonts w:ascii="Times New Roman" w:hAnsi="Times New Roman"/>
      <w:sz w:val="24"/>
      <w:szCs w:val="24"/>
    </w:rPr>
  </w:style>
  <w:style w:type="paragraph" w:customStyle="1" w:styleId="xl93">
    <w:name w:val="xl93"/>
    <w:basedOn w:val="Normal"/>
    <w:rsid w:val="004679B1"/>
    <w:pPr>
      <w:pBdr>
        <w:top w:val="single" w:sz="8" w:space="0" w:color="auto"/>
        <w:bottom w:val="single" w:sz="8" w:space="0" w:color="auto"/>
        <w:right w:val="single" w:sz="8" w:space="0" w:color="auto"/>
      </w:pBdr>
      <w:shd w:val="clear" w:color="auto" w:fill="C0C0C0"/>
      <w:spacing w:before="100" w:beforeAutospacing="1" w:after="100" w:afterAutospacing="1"/>
    </w:pPr>
    <w:rPr>
      <w:rFonts w:ascii="Times New Roman" w:hAnsi="Times New Roman"/>
      <w:sz w:val="24"/>
      <w:szCs w:val="24"/>
    </w:rPr>
  </w:style>
  <w:style w:type="paragraph" w:customStyle="1" w:styleId="xl94">
    <w:name w:val="xl94"/>
    <w:basedOn w:val="Normal"/>
    <w:rsid w:val="004679B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cs="Arial"/>
      <w:sz w:val="24"/>
      <w:szCs w:val="24"/>
    </w:rPr>
  </w:style>
  <w:style w:type="paragraph" w:customStyle="1" w:styleId="xl95">
    <w:name w:val="xl95"/>
    <w:basedOn w:val="Normal"/>
    <w:rsid w:val="004679B1"/>
    <w:pPr>
      <w:pBdr>
        <w:top w:val="single" w:sz="4" w:space="0" w:color="auto"/>
        <w:bottom w:val="single" w:sz="8" w:space="0" w:color="auto"/>
      </w:pBdr>
      <w:spacing w:before="100" w:beforeAutospacing="1" w:after="100" w:afterAutospacing="1"/>
      <w:jc w:val="center"/>
    </w:pPr>
    <w:rPr>
      <w:rFonts w:cs="Arial"/>
      <w:sz w:val="24"/>
      <w:szCs w:val="24"/>
    </w:rPr>
  </w:style>
  <w:style w:type="paragraph" w:customStyle="1" w:styleId="xl96">
    <w:name w:val="xl96"/>
    <w:basedOn w:val="Normal"/>
    <w:rsid w:val="004679B1"/>
    <w:pPr>
      <w:pBdr>
        <w:top w:val="single" w:sz="4" w:space="0" w:color="auto"/>
        <w:left w:val="single" w:sz="8" w:space="0" w:color="auto"/>
        <w:bottom w:val="single" w:sz="8" w:space="0" w:color="auto"/>
        <w:right w:val="single" w:sz="8" w:space="0" w:color="auto"/>
      </w:pBdr>
      <w:spacing w:before="100" w:beforeAutospacing="1" w:after="100" w:afterAutospacing="1"/>
    </w:pPr>
    <w:rPr>
      <w:rFonts w:cs="Arial"/>
      <w:sz w:val="24"/>
      <w:szCs w:val="24"/>
    </w:rPr>
  </w:style>
  <w:style w:type="paragraph" w:customStyle="1" w:styleId="xl97">
    <w:name w:val="xl97"/>
    <w:basedOn w:val="Normal"/>
    <w:rsid w:val="004679B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cs="Arial"/>
      <w:sz w:val="24"/>
      <w:szCs w:val="24"/>
    </w:rPr>
  </w:style>
  <w:style w:type="paragraph" w:customStyle="1" w:styleId="xl98">
    <w:name w:val="xl98"/>
    <w:basedOn w:val="Normal"/>
    <w:rsid w:val="004679B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sz w:val="24"/>
      <w:szCs w:val="24"/>
    </w:rPr>
  </w:style>
  <w:style w:type="paragraph" w:customStyle="1" w:styleId="xl99">
    <w:name w:val="xl99"/>
    <w:basedOn w:val="Normal"/>
    <w:rsid w:val="004679B1"/>
    <w:pPr>
      <w:pBdr>
        <w:top w:val="single" w:sz="4" w:space="0" w:color="auto"/>
        <w:bottom w:val="single" w:sz="8" w:space="0" w:color="auto"/>
      </w:pBdr>
      <w:spacing w:before="100" w:beforeAutospacing="1" w:after="100" w:afterAutospacing="1"/>
      <w:jc w:val="center"/>
      <w:textAlignment w:val="center"/>
    </w:pPr>
    <w:rPr>
      <w:rFonts w:cs="Arial"/>
      <w:sz w:val="24"/>
      <w:szCs w:val="24"/>
    </w:rPr>
  </w:style>
  <w:style w:type="paragraph" w:customStyle="1" w:styleId="xl100">
    <w:name w:val="xl100"/>
    <w:basedOn w:val="Normal"/>
    <w:rsid w:val="004679B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24"/>
      <w:szCs w:val="24"/>
    </w:rPr>
  </w:style>
  <w:style w:type="paragraph" w:customStyle="1" w:styleId="xl101">
    <w:name w:val="xl101"/>
    <w:basedOn w:val="Normal"/>
    <w:rsid w:val="004679B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szCs w:val="24"/>
    </w:rPr>
  </w:style>
  <w:style w:type="paragraph" w:customStyle="1" w:styleId="xl102">
    <w:name w:val="xl102"/>
    <w:basedOn w:val="Normal"/>
    <w:rsid w:val="004679B1"/>
    <w:pPr>
      <w:pBdr>
        <w:top w:val="single" w:sz="4" w:space="0" w:color="auto"/>
        <w:bottom w:val="single" w:sz="4" w:space="0" w:color="auto"/>
      </w:pBdr>
      <w:spacing w:before="100" w:beforeAutospacing="1" w:after="100" w:afterAutospacing="1"/>
      <w:textAlignment w:val="center"/>
    </w:pPr>
    <w:rPr>
      <w:rFonts w:cs="Arial"/>
      <w:sz w:val="24"/>
      <w:szCs w:val="24"/>
    </w:rPr>
  </w:style>
  <w:style w:type="paragraph" w:customStyle="1" w:styleId="xl103">
    <w:name w:val="xl103"/>
    <w:basedOn w:val="Normal"/>
    <w:rsid w:val="004679B1"/>
    <w:pPr>
      <w:pBdr>
        <w:top w:val="single" w:sz="4" w:space="0" w:color="auto"/>
        <w:bottom w:val="single" w:sz="4" w:space="0" w:color="auto"/>
      </w:pBdr>
      <w:spacing w:before="100" w:beforeAutospacing="1" w:after="100" w:afterAutospacing="1"/>
      <w:jc w:val="center"/>
      <w:textAlignment w:val="center"/>
    </w:pPr>
    <w:rPr>
      <w:rFonts w:cs="Arial"/>
      <w:sz w:val="24"/>
      <w:szCs w:val="24"/>
    </w:rPr>
  </w:style>
  <w:style w:type="paragraph" w:customStyle="1" w:styleId="xl104">
    <w:name w:val="xl104"/>
    <w:basedOn w:val="Normal"/>
    <w:rsid w:val="004679B1"/>
    <w:pPr>
      <w:pBdr>
        <w:top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05">
    <w:name w:val="xl105"/>
    <w:basedOn w:val="Normal"/>
    <w:rsid w:val="004679B1"/>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 w:val="24"/>
      <w:szCs w:val="24"/>
    </w:rPr>
  </w:style>
  <w:style w:type="paragraph" w:customStyle="1" w:styleId="xl106">
    <w:name w:val="xl106"/>
    <w:basedOn w:val="Normal"/>
    <w:rsid w:val="004679B1"/>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24"/>
      <w:szCs w:val="24"/>
    </w:rPr>
  </w:style>
  <w:style w:type="paragraph" w:customStyle="1" w:styleId="xl107">
    <w:name w:val="xl107"/>
    <w:basedOn w:val="Normal"/>
    <w:rsid w:val="004679B1"/>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24"/>
      <w:szCs w:val="24"/>
    </w:rPr>
  </w:style>
  <w:style w:type="paragraph" w:customStyle="1" w:styleId="xl108">
    <w:name w:val="xl108"/>
    <w:basedOn w:val="Normal"/>
    <w:rsid w:val="004679B1"/>
    <w:pPr>
      <w:pBdr>
        <w:bottom w:val="single" w:sz="8" w:space="0" w:color="auto"/>
        <w:right w:val="single" w:sz="8" w:space="0" w:color="auto"/>
      </w:pBdr>
      <w:spacing w:before="100" w:beforeAutospacing="1" w:after="100" w:afterAutospacing="1"/>
      <w:jc w:val="center"/>
      <w:textAlignment w:val="center"/>
    </w:pPr>
    <w:rPr>
      <w:rFonts w:cs="Arial"/>
      <w:b/>
      <w:bCs/>
      <w:sz w:val="24"/>
      <w:szCs w:val="24"/>
    </w:rPr>
  </w:style>
  <w:style w:type="character" w:customStyle="1" w:styleId="Heading1Char1">
    <w:name w:val="Heading 1 Char1"/>
    <w:aliases w:val="H1 Char"/>
    <w:rsid w:val="004679B1"/>
    <w:rPr>
      <w:rFonts w:ascii="Cambria" w:eastAsia="Times New Roman" w:hAnsi="Cambria" w:cs="Times New Roman"/>
      <w:b/>
      <w:bCs/>
      <w:color w:val="365F91"/>
      <w:sz w:val="28"/>
      <w:szCs w:val="28"/>
    </w:rPr>
  </w:style>
  <w:style w:type="numbering" w:customStyle="1" w:styleId="NoList1">
    <w:name w:val="No List1"/>
    <w:next w:val="NoList"/>
    <w:uiPriority w:val="99"/>
    <w:semiHidden/>
    <w:unhideWhenUsed/>
    <w:rsid w:val="00062A45"/>
  </w:style>
  <w:style w:type="paragraph" w:customStyle="1" w:styleId="ClauseTitle">
    <w:name w:val="Clause Title"/>
    <w:uiPriority w:val="99"/>
    <w:rsid w:val="002D570C"/>
    <w:pPr>
      <w:suppressAutoHyphens/>
      <w:ind w:left="1425" w:hanging="1425"/>
    </w:pPr>
    <w:rPr>
      <w:b/>
      <w:bCs/>
    </w:rPr>
  </w:style>
  <w:style w:type="paragraph" w:customStyle="1" w:styleId="ClauseContent">
    <w:name w:val="Clause Content"/>
    <w:uiPriority w:val="99"/>
    <w:rsid w:val="002D570C"/>
    <w:pPr>
      <w:tabs>
        <w:tab w:val="left" w:pos="180"/>
        <w:tab w:val="left" w:pos="360"/>
        <w:tab w:val="left" w:pos="540"/>
        <w:tab w:val="left" w:pos="730"/>
        <w:tab w:val="left" w:pos="900"/>
      </w:tabs>
    </w:pPr>
  </w:style>
  <w:style w:type="paragraph" w:customStyle="1" w:styleId="DFARS">
    <w:name w:val="DFARS"/>
    <w:basedOn w:val="Normal"/>
    <w:rsid w:val="002D570C"/>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numbering" w:customStyle="1" w:styleId="NoList2">
    <w:name w:val="No List2"/>
    <w:next w:val="NoList"/>
    <w:uiPriority w:val="99"/>
    <w:semiHidden/>
    <w:rsid w:val="005B2231"/>
  </w:style>
  <w:style w:type="paragraph" w:customStyle="1" w:styleId="text">
    <w:name w:val="text"/>
    <w:basedOn w:val="Normal"/>
    <w:rsid w:val="005B2231"/>
    <w:pPr>
      <w:spacing w:before="100" w:beforeAutospacing="1" w:after="100" w:afterAutospacing="1"/>
    </w:pPr>
    <w:rPr>
      <w:rFonts w:eastAsia="Arial Unicode MS" w:cs="Arial"/>
      <w:color w:val="000099"/>
      <w:sz w:val="18"/>
      <w:szCs w:val="18"/>
    </w:rPr>
  </w:style>
  <w:style w:type="paragraph" w:customStyle="1" w:styleId="TableParagraph">
    <w:name w:val="Table Paragraph"/>
    <w:basedOn w:val="Normal"/>
    <w:uiPriority w:val="1"/>
    <w:qFormat/>
    <w:rsid w:val="005B2231"/>
    <w:pPr>
      <w:widowControl w:val="0"/>
      <w:autoSpaceDE w:val="0"/>
      <w:autoSpaceDN w:val="0"/>
      <w:adjustRightInd w:val="0"/>
    </w:pPr>
    <w:rPr>
      <w:rFonts w:ascii="Times New Roman" w:hAnsi="Times New Roman"/>
      <w:sz w:val="24"/>
      <w:szCs w:val="24"/>
    </w:rPr>
  </w:style>
  <w:style w:type="paragraph" w:customStyle="1" w:styleId="Default">
    <w:name w:val="Default"/>
    <w:rsid w:val="005B223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B2231"/>
    <w:rPr>
      <w:rFonts w:ascii="Arial" w:hAnsi="Arial"/>
      <w:sz w:val="24"/>
      <w:szCs w:val="24"/>
    </w:rPr>
  </w:style>
  <w:style w:type="numbering" w:customStyle="1" w:styleId="NoList3">
    <w:name w:val="No List3"/>
    <w:next w:val="NoList"/>
    <w:uiPriority w:val="99"/>
    <w:semiHidden/>
    <w:rsid w:val="0015275A"/>
  </w:style>
  <w:style w:type="numbering" w:customStyle="1" w:styleId="NoList11">
    <w:name w:val="No List11"/>
    <w:next w:val="NoList"/>
    <w:uiPriority w:val="99"/>
    <w:semiHidden/>
    <w:unhideWhenUsed/>
    <w:rsid w:val="0015275A"/>
  </w:style>
  <w:style w:type="character" w:customStyle="1" w:styleId="FootnoteTextChar">
    <w:name w:val="Footnote Text Char"/>
    <w:link w:val="FootnoteText"/>
    <w:semiHidden/>
    <w:rsid w:val="009F5C2D"/>
    <w:rPr>
      <w:rFonts w:ascii="Arial" w:hAnsi="Arial"/>
      <w:sz w:val="16"/>
    </w:rPr>
  </w:style>
  <w:style w:type="numbering" w:customStyle="1" w:styleId="NoList4">
    <w:name w:val="No List4"/>
    <w:next w:val="NoList"/>
    <w:uiPriority w:val="99"/>
    <w:semiHidden/>
    <w:rsid w:val="00DA7BFB"/>
  </w:style>
  <w:style w:type="numbering" w:customStyle="1" w:styleId="NoList5">
    <w:name w:val="No List5"/>
    <w:next w:val="NoList"/>
    <w:uiPriority w:val="99"/>
    <w:semiHidden/>
    <w:rsid w:val="00441AEF"/>
  </w:style>
  <w:style w:type="numbering" w:customStyle="1" w:styleId="NoList12">
    <w:name w:val="No List12"/>
    <w:next w:val="NoList"/>
    <w:uiPriority w:val="99"/>
    <w:semiHidden/>
    <w:unhideWhenUsed/>
    <w:rsid w:val="00441AEF"/>
  </w:style>
  <w:style w:type="numbering" w:customStyle="1" w:styleId="Style3">
    <w:name w:val="Style3"/>
    <w:uiPriority w:val="99"/>
    <w:rsid w:val="00C348FC"/>
    <w:pPr>
      <w:numPr>
        <w:numId w:val="6"/>
      </w:numPr>
    </w:pPr>
  </w:style>
  <w:style w:type="paragraph" w:customStyle="1" w:styleId="XXXIndentStyle">
    <w:name w:val="X.X.X Indent Style"/>
    <w:basedOn w:val="Normal"/>
    <w:rsid w:val="005B3DDE"/>
    <w:pPr>
      <w:tabs>
        <w:tab w:val="num" w:pos="360"/>
      </w:tabs>
      <w:spacing w:after="120"/>
      <w:ind w:left="1800" w:hanging="360"/>
    </w:pPr>
    <w:rPr>
      <w:rFonts w:eastAsia="Calibri" w:cs="Arial"/>
      <w:szCs w:val="22"/>
      <w:lang w:eastAsia="x-none"/>
    </w:rPr>
  </w:style>
  <w:style w:type="character" w:customStyle="1" w:styleId="Mention1">
    <w:name w:val="Mention1"/>
    <w:basedOn w:val="DefaultParagraphFont"/>
    <w:uiPriority w:val="99"/>
    <w:semiHidden/>
    <w:unhideWhenUsed/>
    <w:rsid w:val="002C4BC7"/>
    <w:rPr>
      <w:color w:val="2B579A"/>
      <w:shd w:val="clear" w:color="auto" w:fill="E6E6E6"/>
    </w:rPr>
  </w:style>
  <w:style w:type="character" w:customStyle="1" w:styleId="UnresolvedMention1">
    <w:name w:val="Unresolved Mention1"/>
    <w:basedOn w:val="DefaultParagraphFont"/>
    <w:uiPriority w:val="99"/>
    <w:semiHidden/>
    <w:unhideWhenUsed/>
    <w:rsid w:val="00064B2C"/>
    <w:rPr>
      <w:color w:val="808080"/>
      <w:shd w:val="clear" w:color="auto" w:fill="E6E6E6"/>
    </w:rPr>
  </w:style>
  <w:style w:type="paragraph" w:customStyle="1" w:styleId="null">
    <w:name w:val="null"/>
    <w:basedOn w:val="Normal"/>
    <w:rsid w:val="00CC1A33"/>
    <w:pPr>
      <w:spacing w:before="100" w:beforeAutospacing="1" w:after="100" w:afterAutospacing="1"/>
    </w:pPr>
    <w:rPr>
      <w:rFonts w:ascii="Calibri" w:eastAsiaTheme="minorHAnsi" w:hAnsi="Calibri" w:cs="Calibri"/>
      <w:szCs w:val="22"/>
    </w:rPr>
  </w:style>
  <w:style w:type="character" w:customStyle="1" w:styleId="null1">
    <w:name w:val="null1"/>
    <w:basedOn w:val="DefaultParagraphFont"/>
    <w:rsid w:val="00CC1A33"/>
  </w:style>
  <w:style w:type="character" w:customStyle="1" w:styleId="UnresolvedMention2">
    <w:name w:val="Unresolved Mention2"/>
    <w:basedOn w:val="DefaultParagraphFont"/>
    <w:uiPriority w:val="99"/>
    <w:semiHidden/>
    <w:unhideWhenUsed/>
    <w:rsid w:val="00650D6A"/>
    <w:rPr>
      <w:color w:val="808080"/>
      <w:shd w:val="clear" w:color="auto" w:fill="E6E6E6"/>
    </w:rPr>
  </w:style>
  <w:style w:type="numbering" w:customStyle="1" w:styleId="Style31">
    <w:name w:val="Style31"/>
    <w:uiPriority w:val="99"/>
    <w:rsid w:val="00BA27AD"/>
  </w:style>
  <w:style w:type="paragraph" w:customStyle="1" w:styleId="p">
    <w:name w:val="p"/>
    <w:basedOn w:val="Normal"/>
    <w:rsid w:val="0044485D"/>
    <w:pPr>
      <w:spacing w:before="100" w:beforeAutospacing="1" w:after="100" w:afterAutospacing="1"/>
    </w:pPr>
    <w:rPr>
      <w:rFonts w:ascii="Times New Roman" w:hAnsi="Times New Roman"/>
      <w:sz w:val="24"/>
      <w:szCs w:val="24"/>
    </w:rPr>
  </w:style>
  <w:style w:type="table" w:styleId="TableList3">
    <w:name w:val="Table List 3"/>
    <w:basedOn w:val="TableNormal"/>
    <w:rsid w:val="006C2F2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a0">
    <w:name w:val="Pa0"/>
    <w:basedOn w:val="Default"/>
    <w:next w:val="Default"/>
    <w:uiPriority w:val="99"/>
    <w:rsid w:val="006C2F24"/>
    <w:pPr>
      <w:spacing w:line="241" w:lineRule="atLeast"/>
    </w:pPr>
    <w:rPr>
      <w:rFonts w:ascii="Museo Sans 500" w:eastAsiaTheme="minorHAnsi" w:hAnsi="Museo Sans 500" w:cstheme="minorBidi"/>
      <w:color w:val="auto"/>
    </w:rPr>
  </w:style>
  <w:style w:type="character" w:customStyle="1" w:styleId="A0">
    <w:name w:val="A0"/>
    <w:uiPriority w:val="99"/>
    <w:rsid w:val="006C2F24"/>
    <w:rPr>
      <w:rFonts w:cs="Museo Sans 500"/>
      <w:color w:val="536F8D"/>
      <w:sz w:val="34"/>
      <w:szCs w:val="34"/>
    </w:rPr>
  </w:style>
  <w:style w:type="paragraph" w:customStyle="1" w:styleId="Pa1">
    <w:name w:val="Pa1"/>
    <w:basedOn w:val="Default"/>
    <w:next w:val="Default"/>
    <w:uiPriority w:val="99"/>
    <w:rsid w:val="006C2F24"/>
    <w:pPr>
      <w:spacing w:line="241" w:lineRule="atLeast"/>
    </w:pPr>
    <w:rPr>
      <w:rFonts w:ascii="Museo Sans 500" w:eastAsiaTheme="minorHAnsi" w:hAnsi="Museo Sans 500" w:cstheme="minorBidi"/>
      <w:color w:val="auto"/>
    </w:rPr>
  </w:style>
  <w:style w:type="character" w:customStyle="1" w:styleId="A2">
    <w:name w:val="A2"/>
    <w:uiPriority w:val="99"/>
    <w:rsid w:val="006C2F24"/>
    <w:rPr>
      <w:rFonts w:cs="Museo Sans 500"/>
      <w:color w:val="536F8D"/>
      <w:sz w:val="20"/>
      <w:szCs w:val="20"/>
    </w:rPr>
  </w:style>
  <w:style w:type="character" w:styleId="UnresolvedMention">
    <w:name w:val="Unresolved Mention"/>
    <w:basedOn w:val="DefaultParagraphFont"/>
    <w:uiPriority w:val="99"/>
    <w:semiHidden/>
    <w:unhideWhenUsed/>
    <w:rsid w:val="00F33521"/>
    <w:rPr>
      <w:color w:val="605E5C"/>
      <w:shd w:val="clear" w:color="auto" w:fill="E1DFDD"/>
    </w:rPr>
  </w:style>
  <w:style w:type="character" w:customStyle="1" w:styleId="ph">
    <w:name w:val="ph"/>
    <w:basedOn w:val="DefaultParagraphFont"/>
    <w:rsid w:val="00E94A4D"/>
  </w:style>
  <w:style w:type="table" w:customStyle="1" w:styleId="TableGrid1">
    <w:name w:val="Table Grid1"/>
    <w:basedOn w:val="TableNormal"/>
    <w:next w:val="TableGrid"/>
    <w:uiPriority w:val="39"/>
    <w:rsid w:val="001C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i1Char">
    <w:name w:val="lili1 Char"/>
    <w:basedOn w:val="Normal"/>
    <w:rsid w:val="00C027BB"/>
    <w:pPr>
      <w:spacing w:before="40" w:after="40" w:line="240" w:lineRule="auto"/>
      <w:ind w:left="432" w:hanging="432"/>
    </w:pPr>
    <w:rPr>
      <w:rFonts w:ascii="Times New Roman" w:hAnsi="Times New Roman"/>
    </w:rPr>
  </w:style>
  <w:style w:type="paragraph" w:styleId="ListBullet2">
    <w:name w:val="List Bullet 2"/>
    <w:basedOn w:val="Normal"/>
    <w:rsid w:val="00BF5FBD"/>
    <w:pPr>
      <w:numPr>
        <w:numId w:val="14"/>
      </w:numPr>
      <w:contextualSpacing/>
    </w:pPr>
    <w:rPr>
      <w:rFonts w:ascii="Verdana" w:hAnsi="Verdana"/>
    </w:rPr>
  </w:style>
  <w:style w:type="paragraph" w:customStyle="1" w:styleId="attsectitle">
    <w:name w:val="att_sectitle"/>
    <w:rsid w:val="00BF5FBD"/>
    <w:pPr>
      <w:spacing w:after="240"/>
      <w:jc w:val="center"/>
    </w:pPr>
    <w:rPr>
      <w:rFonts w:ascii="Times" w:hAnsi="Times"/>
      <w:b/>
      <w:bCs/>
      <w:sz w:val="24"/>
      <w:szCs w:val="24"/>
    </w:rPr>
  </w:style>
  <w:style w:type="paragraph" w:customStyle="1" w:styleId="atthead1">
    <w:name w:val="att_head1"/>
    <w:rsid w:val="00BF5FBD"/>
    <w:pPr>
      <w:keepNext/>
      <w:spacing w:after="240"/>
      <w:ind w:left="720" w:hanging="720"/>
    </w:pPr>
    <w:rPr>
      <w:rFonts w:ascii="Times" w:hAnsi="Times"/>
      <w:b/>
      <w:bCs/>
      <w:sz w:val="24"/>
      <w:szCs w:val="24"/>
    </w:rPr>
  </w:style>
  <w:style w:type="paragraph" w:customStyle="1" w:styleId="atttbltxt">
    <w:name w:val="att_tbl_txt"/>
    <w:basedOn w:val="Normal"/>
    <w:rsid w:val="00BF5FBD"/>
    <w:pPr>
      <w:tabs>
        <w:tab w:val="left" w:pos="15840"/>
      </w:tabs>
      <w:spacing w:after="0" w:line="240" w:lineRule="auto"/>
    </w:pPr>
  </w:style>
  <w:style w:type="paragraph" w:customStyle="1" w:styleId="atttblhd">
    <w:name w:val="att_tbl_hd"/>
    <w:rsid w:val="00BF5FBD"/>
    <w:pPr>
      <w:pBdr>
        <w:bottom w:val="single" w:sz="6" w:space="1" w:color="auto"/>
      </w:pBdr>
      <w:spacing w:after="120"/>
      <w:jc w:val="center"/>
    </w:pPr>
    <w:rPr>
      <w:rFonts w:ascii="Arial" w:hAnsi="Arial"/>
      <w:b/>
      <w:bCs/>
    </w:rPr>
  </w:style>
  <w:style w:type="paragraph" w:customStyle="1" w:styleId="pindented2">
    <w:name w:val="pindented2"/>
    <w:basedOn w:val="Normal"/>
    <w:rsid w:val="00BF5FBD"/>
    <w:pPr>
      <w:spacing w:after="0" w:line="288" w:lineRule="auto"/>
      <w:ind w:firstLine="720"/>
    </w:pPr>
    <w:rPr>
      <w:rFonts w:ascii="Times New Roman" w:hAnsi="Times New Roman"/>
      <w:color w:val="000000"/>
      <w:sz w:val="24"/>
      <w:szCs w:val="24"/>
    </w:rPr>
  </w:style>
  <w:style w:type="paragraph" w:customStyle="1" w:styleId="pindented3">
    <w:name w:val="pindented3"/>
    <w:basedOn w:val="Normal"/>
    <w:rsid w:val="00BF5FBD"/>
    <w:pPr>
      <w:spacing w:after="0" w:line="288" w:lineRule="auto"/>
      <w:ind w:firstLine="96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8814">
      <w:bodyDiv w:val="1"/>
      <w:marLeft w:val="0"/>
      <w:marRight w:val="0"/>
      <w:marTop w:val="0"/>
      <w:marBottom w:val="0"/>
      <w:divBdr>
        <w:top w:val="none" w:sz="0" w:space="0" w:color="auto"/>
        <w:left w:val="none" w:sz="0" w:space="0" w:color="auto"/>
        <w:bottom w:val="none" w:sz="0" w:space="0" w:color="auto"/>
        <w:right w:val="none" w:sz="0" w:space="0" w:color="auto"/>
      </w:divBdr>
    </w:div>
    <w:div w:id="71583415">
      <w:bodyDiv w:val="1"/>
      <w:marLeft w:val="0"/>
      <w:marRight w:val="0"/>
      <w:marTop w:val="0"/>
      <w:marBottom w:val="0"/>
      <w:divBdr>
        <w:top w:val="none" w:sz="0" w:space="0" w:color="auto"/>
        <w:left w:val="none" w:sz="0" w:space="0" w:color="auto"/>
        <w:bottom w:val="none" w:sz="0" w:space="0" w:color="auto"/>
        <w:right w:val="none" w:sz="0" w:space="0" w:color="auto"/>
      </w:divBdr>
    </w:div>
    <w:div w:id="75982322">
      <w:bodyDiv w:val="1"/>
      <w:marLeft w:val="0"/>
      <w:marRight w:val="0"/>
      <w:marTop w:val="0"/>
      <w:marBottom w:val="0"/>
      <w:divBdr>
        <w:top w:val="none" w:sz="0" w:space="0" w:color="auto"/>
        <w:left w:val="none" w:sz="0" w:space="0" w:color="auto"/>
        <w:bottom w:val="none" w:sz="0" w:space="0" w:color="auto"/>
        <w:right w:val="none" w:sz="0" w:space="0" w:color="auto"/>
      </w:divBdr>
      <w:divsChild>
        <w:div w:id="143938159">
          <w:marLeft w:val="0"/>
          <w:marRight w:val="0"/>
          <w:marTop w:val="0"/>
          <w:marBottom w:val="0"/>
          <w:divBdr>
            <w:top w:val="none" w:sz="0" w:space="0" w:color="auto"/>
            <w:left w:val="none" w:sz="0" w:space="0" w:color="auto"/>
            <w:bottom w:val="none" w:sz="0" w:space="0" w:color="auto"/>
            <w:right w:val="none" w:sz="0" w:space="0" w:color="auto"/>
          </w:divBdr>
        </w:div>
        <w:div w:id="191916083">
          <w:marLeft w:val="0"/>
          <w:marRight w:val="0"/>
          <w:marTop w:val="0"/>
          <w:marBottom w:val="0"/>
          <w:divBdr>
            <w:top w:val="none" w:sz="0" w:space="0" w:color="auto"/>
            <w:left w:val="none" w:sz="0" w:space="0" w:color="auto"/>
            <w:bottom w:val="none" w:sz="0" w:space="0" w:color="auto"/>
            <w:right w:val="none" w:sz="0" w:space="0" w:color="auto"/>
          </w:divBdr>
        </w:div>
        <w:div w:id="201329104">
          <w:marLeft w:val="0"/>
          <w:marRight w:val="0"/>
          <w:marTop w:val="0"/>
          <w:marBottom w:val="0"/>
          <w:divBdr>
            <w:top w:val="none" w:sz="0" w:space="0" w:color="auto"/>
            <w:left w:val="none" w:sz="0" w:space="0" w:color="auto"/>
            <w:bottom w:val="none" w:sz="0" w:space="0" w:color="auto"/>
            <w:right w:val="none" w:sz="0" w:space="0" w:color="auto"/>
          </w:divBdr>
        </w:div>
      </w:divsChild>
    </w:div>
    <w:div w:id="132721835">
      <w:bodyDiv w:val="1"/>
      <w:marLeft w:val="0"/>
      <w:marRight w:val="0"/>
      <w:marTop w:val="0"/>
      <w:marBottom w:val="0"/>
      <w:divBdr>
        <w:top w:val="none" w:sz="0" w:space="0" w:color="auto"/>
        <w:left w:val="none" w:sz="0" w:space="0" w:color="auto"/>
        <w:bottom w:val="none" w:sz="0" w:space="0" w:color="auto"/>
        <w:right w:val="none" w:sz="0" w:space="0" w:color="auto"/>
      </w:divBdr>
    </w:div>
    <w:div w:id="160125112">
      <w:bodyDiv w:val="1"/>
      <w:marLeft w:val="0"/>
      <w:marRight w:val="0"/>
      <w:marTop w:val="0"/>
      <w:marBottom w:val="0"/>
      <w:divBdr>
        <w:top w:val="none" w:sz="0" w:space="0" w:color="auto"/>
        <w:left w:val="none" w:sz="0" w:space="0" w:color="auto"/>
        <w:bottom w:val="none" w:sz="0" w:space="0" w:color="auto"/>
        <w:right w:val="none" w:sz="0" w:space="0" w:color="auto"/>
      </w:divBdr>
      <w:divsChild>
        <w:div w:id="1057782242">
          <w:marLeft w:val="0"/>
          <w:marRight w:val="0"/>
          <w:marTop w:val="0"/>
          <w:marBottom w:val="0"/>
          <w:divBdr>
            <w:top w:val="none" w:sz="0" w:space="0" w:color="auto"/>
            <w:left w:val="none" w:sz="0" w:space="0" w:color="auto"/>
            <w:bottom w:val="none" w:sz="0" w:space="0" w:color="auto"/>
            <w:right w:val="none" w:sz="0" w:space="0" w:color="auto"/>
          </w:divBdr>
          <w:divsChild>
            <w:div w:id="1586837339">
              <w:marLeft w:val="0"/>
              <w:marRight w:val="0"/>
              <w:marTop w:val="0"/>
              <w:marBottom w:val="0"/>
              <w:divBdr>
                <w:top w:val="single" w:sz="24" w:space="30" w:color="EFF4F6"/>
                <w:left w:val="none" w:sz="0" w:space="0" w:color="auto"/>
                <w:bottom w:val="none" w:sz="0" w:space="0" w:color="auto"/>
                <w:right w:val="none" w:sz="0" w:space="0" w:color="auto"/>
              </w:divBdr>
              <w:divsChild>
                <w:div w:id="1052576941">
                  <w:marLeft w:val="0"/>
                  <w:marRight w:val="0"/>
                  <w:marTop w:val="0"/>
                  <w:marBottom w:val="0"/>
                  <w:divBdr>
                    <w:top w:val="none" w:sz="0" w:space="0" w:color="auto"/>
                    <w:left w:val="none" w:sz="0" w:space="0" w:color="auto"/>
                    <w:bottom w:val="none" w:sz="0" w:space="0" w:color="auto"/>
                    <w:right w:val="none" w:sz="0" w:space="0" w:color="auto"/>
                  </w:divBdr>
                  <w:divsChild>
                    <w:div w:id="1523277051">
                      <w:marLeft w:val="0"/>
                      <w:marRight w:val="0"/>
                      <w:marTop w:val="0"/>
                      <w:marBottom w:val="0"/>
                      <w:divBdr>
                        <w:top w:val="none" w:sz="0" w:space="0" w:color="auto"/>
                        <w:left w:val="none" w:sz="0" w:space="0" w:color="auto"/>
                        <w:bottom w:val="none" w:sz="0" w:space="0" w:color="auto"/>
                        <w:right w:val="none" w:sz="0" w:space="0" w:color="auto"/>
                      </w:divBdr>
                      <w:divsChild>
                        <w:div w:id="1283996205">
                          <w:marLeft w:val="0"/>
                          <w:marRight w:val="0"/>
                          <w:marTop w:val="0"/>
                          <w:marBottom w:val="0"/>
                          <w:divBdr>
                            <w:top w:val="none" w:sz="0" w:space="0" w:color="auto"/>
                            <w:left w:val="none" w:sz="0" w:space="0" w:color="auto"/>
                            <w:bottom w:val="none" w:sz="0" w:space="0" w:color="auto"/>
                            <w:right w:val="none" w:sz="0" w:space="0" w:color="auto"/>
                          </w:divBdr>
                          <w:divsChild>
                            <w:div w:id="1663315836">
                              <w:marLeft w:val="0"/>
                              <w:marRight w:val="0"/>
                              <w:marTop w:val="0"/>
                              <w:marBottom w:val="0"/>
                              <w:divBdr>
                                <w:top w:val="none" w:sz="0" w:space="0" w:color="auto"/>
                                <w:left w:val="none" w:sz="0" w:space="0" w:color="auto"/>
                                <w:bottom w:val="none" w:sz="0" w:space="0" w:color="auto"/>
                                <w:right w:val="none" w:sz="0" w:space="0" w:color="auto"/>
                              </w:divBdr>
                              <w:divsChild>
                                <w:div w:id="1965305608">
                                  <w:marLeft w:val="0"/>
                                  <w:marRight w:val="0"/>
                                  <w:marTop w:val="0"/>
                                  <w:marBottom w:val="0"/>
                                  <w:divBdr>
                                    <w:top w:val="none" w:sz="0" w:space="0" w:color="auto"/>
                                    <w:left w:val="none" w:sz="0" w:space="0" w:color="auto"/>
                                    <w:bottom w:val="none" w:sz="0" w:space="0" w:color="auto"/>
                                    <w:right w:val="none" w:sz="0" w:space="0" w:color="auto"/>
                                  </w:divBdr>
                                  <w:divsChild>
                                    <w:div w:id="913397469">
                                      <w:marLeft w:val="0"/>
                                      <w:marRight w:val="0"/>
                                      <w:marTop w:val="0"/>
                                      <w:marBottom w:val="0"/>
                                      <w:divBdr>
                                        <w:top w:val="none" w:sz="0" w:space="0" w:color="auto"/>
                                        <w:left w:val="none" w:sz="0" w:space="0" w:color="auto"/>
                                        <w:bottom w:val="none" w:sz="0" w:space="0" w:color="auto"/>
                                        <w:right w:val="none" w:sz="0" w:space="0" w:color="auto"/>
                                      </w:divBdr>
                                      <w:divsChild>
                                        <w:div w:id="1902522820">
                                          <w:marLeft w:val="0"/>
                                          <w:marRight w:val="0"/>
                                          <w:marTop w:val="0"/>
                                          <w:marBottom w:val="0"/>
                                          <w:divBdr>
                                            <w:top w:val="none" w:sz="0" w:space="0" w:color="auto"/>
                                            <w:left w:val="none" w:sz="0" w:space="0" w:color="auto"/>
                                            <w:bottom w:val="none" w:sz="0" w:space="0" w:color="auto"/>
                                            <w:right w:val="none" w:sz="0" w:space="0" w:color="auto"/>
                                          </w:divBdr>
                                          <w:divsChild>
                                            <w:div w:id="951205348">
                                              <w:marLeft w:val="0"/>
                                              <w:marRight w:val="0"/>
                                              <w:marTop w:val="0"/>
                                              <w:marBottom w:val="0"/>
                                              <w:divBdr>
                                                <w:top w:val="none" w:sz="0" w:space="0" w:color="auto"/>
                                                <w:left w:val="none" w:sz="0" w:space="0" w:color="auto"/>
                                                <w:bottom w:val="none" w:sz="0" w:space="0" w:color="auto"/>
                                                <w:right w:val="none" w:sz="0" w:space="0" w:color="auto"/>
                                              </w:divBdr>
                                              <w:divsChild>
                                                <w:div w:id="1720351754">
                                                  <w:marLeft w:val="0"/>
                                                  <w:marRight w:val="0"/>
                                                  <w:marTop w:val="0"/>
                                                  <w:marBottom w:val="0"/>
                                                  <w:divBdr>
                                                    <w:top w:val="none" w:sz="0" w:space="0" w:color="auto"/>
                                                    <w:left w:val="none" w:sz="0" w:space="0" w:color="auto"/>
                                                    <w:bottom w:val="none" w:sz="0" w:space="0" w:color="auto"/>
                                                    <w:right w:val="none" w:sz="0" w:space="0" w:color="auto"/>
                                                  </w:divBdr>
                                                  <w:divsChild>
                                                    <w:div w:id="1031802153">
                                                      <w:marLeft w:val="0"/>
                                                      <w:marRight w:val="0"/>
                                                      <w:marTop w:val="0"/>
                                                      <w:marBottom w:val="0"/>
                                                      <w:divBdr>
                                                        <w:top w:val="none" w:sz="0" w:space="0" w:color="auto"/>
                                                        <w:left w:val="none" w:sz="0" w:space="0" w:color="auto"/>
                                                        <w:bottom w:val="none" w:sz="0" w:space="0" w:color="auto"/>
                                                        <w:right w:val="none" w:sz="0" w:space="0" w:color="auto"/>
                                                      </w:divBdr>
                                                      <w:divsChild>
                                                        <w:div w:id="1750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65019">
      <w:bodyDiv w:val="1"/>
      <w:marLeft w:val="0"/>
      <w:marRight w:val="0"/>
      <w:marTop w:val="0"/>
      <w:marBottom w:val="0"/>
      <w:divBdr>
        <w:top w:val="none" w:sz="0" w:space="0" w:color="auto"/>
        <w:left w:val="none" w:sz="0" w:space="0" w:color="auto"/>
        <w:bottom w:val="none" w:sz="0" w:space="0" w:color="auto"/>
        <w:right w:val="none" w:sz="0" w:space="0" w:color="auto"/>
      </w:divBdr>
    </w:div>
    <w:div w:id="173612120">
      <w:bodyDiv w:val="1"/>
      <w:marLeft w:val="0"/>
      <w:marRight w:val="0"/>
      <w:marTop w:val="0"/>
      <w:marBottom w:val="0"/>
      <w:divBdr>
        <w:top w:val="none" w:sz="0" w:space="0" w:color="auto"/>
        <w:left w:val="none" w:sz="0" w:space="0" w:color="auto"/>
        <w:bottom w:val="none" w:sz="0" w:space="0" w:color="auto"/>
        <w:right w:val="none" w:sz="0" w:space="0" w:color="auto"/>
      </w:divBdr>
    </w:div>
    <w:div w:id="207838822">
      <w:bodyDiv w:val="1"/>
      <w:marLeft w:val="0"/>
      <w:marRight w:val="0"/>
      <w:marTop w:val="0"/>
      <w:marBottom w:val="0"/>
      <w:divBdr>
        <w:top w:val="none" w:sz="0" w:space="0" w:color="auto"/>
        <w:left w:val="none" w:sz="0" w:space="0" w:color="auto"/>
        <w:bottom w:val="none" w:sz="0" w:space="0" w:color="auto"/>
        <w:right w:val="none" w:sz="0" w:space="0" w:color="auto"/>
      </w:divBdr>
    </w:div>
    <w:div w:id="223025890">
      <w:bodyDiv w:val="1"/>
      <w:marLeft w:val="0"/>
      <w:marRight w:val="0"/>
      <w:marTop w:val="0"/>
      <w:marBottom w:val="0"/>
      <w:divBdr>
        <w:top w:val="none" w:sz="0" w:space="0" w:color="auto"/>
        <w:left w:val="none" w:sz="0" w:space="0" w:color="auto"/>
        <w:bottom w:val="none" w:sz="0" w:space="0" w:color="auto"/>
        <w:right w:val="none" w:sz="0" w:space="0" w:color="auto"/>
      </w:divBdr>
    </w:div>
    <w:div w:id="226040275">
      <w:bodyDiv w:val="1"/>
      <w:marLeft w:val="0"/>
      <w:marRight w:val="0"/>
      <w:marTop w:val="0"/>
      <w:marBottom w:val="0"/>
      <w:divBdr>
        <w:top w:val="none" w:sz="0" w:space="0" w:color="auto"/>
        <w:left w:val="none" w:sz="0" w:space="0" w:color="auto"/>
        <w:bottom w:val="none" w:sz="0" w:space="0" w:color="auto"/>
        <w:right w:val="none" w:sz="0" w:space="0" w:color="auto"/>
      </w:divBdr>
    </w:div>
    <w:div w:id="244606186">
      <w:bodyDiv w:val="1"/>
      <w:marLeft w:val="0"/>
      <w:marRight w:val="0"/>
      <w:marTop w:val="0"/>
      <w:marBottom w:val="0"/>
      <w:divBdr>
        <w:top w:val="none" w:sz="0" w:space="0" w:color="auto"/>
        <w:left w:val="none" w:sz="0" w:space="0" w:color="auto"/>
        <w:bottom w:val="none" w:sz="0" w:space="0" w:color="auto"/>
        <w:right w:val="none" w:sz="0" w:space="0" w:color="auto"/>
      </w:divBdr>
    </w:div>
    <w:div w:id="251935138">
      <w:bodyDiv w:val="1"/>
      <w:marLeft w:val="0"/>
      <w:marRight w:val="0"/>
      <w:marTop w:val="0"/>
      <w:marBottom w:val="0"/>
      <w:divBdr>
        <w:top w:val="none" w:sz="0" w:space="0" w:color="auto"/>
        <w:left w:val="none" w:sz="0" w:space="0" w:color="auto"/>
        <w:bottom w:val="none" w:sz="0" w:space="0" w:color="auto"/>
        <w:right w:val="none" w:sz="0" w:space="0" w:color="auto"/>
      </w:divBdr>
    </w:div>
    <w:div w:id="336884480">
      <w:bodyDiv w:val="1"/>
      <w:marLeft w:val="0"/>
      <w:marRight w:val="0"/>
      <w:marTop w:val="0"/>
      <w:marBottom w:val="0"/>
      <w:divBdr>
        <w:top w:val="none" w:sz="0" w:space="0" w:color="auto"/>
        <w:left w:val="none" w:sz="0" w:space="0" w:color="auto"/>
        <w:bottom w:val="none" w:sz="0" w:space="0" w:color="auto"/>
        <w:right w:val="none" w:sz="0" w:space="0" w:color="auto"/>
      </w:divBdr>
    </w:div>
    <w:div w:id="363484663">
      <w:bodyDiv w:val="1"/>
      <w:marLeft w:val="0"/>
      <w:marRight w:val="0"/>
      <w:marTop w:val="0"/>
      <w:marBottom w:val="0"/>
      <w:divBdr>
        <w:top w:val="none" w:sz="0" w:space="0" w:color="auto"/>
        <w:left w:val="none" w:sz="0" w:space="0" w:color="auto"/>
        <w:bottom w:val="none" w:sz="0" w:space="0" w:color="auto"/>
        <w:right w:val="none" w:sz="0" w:space="0" w:color="auto"/>
      </w:divBdr>
    </w:div>
    <w:div w:id="409347602">
      <w:bodyDiv w:val="1"/>
      <w:marLeft w:val="0"/>
      <w:marRight w:val="0"/>
      <w:marTop w:val="0"/>
      <w:marBottom w:val="0"/>
      <w:divBdr>
        <w:top w:val="none" w:sz="0" w:space="0" w:color="auto"/>
        <w:left w:val="none" w:sz="0" w:space="0" w:color="auto"/>
        <w:bottom w:val="none" w:sz="0" w:space="0" w:color="auto"/>
        <w:right w:val="none" w:sz="0" w:space="0" w:color="auto"/>
      </w:divBdr>
    </w:div>
    <w:div w:id="420488055">
      <w:bodyDiv w:val="1"/>
      <w:marLeft w:val="0"/>
      <w:marRight w:val="0"/>
      <w:marTop w:val="0"/>
      <w:marBottom w:val="0"/>
      <w:divBdr>
        <w:top w:val="none" w:sz="0" w:space="0" w:color="auto"/>
        <w:left w:val="none" w:sz="0" w:space="0" w:color="auto"/>
        <w:bottom w:val="none" w:sz="0" w:space="0" w:color="auto"/>
        <w:right w:val="none" w:sz="0" w:space="0" w:color="auto"/>
      </w:divBdr>
    </w:div>
    <w:div w:id="565070275">
      <w:bodyDiv w:val="1"/>
      <w:marLeft w:val="0"/>
      <w:marRight w:val="0"/>
      <w:marTop w:val="0"/>
      <w:marBottom w:val="0"/>
      <w:divBdr>
        <w:top w:val="none" w:sz="0" w:space="0" w:color="auto"/>
        <w:left w:val="none" w:sz="0" w:space="0" w:color="auto"/>
        <w:bottom w:val="none" w:sz="0" w:space="0" w:color="auto"/>
        <w:right w:val="none" w:sz="0" w:space="0" w:color="auto"/>
      </w:divBdr>
    </w:div>
    <w:div w:id="578295711">
      <w:bodyDiv w:val="1"/>
      <w:marLeft w:val="0"/>
      <w:marRight w:val="0"/>
      <w:marTop w:val="0"/>
      <w:marBottom w:val="0"/>
      <w:divBdr>
        <w:top w:val="none" w:sz="0" w:space="0" w:color="auto"/>
        <w:left w:val="none" w:sz="0" w:space="0" w:color="auto"/>
        <w:bottom w:val="none" w:sz="0" w:space="0" w:color="auto"/>
        <w:right w:val="none" w:sz="0" w:space="0" w:color="auto"/>
      </w:divBdr>
    </w:div>
    <w:div w:id="783228745">
      <w:bodyDiv w:val="1"/>
      <w:marLeft w:val="0"/>
      <w:marRight w:val="0"/>
      <w:marTop w:val="0"/>
      <w:marBottom w:val="0"/>
      <w:divBdr>
        <w:top w:val="none" w:sz="0" w:space="0" w:color="auto"/>
        <w:left w:val="none" w:sz="0" w:space="0" w:color="auto"/>
        <w:bottom w:val="none" w:sz="0" w:space="0" w:color="auto"/>
        <w:right w:val="none" w:sz="0" w:space="0" w:color="auto"/>
      </w:divBdr>
    </w:div>
    <w:div w:id="843713139">
      <w:bodyDiv w:val="1"/>
      <w:marLeft w:val="0"/>
      <w:marRight w:val="0"/>
      <w:marTop w:val="0"/>
      <w:marBottom w:val="0"/>
      <w:divBdr>
        <w:top w:val="none" w:sz="0" w:space="0" w:color="auto"/>
        <w:left w:val="none" w:sz="0" w:space="0" w:color="auto"/>
        <w:bottom w:val="none" w:sz="0" w:space="0" w:color="auto"/>
        <w:right w:val="none" w:sz="0" w:space="0" w:color="auto"/>
      </w:divBdr>
    </w:div>
    <w:div w:id="865213231">
      <w:bodyDiv w:val="1"/>
      <w:marLeft w:val="0"/>
      <w:marRight w:val="0"/>
      <w:marTop w:val="0"/>
      <w:marBottom w:val="0"/>
      <w:divBdr>
        <w:top w:val="none" w:sz="0" w:space="0" w:color="auto"/>
        <w:left w:val="none" w:sz="0" w:space="0" w:color="auto"/>
        <w:bottom w:val="none" w:sz="0" w:space="0" w:color="auto"/>
        <w:right w:val="none" w:sz="0" w:space="0" w:color="auto"/>
      </w:divBdr>
    </w:div>
    <w:div w:id="868644383">
      <w:bodyDiv w:val="1"/>
      <w:marLeft w:val="0"/>
      <w:marRight w:val="0"/>
      <w:marTop w:val="0"/>
      <w:marBottom w:val="0"/>
      <w:divBdr>
        <w:top w:val="none" w:sz="0" w:space="0" w:color="auto"/>
        <w:left w:val="none" w:sz="0" w:space="0" w:color="auto"/>
        <w:bottom w:val="none" w:sz="0" w:space="0" w:color="auto"/>
        <w:right w:val="none" w:sz="0" w:space="0" w:color="auto"/>
      </w:divBdr>
    </w:div>
    <w:div w:id="875853041">
      <w:bodyDiv w:val="1"/>
      <w:marLeft w:val="0"/>
      <w:marRight w:val="0"/>
      <w:marTop w:val="0"/>
      <w:marBottom w:val="0"/>
      <w:divBdr>
        <w:top w:val="none" w:sz="0" w:space="0" w:color="auto"/>
        <w:left w:val="none" w:sz="0" w:space="0" w:color="auto"/>
        <w:bottom w:val="none" w:sz="0" w:space="0" w:color="auto"/>
        <w:right w:val="none" w:sz="0" w:space="0" w:color="auto"/>
      </w:divBdr>
      <w:divsChild>
        <w:div w:id="1897083355">
          <w:marLeft w:val="0"/>
          <w:marRight w:val="0"/>
          <w:marTop w:val="0"/>
          <w:marBottom w:val="0"/>
          <w:divBdr>
            <w:top w:val="none" w:sz="0" w:space="0" w:color="auto"/>
            <w:left w:val="none" w:sz="0" w:space="0" w:color="auto"/>
            <w:bottom w:val="none" w:sz="0" w:space="0" w:color="auto"/>
            <w:right w:val="none" w:sz="0" w:space="0" w:color="auto"/>
          </w:divBdr>
          <w:divsChild>
            <w:div w:id="1504784957">
              <w:marLeft w:val="0"/>
              <w:marRight w:val="0"/>
              <w:marTop w:val="0"/>
              <w:marBottom w:val="0"/>
              <w:divBdr>
                <w:top w:val="none" w:sz="0" w:space="0" w:color="auto"/>
                <w:left w:val="none" w:sz="0" w:space="0" w:color="auto"/>
                <w:bottom w:val="none" w:sz="0" w:space="0" w:color="auto"/>
                <w:right w:val="none" w:sz="0" w:space="0" w:color="auto"/>
              </w:divBdr>
              <w:divsChild>
                <w:div w:id="315112848">
                  <w:marLeft w:val="-225"/>
                  <w:marRight w:val="-225"/>
                  <w:marTop w:val="0"/>
                  <w:marBottom w:val="0"/>
                  <w:divBdr>
                    <w:top w:val="none" w:sz="0" w:space="0" w:color="auto"/>
                    <w:left w:val="none" w:sz="0" w:space="0" w:color="auto"/>
                    <w:bottom w:val="none" w:sz="0" w:space="0" w:color="auto"/>
                    <w:right w:val="none" w:sz="0" w:space="0" w:color="auto"/>
                  </w:divBdr>
                  <w:divsChild>
                    <w:div w:id="2032958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91387859">
      <w:bodyDiv w:val="1"/>
      <w:marLeft w:val="0"/>
      <w:marRight w:val="0"/>
      <w:marTop w:val="0"/>
      <w:marBottom w:val="0"/>
      <w:divBdr>
        <w:top w:val="none" w:sz="0" w:space="0" w:color="auto"/>
        <w:left w:val="none" w:sz="0" w:space="0" w:color="auto"/>
        <w:bottom w:val="none" w:sz="0" w:space="0" w:color="auto"/>
        <w:right w:val="none" w:sz="0" w:space="0" w:color="auto"/>
      </w:divBdr>
      <w:divsChild>
        <w:div w:id="1501702061">
          <w:marLeft w:val="0"/>
          <w:marRight w:val="0"/>
          <w:marTop w:val="0"/>
          <w:marBottom w:val="0"/>
          <w:divBdr>
            <w:top w:val="none" w:sz="0" w:space="0" w:color="auto"/>
            <w:left w:val="none" w:sz="0" w:space="0" w:color="auto"/>
            <w:bottom w:val="none" w:sz="0" w:space="0" w:color="auto"/>
            <w:right w:val="none" w:sz="0" w:space="0" w:color="auto"/>
          </w:divBdr>
          <w:divsChild>
            <w:div w:id="1629117879">
              <w:marLeft w:val="0"/>
              <w:marRight w:val="0"/>
              <w:marTop w:val="0"/>
              <w:marBottom w:val="0"/>
              <w:divBdr>
                <w:top w:val="single" w:sz="24" w:space="30" w:color="EFF4F6"/>
                <w:left w:val="none" w:sz="0" w:space="0" w:color="auto"/>
                <w:bottom w:val="none" w:sz="0" w:space="0" w:color="auto"/>
                <w:right w:val="none" w:sz="0" w:space="0" w:color="auto"/>
              </w:divBdr>
              <w:divsChild>
                <w:div w:id="891305550">
                  <w:marLeft w:val="0"/>
                  <w:marRight w:val="0"/>
                  <w:marTop w:val="0"/>
                  <w:marBottom w:val="0"/>
                  <w:divBdr>
                    <w:top w:val="none" w:sz="0" w:space="0" w:color="auto"/>
                    <w:left w:val="none" w:sz="0" w:space="0" w:color="auto"/>
                    <w:bottom w:val="none" w:sz="0" w:space="0" w:color="auto"/>
                    <w:right w:val="none" w:sz="0" w:space="0" w:color="auto"/>
                  </w:divBdr>
                  <w:divsChild>
                    <w:div w:id="1044715206">
                      <w:marLeft w:val="0"/>
                      <w:marRight w:val="0"/>
                      <w:marTop w:val="0"/>
                      <w:marBottom w:val="0"/>
                      <w:divBdr>
                        <w:top w:val="none" w:sz="0" w:space="0" w:color="auto"/>
                        <w:left w:val="none" w:sz="0" w:space="0" w:color="auto"/>
                        <w:bottom w:val="none" w:sz="0" w:space="0" w:color="auto"/>
                        <w:right w:val="none" w:sz="0" w:space="0" w:color="auto"/>
                      </w:divBdr>
                      <w:divsChild>
                        <w:div w:id="654263519">
                          <w:marLeft w:val="0"/>
                          <w:marRight w:val="0"/>
                          <w:marTop w:val="0"/>
                          <w:marBottom w:val="0"/>
                          <w:divBdr>
                            <w:top w:val="none" w:sz="0" w:space="0" w:color="auto"/>
                            <w:left w:val="none" w:sz="0" w:space="0" w:color="auto"/>
                            <w:bottom w:val="none" w:sz="0" w:space="0" w:color="auto"/>
                            <w:right w:val="none" w:sz="0" w:space="0" w:color="auto"/>
                          </w:divBdr>
                          <w:divsChild>
                            <w:div w:id="542248642">
                              <w:marLeft w:val="0"/>
                              <w:marRight w:val="0"/>
                              <w:marTop w:val="0"/>
                              <w:marBottom w:val="0"/>
                              <w:divBdr>
                                <w:top w:val="none" w:sz="0" w:space="0" w:color="auto"/>
                                <w:left w:val="none" w:sz="0" w:space="0" w:color="auto"/>
                                <w:bottom w:val="none" w:sz="0" w:space="0" w:color="auto"/>
                                <w:right w:val="none" w:sz="0" w:space="0" w:color="auto"/>
                              </w:divBdr>
                              <w:divsChild>
                                <w:div w:id="932862930">
                                  <w:marLeft w:val="0"/>
                                  <w:marRight w:val="0"/>
                                  <w:marTop w:val="0"/>
                                  <w:marBottom w:val="0"/>
                                  <w:divBdr>
                                    <w:top w:val="none" w:sz="0" w:space="0" w:color="auto"/>
                                    <w:left w:val="none" w:sz="0" w:space="0" w:color="auto"/>
                                    <w:bottom w:val="none" w:sz="0" w:space="0" w:color="auto"/>
                                    <w:right w:val="none" w:sz="0" w:space="0" w:color="auto"/>
                                  </w:divBdr>
                                  <w:divsChild>
                                    <w:div w:id="2001691630">
                                      <w:marLeft w:val="0"/>
                                      <w:marRight w:val="0"/>
                                      <w:marTop w:val="0"/>
                                      <w:marBottom w:val="0"/>
                                      <w:divBdr>
                                        <w:top w:val="none" w:sz="0" w:space="0" w:color="auto"/>
                                        <w:left w:val="none" w:sz="0" w:space="0" w:color="auto"/>
                                        <w:bottom w:val="none" w:sz="0" w:space="0" w:color="auto"/>
                                        <w:right w:val="none" w:sz="0" w:space="0" w:color="auto"/>
                                      </w:divBdr>
                                      <w:divsChild>
                                        <w:div w:id="1458988803">
                                          <w:marLeft w:val="0"/>
                                          <w:marRight w:val="0"/>
                                          <w:marTop w:val="0"/>
                                          <w:marBottom w:val="0"/>
                                          <w:divBdr>
                                            <w:top w:val="none" w:sz="0" w:space="0" w:color="auto"/>
                                            <w:left w:val="none" w:sz="0" w:space="0" w:color="auto"/>
                                            <w:bottom w:val="none" w:sz="0" w:space="0" w:color="auto"/>
                                            <w:right w:val="none" w:sz="0" w:space="0" w:color="auto"/>
                                          </w:divBdr>
                                          <w:divsChild>
                                            <w:div w:id="1737701469">
                                              <w:marLeft w:val="0"/>
                                              <w:marRight w:val="0"/>
                                              <w:marTop w:val="0"/>
                                              <w:marBottom w:val="0"/>
                                              <w:divBdr>
                                                <w:top w:val="none" w:sz="0" w:space="0" w:color="auto"/>
                                                <w:left w:val="none" w:sz="0" w:space="0" w:color="auto"/>
                                                <w:bottom w:val="none" w:sz="0" w:space="0" w:color="auto"/>
                                                <w:right w:val="none" w:sz="0" w:space="0" w:color="auto"/>
                                              </w:divBdr>
                                              <w:divsChild>
                                                <w:div w:id="826212365">
                                                  <w:marLeft w:val="0"/>
                                                  <w:marRight w:val="0"/>
                                                  <w:marTop w:val="0"/>
                                                  <w:marBottom w:val="0"/>
                                                  <w:divBdr>
                                                    <w:top w:val="none" w:sz="0" w:space="0" w:color="auto"/>
                                                    <w:left w:val="none" w:sz="0" w:space="0" w:color="auto"/>
                                                    <w:bottom w:val="none" w:sz="0" w:space="0" w:color="auto"/>
                                                    <w:right w:val="none" w:sz="0" w:space="0" w:color="auto"/>
                                                  </w:divBdr>
                                                  <w:divsChild>
                                                    <w:div w:id="1463812107">
                                                      <w:marLeft w:val="0"/>
                                                      <w:marRight w:val="0"/>
                                                      <w:marTop w:val="0"/>
                                                      <w:marBottom w:val="0"/>
                                                      <w:divBdr>
                                                        <w:top w:val="none" w:sz="0" w:space="0" w:color="auto"/>
                                                        <w:left w:val="none" w:sz="0" w:space="0" w:color="auto"/>
                                                        <w:bottom w:val="none" w:sz="0" w:space="0" w:color="auto"/>
                                                        <w:right w:val="none" w:sz="0" w:space="0" w:color="auto"/>
                                                      </w:divBdr>
                                                      <w:divsChild>
                                                        <w:div w:id="7647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1300810">
      <w:bodyDiv w:val="1"/>
      <w:marLeft w:val="0"/>
      <w:marRight w:val="0"/>
      <w:marTop w:val="0"/>
      <w:marBottom w:val="0"/>
      <w:divBdr>
        <w:top w:val="none" w:sz="0" w:space="0" w:color="auto"/>
        <w:left w:val="none" w:sz="0" w:space="0" w:color="auto"/>
        <w:bottom w:val="none" w:sz="0" w:space="0" w:color="auto"/>
        <w:right w:val="none" w:sz="0" w:space="0" w:color="auto"/>
      </w:divBdr>
    </w:div>
    <w:div w:id="960694985">
      <w:bodyDiv w:val="1"/>
      <w:marLeft w:val="0"/>
      <w:marRight w:val="0"/>
      <w:marTop w:val="0"/>
      <w:marBottom w:val="0"/>
      <w:divBdr>
        <w:top w:val="none" w:sz="0" w:space="0" w:color="auto"/>
        <w:left w:val="none" w:sz="0" w:space="0" w:color="auto"/>
        <w:bottom w:val="none" w:sz="0" w:space="0" w:color="auto"/>
        <w:right w:val="none" w:sz="0" w:space="0" w:color="auto"/>
      </w:divBdr>
    </w:div>
    <w:div w:id="969555682">
      <w:bodyDiv w:val="1"/>
      <w:marLeft w:val="0"/>
      <w:marRight w:val="0"/>
      <w:marTop w:val="0"/>
      <w:marBottom w:val="0"/>
      <w:divBdr>
        <w:top w:val="none" w:sz="0" w:space="0" w:color="auto"/>
        <w:left w:val="none" w:sz="0" w:space="0" w:color="auto"/>
        <w:bottom w:val="none" w:sz="0" w:space="0" w:color="auto"/>
        <w:right w:val="none" w:sz="0" w:space="0" w:color="auto"/>
      </w:divBdr>
    </w:div>
    <w:div w:id="975452136">
      <w:bodyDiv w:val="1"/>
      <w:marLeft w:val="0"/>
      <w:marRight w:val="0"/>
      <w:marTop w:val="0"/>
      <w:marBottom w:val="0"/>
      <w:divBdr>
        <w:top w:val="none" w:sz="0" w:space="0" w:color="auto"/>
        <w:left w:val="none" w:sz="0" w:space="0" w:color="auto"/>
        <w:bottom w:val="none" w:sz="0" w:space="0" w:color="auto"/>
        <w:right w:val="none" w:sz="0" w:space="0" w:color="auto"/>
      </w:divBdr>
    </w:div>
    <w:div w:id="983898330">
      <w:bodyDiv w:val="1"/>
      <w:marLeft w:val="0"/>
      <w:marRight w:val="0"/>
      <w:marTop w:val="0"/>
      <w:marBottom w:val="0"/>
      <w:divBdr>
        <w:top w:val="none" w:sz="0" w:space="0" w:color="auto"/>
        <w:left w:val="none" w:sz="0" w:space="0" w:color="auto"/>
        <w:bottom w:val="none" w:sz="0" w:space="0" w:color="auto"/>
        <w:right w:val="none" w:sz="0" w:space="0" w:color="auto"/>
      </w:divBdr>
    </w:div>
    <w:div w:id="1011488853">
      <w:bodyDiv w:val="1"/>
      <w:marLeft w:val="0"/>
      <w:marRight w:val="0"/>
      <w:marTop w:val="0"/>
      <w:marBottom w:val="0"/>
      <w:divBdr>
        <w:top w:val="none" w:sz="0" w:space="0" w:color="auto"/>
        <w:left w:val="none" w:sz="0" w:space="0" w:color="auto"/>
        <w:bottom w:val="none" w:sz="0" w:space="0" w:color="auto"/>
        <w:right w:val="none" w:sz="0" w:space="0" w:color="auto"/>
      </w:divBdr>
      <w:divsChild>
        <w:div w:id="784663584">
          <w:marLeft w:val="0"/>
          <w:marRight w:val="0"/>
          <w:marTop w:val="0"/>
          <w:marBottom w:val="0"/>
          <w:divBdr>
            <w:top w:val="none" w:sz="0" w:space="0" w:color="auto"/>
            <w:left w:val="none" w:sz="0" w:space="0" w:color="auto"/>
            <w:bottom w:val="none" w:sz="0" w:space="0" w:color="auto"/>
            <w:right w:val="none" w:sz="0" w:space="0" w:color="auto"/>
          </w:divBdr>
        </w:div>
        <w:div w:id="982806864">
          <w:marLeft w:val="0"/>
          <w:marRight w:val="0"/>
          <w:marTop w:val="0"/>
          <w:marBottom w:val="0"/>
          <w:divBdr>
            <w:top w:val="none" w:sz="0" w:space="0" w:color="auto"/>
            <w:left w:val="none" w:sz="0" w:space="0" w:color="auto"/>
            <w:bottom w:val="none" w:sz="0" w:space="0" w:color="auto"/>
            <w:right w:val="none" w:sz="0" w:space="0" w:color="auto"/>
          </w:divBdr>
        </w:div>
        <w:div w:id="1538279911">
          <w:marLeft w:val="0"/>
          <w:marRight w:val="0"/>
          <w:marTop w:val="0"/>
          <w:marBottom w:val="0"/>
          <w:divBdr>
            <w:top w:val="none" w:sz="0" w:space="0" w:color="auto"/>
            <w:left w:val="none" w:sz="0" w:space="0" w:color="auto"/>
            <w:bottom w:val="none" w:sz="0" w:space="0" w:color="auto"/>
            <w:right w:val="none" w:sz="0" w:space="0" w:color="auto"/>
          </w:divBdr>
        </w:div>
      </w:divsChild>
    </w:div>
    <w:div w:id="1038748459">
      <w:bodyDiv w:val="1"/>
      <w:marLeft w:val="0"/>
      <w:marRight w:val="0"/>
      <w:marTop w:val="0"/>
      <w:marBottom w:val="0"/>
      <w:divBdr>
        <w:top w:val="none" w:sz="0" w:space="0" w:color="auto"/>
        <w:left w:val="none" w:sz="0" w:space="0" w:color="auto"/>
        <w:bottom w:val="none" w:sz="0" w:space="0" w:color="auto"/>
        <w:right w:val="none" w:sz="0" w:space="0" w:color="auto"/>
      </w:divBdr>
    </w:div>
    <w:div w:id="1056129262">
      <w:bodyDiv w:val="1"/>
      <w:marLeft w:val="0"/>
      <w:marRight w:val="0"/>
      <w:marTop w:val="0"/>
      <w:marBottom w:val="0"/>
      <w:divBdr>
        <w:top w:val="none" w:sz="0" w:space="0" w:color="auto"/>
        <w:left w:val="none" w:sz="0" w:space="0" w:color="auto"/>
        <w:bottom w:val="none" w:sz="0" w:space="0" w:color="auto"/>
        <w:right w:val="none" w:sz="0" w:space="0" w:color="auto"/>
      </w:divBdr>
    </w:div>
    <w:div w:id="1130594228">
      <w:bodyDiv w:val="1"/>
      <w:marLeft w:val="0"/>
      <w:marRight w:val="0"/>
      <w:marTop w:val="0"/>
      <w:marBottom w:val="0"/>
      <w:divBdr>
        <w:top w:val="none" w:sz="0" w:space="0" w:color="auto"/>
        <w:left w:val="none" w:sz="0" w:space="0" w:color="auto"/>
        <w:bottom w:val="none" w:sz="0" w:space="0" w:color="auto"/>
        <w:right w:val="none" w:sz="0" w:space="0" w:color="auto"/>
      </w:divBdr>
    </w:div>
    <w:div w:id="1241601063">
      <w:bodyDiv w:val="1"/>
      <w:marLeft w:val="0"/>
      <w:marRight w:val="0"/>
      <w:marTop w:val="0"/>
      <w:marBottom w:val="0"/>
      <w:divBdr>
        <w:top w:val="none" w:sz="0" w:space="0" w:color="auto"/>
        <w:left w:val="none" w:sz="0" w:space="0" w:color="auto"/>
        <w:bottom w:val="none" w:sz="0" w:space="0" w:color="auto"/>
        <w:right w:val="none" w:sz="0" w:space="0" w:color="auto"/>
      </w:divBdr>
    </w:div>
    <w:div w:id="1253123979">
      <w:bodyDiv w:val="1"/>
      <w:marLeft w:val="0"/>
      <w:marRight w:val="0"/>
      <w:marTop w:val="0"/>
      <w:marBottom w:val="0"/>
      <w:divBdr>
        <w:top w:val="none" w:sz="0" w:space="0" w:color="auto"/>
        <w:left w:val="none" w:sz="0" w:space="0" w:color="auto"/>
        <w:bottom w:val="none" w:sz="0" w:space="0" w:color="auto"/>
        <w:right w:val="none" w:sz="0" w:space="0" w:color="auto"/>
      </w:divBdr>
    </w:div>
    <w:div w:id="1362898127">
      <w:bodyDiv w:val="1"/>
      <w:marLeft w:val="0"/>
      <w:marRight w:val="0"/>
      <w:marTop w:val="0"/>
      <w:marBottom w:val="0"/>
      <w:divBdr>
        <w:top w:val="none" w:sz="0" w:space="0" w:color="auto"/>
        <w:left w:val="none" w:sz="0" w:space="0" w:color="auto"/>
        <w:bottom w:val="none" w:sz="0" w:space="0" w:color="auto"/>
        <w:right w:val="none" w:sz="0" w:space="0" w:color="auto"/>
      </w:divBdr>
    </w:div>
    <w:div w:id="1388184721">
      <w:bodyDiv w:val="1"/>
      <w:marLeft w:val="0"/>
      <w:marRight w:val="0"/>
      <w:marTop w:val="0"/>
      <w:marBottom w:val="0"/>
      <w:divBdr>
        <w:top w:val="none" w:sz="0" w:space="0" w:color="auto"/>
        <w:left w:val="none" w:sz="0" w:space="0" w:color="auto"/>
        <w:bottom w:val="none" w:sz="0" w:space="0" w:color="auto"/>
        <w:right w:val="none" w:sz="0" w:space="0" w:color="auto"/>
      </w:divBdr>
    </w:div>
    <w:div w:id="1450779523">
      <w:bodyDiv w:val="1"/>
      <w:marLeft w:val="0"/>
      <w:marRight w:val="0"/>
      <w:marTop w:val="0"/>
      <w:marBottom w:val="0"/>
      <w:divBdr>
        <w:top w:val="none" w:sz="0" w:space="0" w:color="auto"/>
        <w:left w:val="none" w:sz="0" w:space="0" w:color="auto"/>
        <w:bottom w:val="none" w:sz="0" w:space="0" w:color="auto"/>
        <w:right w:val="none" w:sz="0" w:space="0" w:color="auto"/>
      </w:divBdr>
    </w:div>
    <w:div w:id="1481725741">
      <w:bodyDiv w:val="1"/>
      <w:marLeft w:val="0"/>
      <w:marRight w:val="0"/>
      <w:marTop w:val="0"/>
      <w:marBottom w:val="0"/>
      <w:divBdr>
        <w:top w:val="none" w:sz="0" w:space="0" w:color="auto"/>
        <w:left w:val="none" w:sz="0" w:space="0" w:color="auto"/>
        <w:bottom w:val="none" w:sz="0" w:space="0" w:color="auto"/>
        <w:right w:val="none" w:sz="0" w:space="0" w:color="auto"/>
      </w:divBdr>
    </w:div>
    <w:div w:id="1556240276">
      <w:bodyDiv w:val="1"/>
      <w:marLeft w:val="0"/>
      <w:marRight w:val="0"/>
      <w:marTop w:val="0"/>
      <w:marBottom w:val="0"/>
      <w:divBdr>
        <w:top w:val="none" w:sz="0" w:space="0" w:color="auto"/>
        <w:left w:val="none" w:sz="0" w:space="0" w:color="auto"/>
        <w:bottom w:val="none" w:sz="0" w:space="0" w:color="auto"/>
        <w:right w:val="none" w:sz="0" w:space="0" w:color="auto"/>
      </w:divBdr>
    </w:div>
    <w:div w:id="1566331287">
      <w:bodyDiv w:val="1"/>
      <w:marLeft w:val="0"/>
      <w:marRight w:val="0"/>
      <w:marTop w:val="0"/>
      <w:marBottom w:val="0"/>
      <w:divBdr>
        <w:top w:val="none" w:sz="0" w:space="0" w:color="auto"/>
        <w:left w:val="none" w:sz="0" w:space="0" w:color="auto"/>
        <w:bottom w:val="none" w:sz="0" w:space="0" w:color="auto"/>
        <w:right w:val="none" w:sz="0" w:space="0" w:color="auto"/>
      </w:divBdr>
    </w:div>
    <w:div w:id="1577977765">
      <w:bodyDiv w:val="1"/>
      <w:marLeft w:val="0"/>
      <w:marRight w:val="0"/>
      <w:marTop w:val="0"/>
      <w:marBottom w:val="0"/>
      <w:divBdr>
        <w:top w:val="none" w:sz="0" w:space="0" w:color="auto"/>
        <w:left w:val="none" w:sz="0" w:space="0" w:color="auto"/>
        <w:bottom w:val="none" w:sz="0" w:space="0" w:color="auto"/>
        <w:right w:val="none" w:sz="0" w:space="0" w:color="auto"/>
      </w:divBdr>
    </w:div>
    <w:div w:id="1619144784">
      <w:bodyDiv w:val="1"/>
      <w:marLeft w:val="0"/>
      <w:marRight w:val="0"/>
      <w:marTop w:val="0"/>
      <w:marBottom w:val="0"/>
      <w:divBdr>
        <w:top w:val="none" w:sz="0" w:space="0" w:color="auto"/>
        <w:left w:val="none" w:sz="0" w:space="0" w:color="auto"/>
        <w:bottom w:val="none" w:sz="0" w:space="0" w:color="auto"/>
        <w:right w:val="none" w:sz="0" w:space="0" w:color="auto"/>
      </w:divBdr>
    </w:div>
    <w:div w:id="1690334677">
      <w:bodyDiv w:val="1"/>
      <w:marLeft w:val="0"/>
      <w:marRight w:val="0"/>
      <w:marTop w:val="0"/>
      <w:marBottom w:val="0"/>
      <w:divBdr>
        <w:top w:val="none" w:sz="0" w:space="0" w:color="auto"/>
        <w:left w:val="none" w:sz="0" w:space="0" w:color="auto"/>
        <w:bottom w:val="none" w:sz="0" w:space="0" w:color="auto"/>
        <w:right w:val="none" w:sz="0" w:space="0" w:color="auto"/>
      </w:divBdr>
    </w:div>
    <w:div w:id="1692994356">
      <w:bodyDiv w:val="1"/>
      <w:marLeft w:val="0"/>
      <w:marRight w:val="0"/>
      <w:marTop w:val="0"/>
      <w:marBottom w:val="0"/>
      <w:divBdr>
        <w:top w:val="none" w:sz="0" w:space="0" w:color="auto"/>
        <w:left w:val="none" w:sz="0" w:space="0" w:color="auto"/>
        <w:bottom w:val="none" w:sz="0" w:space="0" w:color="auto"/>
        <w:right w:val="none" w:sz="0" w:space="0" w:color="auto"/>
      </w:divBdr>
    </w:div>
    <w:div w:id="1696806143">
      <w:bodyDiv w:val="1"/>
      <w:marLeft w:val="0"/>
      <w:marRight w:val="0"/>
      <w:marTop w:val="0"/>
      <w:marBottom w:val="0"/>
      <w:divBdr>
        <w:top w:val="none" w:sz="0" w:space="0" w:color="auto"/>
        <w:left w:val="none" w:sz="0" w:space="0" w:color="auto"/>
        <w:bottom w:val="none" w:sz="0" w:space="0" w:color="auto"/>
        <w:right w:val="none" w:sz="0" w:space="0" w:color="auto"/>
      </w:divBdr>
    </w:div>
    <w:div w:id="1700738320">
      <w:bodyDiv w:val="1"/>
      <w:marLeft w:val="0"/>
      <w:marRight w:val="0"/>
      <w:marTop w:val="0"/>
      <w:marBottom w:val="0"/>
      <w:divBdr>
        <w:top w:val="none" w:sz="0" w:space="0" w:color="auto"/>
        <w:left w:val="none" w:sz="0" w:space="0" w:color="auto"/>
        <w:bottom w:val="none" w:sz="0" w:space="0" w:color="auto"/>
        <w:right w:val="none" w:sz="0" w:space="0" w:color="auto"/>
      </w:divBdr>
    </w:div>
    <w:div w:id="1724938404">
      <w:bodyDiv w:val="1"/>
      <w:marLeft w:val="0"/>
      <w:marRight w:val="0"/>
      <w:marTop w:val="0"/>
      <w:marBottom w:val="0"/>
      <w:divBdr>
        <w:top w:val="none" w:sz="0" w:space="0" w:color="auto"/>
        <w:left w:val="none" w:sz="0" w:space="0" w:color="auto"/>
        <w:bottom w:val="none" w:sz="0" w:space="0" w:color="auto"/>
        <w:right w:val="none" w:sz="0" w:space="0" w:color="auto"/>
      </w:divBdr>
    </w:div>
    <w:div w:id="1788159026">
      <w:bodyDiv w:val="1"/>
      <w:marLeft w:val="0"/>
      <w:marRight w:val="0"/>
      <w:marTop w:val="0"/>
      <w:marBottom w:val="0"/>
      <w:divBdr>
        <w:top w:val="none" w:sz="0" w:space="0" w:color="auto"/>
        <w:left w:val="none" w:sz="0" w:space="0" w:color="auto"/>
        <w:bottom w:val="none" w:sz="0" w:space="0" w:color="auto"/>
        <w:right w:val="none" w:sz="0" w:space="0" w:color="auto"/>
      </w:divBdr>
    </w:div>
    <w:div w:id="1815373028">
      <w:bodyDiv w:val="1"/>
      <w:marLeft w:val="0"/>
      <w:marRight w:val="0"/>
      <w:marTop w:val="0"/>
      <w:marBottom w:val="0"/>
      <w:divBdr>
        <w:top w:val="none" w:sz="0" w:space="0" w:color="auto"/>
        <w:left w:val="none" w:sz="0" w:space="0" w:color="auto"/>
        <w:bottom w:val="none" w:sz="0" w:space="0" w:color="auto"/>
        <w:right w:val="none" w:sz="0" w:space="0" w:color="auto"/>
      </w:divBdr>
    </w:div>
    <w:div w:id="1955939060">
      <w:bodyDiv w:val="1"/>
      <w:marLeft w:val="0"/>
      <w:marRight w:val="0"/>
      <w:marTop w:val="0"/>
      <w:marBottom w:val="0"/>
      <w:divBdr>
        <w:top w:val="none" w:sz="0" w:space="0" w:color="auto"/>
        <w:left w:val="none" w:sz="0" w:space="0" w:color="auto"/>
        <w:bottom w:val="none" w:sz="0" w:space="0" w:color="auto"/>
        <w:right w:val="none" w:sz="0" w:space="0" w:color="auto"/>
      </w:divBdr>
    </w:div>
    <w:div w:id="2033534849">
      <w:bodyDiv w:val="1"/>
      <w:marLeft w:val="0"/>
      <w:marRight w:val="0"/>
      <w:marTop w:val="0"/>
      <w:marBottom w:val="0"/>
      <w:divBdr>
        <w:top w:val="none" w:sz="0" w:space="0" w:color="auto"/>
        <w:left w:val="none" w:sz="0" w:space="0" w:color="auto"/>
        <w:bottom w:val="none" w:sz="0" w:space="0" w:color="auto"/>
        <w:right w:val="none" w:sz="0" w:space="0" w:color="auto"/>
      </w:divBdr>
    </w:div>
    <w:div w:id="2046633202">
      <w:bodyDiv w:val="1"/>
      <w:marLeft w:val="0"/>
      <w:marRight w:val="0"/>
      <w:marTop w:val="0"/>
      <w:marBottom w:val="0"/>
      <w:divBdr>
        <w:top w:val="none" w:sz="0" w:space="0" w:color="auto"/>
        <w:left w:val="none" w:sz="0" w:space="0" w:color="auto"/>
        <w:bottom w:val="none" w:sz="0" w:space="0" w:color="auto"/>
        <w:right w:val="none" w:sz="0" w:space="0" w:color="auto"/>
      </w:divBdr>
    </w:div>
    <w:div w:id="2070111449">
      <w:bodyDiv w:val="1"/>
      <w:marLeft w:val="0"/>
      <w:marRight w:val="0"/>
      <w:marTop w:val="0"/>
      <w:marBottom w:val="0"/>
      <w:divBdr>
        <w:top w:val="none" w:sz="0" w:space="0" w:color="auto"/>
        <w:left w:val="none" w:sz="0" w:space="0" w:color="auto"/>
        <w:bottom w:val="none" w:sz="0" w:space="0" w:color="auto"/>
        <w:right w:val="none" w:sz="0" w:space="0" w:color="auto"/>
      </w:divBdr>
    </w:div>
    <w:div w:id="21037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law.cornell.edu/definitions/index.php?width=840&amp;height=800&amp;iframe=true&amp;def_id=9aa5353903b79833a5222fe2575e38a4&amp;term_occur=1&amp;term_src=" TargetMode="External"/><Relationship Id="rId26" Type="http://schemas.openxmlformats.org/officeDocument/2006/relationships/hyperlink" Target="https://www.amentum.com/wp-content/uploads/Amentum-Business-Partner-Code-of-Conduct-Rev-I-October-2022.pdf" TargetMode="External"/><Relationship Id="rId39" Type="http://schemas.openxmlformats.org/officeDocument/2006/relationships/hyperlink" Target="https://www/" TargetMode="External"/><Relationship Id="rId21" Type="http://schemas.openxmlformats.org/officeDocument/2006/relationships/hyperlink" Target="https://www.law.cornell.edu/definitions/index.php?width=840&amp;height=800&amp;iframe=true&amp;def_id=9aa5353903b79833a5222fe2575e38a4&amp;term_occur=5&amp;term_src=" TargetMode="External"/><Relationship Id="rId34" Type="http://schemas.openxmlformats.org/officeDocument/2006/relationships/hyperlink" Target="mailto:HELPDESK@usaid.gov" TargetMode="External"/><Relationship Id="rId42" Type="http://schemas.openxmlformats.org/officeDocument/2006/relationships/hyperlink" Target="http://www.usaid.gov/branding" TargetMode="External"/><Relationship Id="rId47" Type="http://schemas.openxmlformats.org/officeDocument/2006/relationships/hyperlink" Target="http://acquisition.gov/far/index.html" TargetMode="External"/><Relationship Id="rId50" Type="http://schemas.openxmlformats.org/officeDocument/2006/relationships/hyperlink" Target="mailto:dhakafinancialanalysis@usaid.gov"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quisition.gov/far/3.1004" TargetMode="External"/><Relationship Id="rId29" Type="http://schemas.openxmlformats.org/officeDocument/2006/relationships/hyperlink" Target="http://www.acquisition.gov/" TargetMode="External"/><Relationship Id="rId11" Type="http://schemas.openxmlformats.org/officeDocument/2006/relationships/comments" Target="comments.xml"/><Relationship Id="rId24" Type="http://schemas.openxmlformats.org/officeDocument/2006/relationships/hyperlink" Target="https://www.law.cornell.edu/definitions/index.php?width=840&amp;height=800&amp;iframe=true&amp;def_id=9aa5353903b79833a5222fe2575e38a4&amp;term_occur=7&amp;term_src=" TargetMode="External"/><Relationship Id="rId32" Type="http://schemas.openxmlformats.org/officeDocument/2006/relationships/hyperlink" Target="http://www.usaid.gov/sites/default/files/documents/1868/350maa.pdf" TargetMode="External"/><Relationship Id="rId37" Type="http://schemas.openxmlformats.org/officeDocument/2006/relationships/hyperlink" Target="mailto:CIO-HELPDESK@usaid.gov" TargetMode="External"/><Relationship Id="rId40" Type="http://schemas.openxmlformats.org/officeDocument/2006/relationships/hyperlink" Target="mailto:ITAuthorization@usaid.gov" TargetMode="External"/><Relationship Id="rId45" Type="http://schemas.openxmlformats.org/officeDocument/2006/relationships/hyperlink" Target="http://acquisition.gov/far/index.html" TargetMode="External"/><Relationship Id="rId53" Type="http://schemas.openxmlformats.org/officeDocument/2006/relationships/hyperlink" Target="mailto:accountspayable.finance@amentum.com" TargetMode="Externa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hyperlink" Target="https://www.law.cornell.edu/definitions/index.php?width=840&amp;height=800&amp;iframe=true&amp;def_id=9aa5353903b79833a5222fe2575e38a4&amp;term_occur=4&amp;term_sr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law.cornell.edu/definitions/index.php?width=840&amp;height=800&amp;iframe=true&amp;def_id=a093f25ddff412639f79dec5151f1f15&amp;term_occur=1&amp;term_src=" TargetMode="External"/><Relationship Id="rId27" Type="http://schemas.openxmlformats.org/officeDocument/2006/relationships/header" Target="header1.xml"/><Relationship Id="rId30" Type="http://schemas.openxmlformats.org/officeDocument/2006/relationships/hyperlink" Target="http://www.usaid.gov/sites/default/files/documents/1876/310maa.pdf" TargetMode="External"/><Relationship Id="rId35" Type="http://schemas.openxmlformats.org/officeDocument/2006/relationships/hyperlink" Target="mailto:SECinformationsecurity@usaid.gov" TargetMode="External"/><Relationship Id="rId43" Type="http://schemas.openxmlformats.org/officeDocument/2006/relationships/hyperlink" Target="http://www.usaid.gov/branding" TargetMode="External"/><Relationship Id="rId48" Type="http://schemas.openxmlformats.org/officeDocument/2006/relationships/hyperlink" Target="http://www.usaid.gov/sites/default/files/documents/1868/aidar_0.pdf"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2001-2009.state.gov/s/d/rm/c1044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law.cornell.edu/definitions/index.php?width=840&amp;height=800&amp;iframe=true&amp;def_id=9aa5353903b79833a5222fe2575e38a4&amp;term_occur=2&amp;term_src=" TargetMode="External"/><Relationship Id="rId25" Type="http://schemas.openxmlformats.org/officeDocument/2006/relationships/hyperlink" Target="https://www.law.cornell.edu/definitions/index.php?width=840&amp;height=800&amp;iframe=true&amp;def_id=9aa5353903b79833a5222fe2575e38a4&amp;term_occur=8&amp;term_src=" TargetMode="External"/><Relationship Id="rId33" Type="http://schemas.openxmlformats.org/officeDocument/2006/relationships/hyperlink" Target="http://www.usaid.gov/sites/default/files/documents/1868/350maa.pdf" TargetMode="External"/><Relationship Id="rId38" Type="http://schemas.openxmlformats.org/officeDocument/2006/relationships/hyperlink" Target="mailto:CIO-HELPDESK@usaid.gov" TargetMode="External"/><Relationship Id="rId46" Type="http://schemas.openxmlformats.org/officeDocument/2006/relationships/hyperlink" Target="http://acquisition.gov/far/index.html" TargetMode="External"/><Relationship Id="rId59" Type="http://schemas.openxmlformats.org/officeDocument/2006/relationships/theme" Target="theme/theme1.xml"/><Relationship Id="rId20" Type="http://schemas.openxmlformats.org/officeDocument/2006/relationships/hyperlink" Target="https://www.law.cornell.edu/definitions/index.php?width=840&amp;height=800&amp;iframe=true&amp;def_id=9aa5353903b79833a5222fe2575e38a4&amp;term_occur=3&amp;term_src=" TargetMode="External"/><Relationship Id="rId41" Type="http://schemas.openxmlformats.org/officeDocument/2006/relationships/hyperlink" Target="http://www.usaid.gov/policy/ads/300/320.pdf" TargetMode="External"/><Relationship Id="rId54" Type="http://schemas.openxmlformats.org/officeDocument/2006/relationships/hyperlink" Target="https://www.amentum.com/doing-business-with-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w.cornell.edu/definitions/index.php?width=840&amp;height=800&amp;iframe=true&amp;def_id=5596b8d19f194e84fc0e83c87cd58c78&amp;term_occur=1&amp;term_src=" TargetMode="External"/><Relationship Id="rId23" Type="http://schemas.openxmlformats.org/officeDocument/2006/relationships/hyperlink" Target="https://www.law.cornell.edu/definitions/index.php?width=840&amp;height=800&amp;iframe=true&amp;def_id=9aa5353903b79833a5222fe2575e38a4&amp;term_occur=6&amp;term_src=" TargetMode="External"/><Relationship Id="rId28" Type="http://schemas.openxmlformats.org/officeDocument/2006/relationships/footer" Target="footer1.xml"/><Relationship Id="rId36" Type="http://schemas.openxmlformats.org/officeDocument/2006/relationships/hyperlink" Target="mailto:HELPDESK@usaid.gov" TargetMode="External"/><Relationship Id="rId49" Type="http://schemas.openxmlformats.org/officeDocument/2006/relationships/hyperlink" Target="https://dibnet.dod.mil/"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usaid.gov/sites/default/files/documents/1876/310mab.pdf" TargetMode="External"/><Relationship Id="rId44" Type="http://schemas.openxmlformats.org/officeDocument/2006/relationships/hyperlink" Target="http://www.usaid.gov/branding/acquisition.html" TargetMode="External"/><Relationship Id="rId5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H2M%20HILL%20Documents\Automated%20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d131bb-cf8e-409b-bcda-848a822d8b94">
      <Value>64</Value>
      <Value>394</Value>
      <Value>78</Value>
    </TaxCatchAll>
    <lcf76f155ced4ddcb4097134ff3c332f xmlns="9d0f1d50-8996-44d5-975a-f9b890b853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E6A344E1EEA4E8C606081CFC847E0" ma:contentTypeVersion="14" ma:contentTypeDescription="Create a new document." ma:contentTypeScope="" ma:versionID="6445941d415e14c8a1893d1842bb4248">
  <xsd:schema xmlns:xsd="http://www.w3.org/2001/XMLSchema" xmlns:xs="http://www.w3.org/2001/XMLSchema" xmlns:p="http://schemas.microsoft.com/office/2006/metadata/properties" xmlns:ns2="9d0f1d50-8996-44d5-975a-f9b890b853f2" xmlns:ns3="79d131bb-cf8e-409b-bcda-848a822d8b94" targetNamespace="http://schemas.microsoft.com/office/2006/metadata/properties" ma:root="true" ma:fieldsID="04a94b1bb9558bf5dab2a8432604b784" ns2:_="" ns3:_="">
    <xsd:import namespace="9d0f1d50-8996-44d5-975a-f9b890b853f2"/>
    <xsd:import namespace="79d131bb-cf8e-409b-bcda-848a822d8b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1d50-8996-44d5-975a-f9b890b85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86a783-0d03-4501-8082-48775f5511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131bb-cf8e-409b-bcda-848a822d8b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151fb-5b6e-4843-ae38-0df7a7673530}" ma:internalName="TaxCatchAll" ma:showField="CatchAllData" ma:web="79d131bb-cf8e-409b-bcda-848a822d8b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14BA-AD41-4E15-99DB-9A617127632B}">
  <ds:schemaRefs>
    <ds:schemaRef ds:uri="http://schemas.microsoft.com/office/2006/metadata/properties"/>
    <ds:schemaRef ds:uri="http://schemas.microsoft.com/office/infopath/2007/PartnerControls"/>
    <ds:schemaRef ds:uri="53ba057c-41fe-44b8-b970-86f56fc1088c"/>
    <ds:schemaRef ds:uri="bac4892e-6338-4b2a-8330-53a73325d004"/>
    <ds:schemaRef ds:uri="feb2c2b2-767b-4ad1-b711-f1565237cd9a"/>
    <ds:schemaRef ds:uri="79d131bb-cf8e-409b-bcda-848a822d8b94"/>
    <ds:schemaRef ds:uri="9d0f1d50-8996-44d5-975a-f9b890b853f2"/>
  </ds:schemaRefs>
</ds:datastoreItem>
</file>

<file path=customXml/itemProps2.xml><?xml version="1.0" encoding="utf-8"?>
<ds:datastoreItem xmlns:ds="http://schemas.openxmlformats.org/officeDocument/2006/customXml" ds:itemID="{12EA873E-6F4B-4107-B3E1-CDD697F6BF10}">
  <ds:schemaRefs>
    <ds:schemaRef ds:uri="http://schemas.microsoft.com/sharepoint/v3/contenttype/forms"/>
  </ds:schemaRefs>
</ds:datastoreItem>
</file>

<file path=customXml/itemProps3.xml><?xml version="1.0" encoding="utf-8"?>
<ds:datastoreItem xmlns:ds="http://schemas.openxmlformats.org/officeDocument/2006/customXml" ds:itemID="{792552AF-A890-46AD-834A-3671EDE5C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f1d50-8996-44d5-975a-f9b890b853f2"/>
    <ds:schemaRef ds:uri="79d131bb-cf8e-409b-bcda-848a822d8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0DCEC-1597-4EC1-9FFE-DB1CB57F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Automated Blank Document</Template>
  <TotalTime>0</TotalTime>
  <Pages>48</Pages>
  <Words>25314</Words>
  <Characters>144294</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CH2M HILL, Inc.</Company>
  <LinksUpToDate>false</LinksUpToDate>
  <CharactersWithSpaces>169270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Seward, Don/DEN</dc:creator>
  <cp:keywords>contracts, subcontracts, forms, design, build, standard materials and services, finance, administration, f &amp; a, f&amp;a</cp:keywords>
  <cp:lastModifiedBy>Khan, Javedul</cp:lastModifiedBy>
  <cp:revision>2</cp:revision>
  <cp:lastPrinted>2021-09-08T11:33:00Z</cp:lastPrinted>
  <dcterms:created xsi:type="dcterms:W3CDTF">2023-12-11T05:58:00Z</dcterms:created>
  <dcterms:modified xsi:type="dcterms:W3CDTF">2023-12-11T05:58:00Z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olset">
    <vt:i4>3</vt:i4>
  </property>
  <property fmtid="{D5CDD505-2E9C-101B-9397-08002B2CF9AE}" pid="3" name="ContentTypeId">
    <vt:lpwstr>0x01010062DE6A344E1EEA4E8C606081CFC847E0</vt:lpwstr>
  </property>
  <property fmtid="{D5CDD505-2E9C-101B-9397-08002B2CF9AE}" pid="4" name="Geo-Region">
    <vt:lpwstr/>
  </property>
  <property fmtid="{D5CDD505-2E9C-101B-9397-08002B2CF9AE}" pid="5" name="Business Unit">
    <vt:lpwstr/>
  </property>
  <property fmtid="{D5CDD505-2E9C-101B-9397-08002B2CF9AE}" pid="6" name="Form Language">
    <vt:lpwstr>9;#English|1ad5778d-5481-40e2-bd09-ca5cd4fe882a</vt:lpwstr>
  </property>
  <property fmtid="{D5CDD505-2E9C-101B-9397-08002B2CF9AE}" pid="7" name="PPI Type">
    <vt:lpwstr>64;#Form|ff1b1063-e3f0-4d94-a260-e1e0f8384d35</vt:lpwstr>
  </property>
  <property fmtid="{D5CDD505-2E9C-101B-9397-08002B2CF9AE}" pid="8" name="PPI Topic">
    <vt:lpwstr>78;#Subcontracts|064a220a-362b-4d7d-954c-2a7a31aadde6</vt:lpwstr>
  </property>
  <property fmtid="{D5CDD505-2E9C-101B-9397-08002B2CF9AE}" pid="9" name="Form Groups">
    <vt:lpwstr>225;#Management Services|b80f578c-c6a6-4039-a1bd-63ef81d268e8</vt:lpwstr>
  </property>
  <property fmtid="{D5CDD505-2E9C-101B-9397-08002B2CF9AE}" pid="10" name="_dlc_DocIdItemGuid">
    <vt:lpwstr>847353e1-98ae-4e44-aec5-7a0ec4c2a0b9</vt:lpwstr>
  </property>
  <property fmtid="{D5CDD505-2E9C-101B-9397-08002B2CF9AE}" pid="11" name="PPI Function/Area/Department">
    <vt:lpwstr>394;#Supply Chain Management|f944e875-c332-4b88-a727-a3c6e65dc6b4</vt:lpwstr>
  </property>
  <property fmtid="{D5CDD505-2E9C-101B-9397-08002B2CF9AE}" pid="12" name="Form Division">
    <vt:lpwstr>140;#Management Services|b80f578c-c6a6-4039-a1bd-63ef81d268e8</vt:lpwstr>
  </property>
  <property fmtid="{D5CDD505-2E9C-101B-9397-08002B2CF9AE}" pid="13" name="zekl">
    <vt:lpwstr>85;#Barbara Wade</vt:lpwstr>
  </property>
  <property fmtid="{D5CDD505-2E9C-101B-9397-08002B2CF9AE}" pid="14" name="Form Department">
    <vt:lpwstr>46;#Procurement|a720c5b6-0f47-4813-b37b-2d434f97eb98</vt:lpwstr>
  </property>
  <property fmtid="{D5CDD505-2E9C-101B-9397-08002B2CF9AE}" pid="15" name="Business Group">
    <vt:lpwstr/>
  </property>
  <property fmtid="{D5CDD505-2E9C-101B-9397-08002B2CF9AE}" pid="16" name="FAD">
    <vt:lpwstr>73;#Procurement / Supply Chain|cc5a0273-e59c-44c6-953f-e2549c255848</vt:lpwstr>
  </property>
  <property fmtid="{D5CDD505-2E9C-101B-9397-08002B2CF9AE}" pid="17" name="n3281e58945441b58671c54183e052ba">
    <vt:lpwstr>Procurement / Supply Chain|cc5a0273-e59c-44c6-953f-e2549c255848</vt:lpwstr>
  </property>
  <property fmtid="{D5CDD505-2E9C-101B-9397-08002B2CF9AE}" pid="18" name="Order">
    <vt:r8>102200</vt:r8>
  </property>
  <property fmtid="{D5CDD505-2E9C-101B-9397-08002B2CF9AE}" pid="19" name="_ExtendedDescription">
    <vt:lpwstr/>
  </property>
  <property fmtid="{D5CDD505-2E9C-101B-9397-08002B2CF9AE}" pid="20" name="F-A-D">
    <vt:lpwstr/>
  </property>
</Properties>
</file>